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2CB" w:rsidRPr="00AC7B57" w:rsidRDefault="00AC7B57" w:rsidP="00AC7B57">
      <w:pPr>
        <w:spacing w:after="0" w:line="240" w:lineRule="auto"/>
        <w:rPr>
          <w:rFonts w:ascii="Optimum" w:hAnsi="Optimum" w:cs="Arial"/>
          <w:b/>
          <w:sz w:val="36"/>
          <w:szCs w:val="36"/>
        </w:rPr>
      </w:pPr>
      <w:proofErr w:type="spellStart"/>
      <w:r w:rsidRPr="00AC7B57">
        <w:rPr>
          <w:rFonts w:ascii="Optimum" w:hAnsi="Optimum" w:cs="Arial"/>
          <w:b/>
          <w:sz w:val="36"/>
          <w:szCs w:val="36"/>
        </w:rPr>
        <w:t>Rizobacterias</w:t>
      </w:r>
      <w:proofErr w:type="spellEnd"/>
      <w:r w:rsidRPr="00AC7B57">
        <w:rPr>
          <w:rFonts w:ascii="Optimum" w:hAnsi="Optimum" w:cs="Arial"/>
          <w:b/>
          <w:sz w:val="36"/>
          <w:szCs w:val="36"/>
        </w:rPr>
        <w:t xml:space="preserve"> promotoras del crecimiento vegetal: una alternativa de biofertilización para la agricultura sustentable</w:t>
      </w:r>
    </w:p>
    <w:p w:rsidR="00AC7B57" w:rsidRPr="0009055C" w:rsidRDefault="00AC7B57" w:rsidP="00AC7B57">
      <w:pPr>
        <w:spacing w:after="0" w:line="240" w:lineRule="auto"/>
        <w:rPr>
          <w:rFonts w:ascii="Optimum" w:hAnsi="Optimum" w:cs="Arial"/>
          <w:b/>
          <w:color w:val="A6A6A6" w:themeColor="background1" w:themeShade="A6"/>
          <w:sz w:val="36"/>
          <w:szCs w:val="36"/>
          <w:lang w:val="es-CO"/>
        </w:rPr>
      </w:pPr>
    </w:p>
    <w:p w:rsidR="002D3918" w:rsidRPr="00AC7B57" w:rsidRDefault="00AC7B57" w:rsidP="00AC7B57">
      <w:pPr>
        <w:spacing w:after="0" w:line="240" w:lineRule="auto"/>
        <w:rPr>
          <w:rFonts w:ascii="Optimum" w:hAnsi="Optimum" w:cs="Arial"/>
          <w:b/>
          <w:color w:val="A6A6A6" w:themeColor="background1" w:themeShade="A6"/>
          <w:sz w:val="36"/>
          <w:szCs w:val="36"/>
          <w:lang w:val="en-US"/>
        </w:rPr>
      </w:pPr>
      <w:r w:rsidRPr="00AC7B57">
        <w:rPr>
          <w:rFonts w:ascii="Optimum" w:hAnsi="Optimum" w:cs="Arial"/>
          <w:b/>
          <w:color w:val="A6A6A6" w:themeColor="background1" w:themeShade="A6"/>
          <w:sz w:val="36"/>
          <w:szCs w:val="36"/>
          <w:lang w:val="en-US"/>
        </w:rPr>
        <w:t xml:space="preserve">Plant growth promoting </w:t>
      </w:r>
      <w:proofErr w:type="spellStart"/>
      <w:r w:rsidRPr="00AC7B57">
        <w:rPr>
          <w:rFonts w:ascii="Optimum" w:hAnsi="Optimum" w:cs="Arial"/>
          <w:b/>
          <w:color w:val="A6A6A6" w:themeColor="background1" w:themeShade="A6"/>
          <w:sz w:val="36"/>
          <w:szCs w:val="36"/>
          <w:lang w:val="en-US"/>
        </w:rPr>
        <w:t>rhizobacteria</w:t>
      </w:r>
      <w:proofErr w:type="spellEnd"/>
      <w:r w:rsidRPr="00AC7B57">
        <w:rPr>
          <w:rFonts w:ascii="Optimum" w:hAnsi="Optimum" w:cs="Arial"/>
          <w:b/>
          <w:color w:val="A6A6A6" w:themeColor="background1" w:themeShade="A6"/>
          <w:sz w:val="36"/>
          <w:szCs w:val="36"/>
          <w:lang w:val="en-US"/>
        </w:rPr>
        <w:t xml:space="preserve">: a </w:t>
      </w:r>
      <w:proofErr w:type="spellStart"/>
      <w:r w:rsidRPr="00AC7B57">
        <w:rPr>
          <w:rFonts w:ascii="Optimum" w:hAnsi="Optimum" w:cs="Arial"/>
          <w:b/>
          <w:color w:val="A6A6A6" w:themeColor="background1" w:themeShade="A6"/>
          <w:sz w:val="36"/>
          <w:szCs w:val="36"/>
          <w:lang w:val="en-US"/>
        </w:rPr>
        <w:t>biofertilization</w:t>
      </w:r>
      <w:proofErr w:type="spellEnd"/>
      <w:r w:rsidRPr="00AC7B57">
        <w:rPr>
          <w:rFonts w:ascii="Optimum" w:hAnsi="Optimum" w:cs="Arial"/>
          <w:b/>
          <w:color w:val="A6A6A6" w:themeColor="background1" w:themeShade="A6"/>
          <w:sz w:val="36"/>
          <w:szCs w:val="36"/>
          <w:lang w:val="en-US"/>
        </w:rPr>
        <w:t xml:space="preserve"> alternative for sustainable agriculture</w:t>
      </w:r>
    </w:p>
    <w:p w:rsidR="005E7804" w:rsidRPr="0009055C" w:rsidRDefault="005E7804" w:rsidP="00AC7B57">
      <w:pPr>
        <w:spacing w:after="0" w:line="240" w:lineRule="auto"/>
        <w:rPr>
          <w:rFonts w:ascii="Optimum" w:hAnsi="Optimum" w:cs="Arial"/>
          <w:sz w:val="18"/>
          <w:szCs w:val="18"/>
        </w:rPr>
      </w:pPr>
      <w:proofErr w:type="spellStart"/>
      <w:r w:rsidRPr="0009055C">
        <w:rPr>
          <w:rFonts w:ascii="Optimum" w:hAnsi="Optimum" w:cs="Arial"/>
          <w:sz w:val="18"/>
          <w:szCs w:val="18"/>
        </w:rPr>
        <w:t>Biofertilization</w:t>
      </w:r>
      <w:proofErr w:type="spellEnd"/>
      <w:r w:rsidRPr="0009055C">
        <w:rPr>
          <w:rFonts w:ascii="Optimum" w:hAnsi="Optimum" w:cs="Arial"/>
          <w:sz w:val="18"/>
          <w:szCs w:val="18"/>
        </w:rPr>
        <w:t xml:space="preserve"> and</w:t>
      </w:r>
      <w:r w:rsidRPr="0009055C">
        <w:rPr>
          <w:rFonts w:ascii="Optimum" w:hAnsi="Optimum" w:cs="Arial"/>
          <w:sz w:val="18"/>
          <w:szCs w:val="18"/>
          <w:lang w:val="es-CO"/>
        </w:rPr>
        <w:t xml:space="preserve"> </w:t>
      </w:r>
      <w:proofErr w:type="spellStart"/>
      <w:r w:rsidRPr="0009055C">
        <w:rPr>
          <w:rFonts w:ascii="Optimum" w:hAnsi="Optimum" w:cs="Arial"/>
          <w:sz w:val="18"/>
          <w:szCs w:val="18"/>
          <w:lang w:val="es-CO"/>
        </w:rPr>
        <w:t>sustainable</w:t>
      </w:r>
      <w:proofErr w:type="spellEnd"/>
      <w:r w:rsidRPr="0009055C">
        <w:rPr>
          <w:rFonts w:ascii="Optimum" w:hAnsi="Optimum" w:cs="Arial"/>
          <w:sz w:val="18"/>
          <w:szCs w:val="18"/>
        </w:rPr>
        <w:t xml:space="preserve"> agricultura</w:t>
      </w:r>
    </w:p>
    <w:p w:rsidR="00E90C26" w:rsidRDefault="00E90C26" w:rsidP="00166B75">
      <w:pPr>
        <w:pStyle w:val="Ttulo2"/>
        <w:spacing w:before="0" w:line="240" w:lineRule="auto"/>
        <w:jc w:val="both"/>
        <w:rPr>
          <w:rFonts w:ascii="Optimum" w:hAnsi="Optimum" w:cs="Arial"/>
          <w:color w:val="auto"/>
          <w:sz w:val="20"/>
          <w:szCs w:val="20"/>
        </w:rPr>
      </w:pPr>
      <w:bookmarkStart w:id="0" w:name="_Toc500778448"/>
    </w:p>
    <w:p w:rsidR="00ED592A" w:rsidRPr="00ED592A" w:rsidRDefault="00ED592A" w:rsidP="00ED592A">
      <w:pPr>
        <w:spacing w:after="0" w:line="360" w:lineRule="auto"/>
        <w:rPr>
          <w:rFonts w:ascii="Optimum" w:hAnsi="Optimum" w:cs="Arial"/>
          <w:sz w:val="18"/>
          <w:szCs w:val="18"/>
        </w:rPr>
      </w:pPr>
      <w:r w:rsidRPr="00ED592A">
        <w:rPr>
          <w:rFonts w:ascii="Optimum" w:hAnsi="Optimum" w:cs="Arial"/>
          <w:sz w:val="18"/>
          <w:szCs w:val="18"/>
        </w:rPr>
        <w:t xml:space="preserve">Alejandro Moreno </w:t>
      </w:r>
      <w:proofErr w:type="spellStart"/>
      <w:r w:rsidRPr="00ED592A">
        <w:rPr>
          <w:rFonts w:ascii="Optimum" w:hAnsi="Optimum" w:cs="Arial"/>
          <w:sz w:val="18"/>
          <w:szCs w:val="18"/>
        </w:rPr>
        <w:t>Reséndez</w:t>
      </w:r>
      <w:proofErr w:type="spellEnd"/>
      <w:r w:rsidRPr="00ED592A">
        <w:rPr>
          <w:rFonts w:ascii="Optimum" w:hAnsi="Optimum" w:cs="Arial"/>
          <w:sz w:val="18"/>
          <w:szCs w:val="18"/>
        </w:rPr>
        <w:footnoteReference w:customMarkFollows="1" w:id="1"/>
        <w:sym w:font="Symbol" w:char="F02A"/>
      </w:r>
      <w:r w:rsidRPr="00ED592A">
        <w:rPr>
          <w:rFonts w:ascii="Optimum" w:hAnsi="Optimum" w:cs="Arial"/>
          <w:sz w:val="18"/>
          <w:szCs w:val="18"/>
        </w:rPr>
        <w:footnoteReference w:id="2"/>
      </w:r>
      <w:r w:rsidRPr="00ED592A">
        <w:rPr>
          <w:rFonts w:ascii="Optimum" w:hAnsi="Optimum" w:cs="Arial"/>
          <w:sz w:val="18"/>
          <w:szCs w:val="18"/>
        </w:rPr>
        <w:t>, Verónica García Mendoza</w:t>
      </w:r>
      <w:r w:rsidRPr="00ED592A">
        <w:rPr>
          <w:rFonts w:ascii="Optimum" w:hAnsi="Optimum" w:cs="Arial"/>
          <w:sz w:val="18"/>
          <w:szCs w:val="18"/>
        </w:rPr>
        <w:footnoteReference w:customMarkFollows="1" w:id="3"/>
        <w:sym w:font="Symbol" w:char="F02A"/>
      </w:r>
      <w:r w:rsidRPr="00ED592A">
        <w:rPr>
          <w:rFonts w:ascii="Optimum" w:hAnsi="Optimum" w:cs="Arial"/>
          <w:sz w:val="18"/>
          <w:szCs w:val="18"/>
        </w:rPr>
        <w:sym w:font="Symbol" w:char="F02A"/>
      </w:r>
      <w:r w:rsidRPr="00ED592A">
        <w:rPr>
          <w:rFonts w:ascii="Optimum" w:hAnsi="Optimum" w:cs="Arial"/>
          <w:sz w:val="18"/>
          <w:szCs w:val="18"/>
        </w:rPr>
        <w:t>, José Luis Reyes Carrillo</w:t>
      </w:r>
      <w:r w:rsidRPr="00ED592A">
        <w:rPr>
          <w:rFonts w:ascii="Optimum" w:hAnsi="Optimum" w:cs="Arial"/>
          <w:sz w:val="18"/>
          <w:szCs w:val="18"/>
        </w:rPr>
        <w:footnoteReference w:customMarkFollows="1" w:id="4"/>
        <w:sym w:font="Symbol" w:char="F02A"/>
      </w:r>
      <w:r w:rsidRPr="00ED592A">
        <w:rPr>
          <w:rFonts w:ascii="Optimum" w:hAnsi="Optimum" w:cs="Arial"/>
          <w:sz w:val="18"/>
          <w:szCs w:val="18"/>
        </w:rPr>
        <w:sym w:font="Symbol" w:char="F02A"/>
      </w:r>
      <w:r w:rsidRPr="00ED592A">
        <w:rPr>
          <w:rFonts w:ascii="Optimum" w:hAnsi="Optimum" w:cs="Arial"/>
          <w:sz w:val="18"/>
          <w:szCs w:val="18"/>
        </w:rPr>
        <w:sym w:font="Symbol" w:char="F02A"/>
      </w:r>
      <w:r w:rsidRPr="00ED592A">
        <w:rPr>
          <w:rFonts w:ascii="Optimum" w:hAnsi="Optimum" w:cs="Arial"/>
          <w:sz w:val="18"/>
          <w:szCs w:val="18"/>
        </w:rPr>
        <w:t>1, Jesús Vásquez Arroyo</w:t>
      </w:r>
      <w:r w:rsidRPr="00ED592A">
        <w:rPr>
          <w:rFonts w:ascii="Optimum" w:hAnsi="Optimum" w:cs="Arial"/>
          <w:sz w:val="18"/>
          <w:szCs w:val="18"/>
        </w:rPr>
        <w:footnoteReference w:customMarkFollows="1" w:id="5"/>
        <w:sym w:font="Symbol" w:char="F02A"/>
      </w:r>
      <w:r w:rsidRPr="00ED592A">
        <w:rPr>
          <w:rFonts w:ascii="Optimum" w:hAnsi="Optimum" w:cs="Arial"/>
          <w:sz w:val="18"/>
          <w:szCs w:val="18"/>
        </w:rPr>
        <w:sym w:font="Symbol" w:char="F02A"/>
      </w:r>
      <w:r w:rsidRPr="00ED592A">
        <w:rPr>
          <w:rFonts w:ascii="Optimum" w:hAnsi="Optimum" w:cs="Arial"/>
          <w:sz w:val="18"/>
          <w:szCs w:val="18"/>
        </w:rPr>
        <w:sym w:font="Symbol" w:char="F02A"/>
      </w:r>
      <w:r w:rsidRPr="00ED592A">
        <w:rPr>
          <w:rFonts w:ascii="Optimum" w:hAnsi="Optimum" w:cs="Arial"/>
          <w:sz w:val="18"/>
          <w:szCs w:val="18"/>
        </w:rPr>
        <w:sym w:font="Symbol" w:char="F02A"/>
      </w:r>
      <w:r w:rsidRPr="00ED592A">
        <w:rPr>
          <w:rFonts w:ascii="Optimum" w:hAnsi="Optimum" w:cs="Arial"/>
          <w:sz w:val="18"/>
          <w:szCs w:val="18"/>
        </w:rPr>
        <w:t xml:space="preserve"> y Pedro Cano Ríos</w:t>
      </w:r>
      <w:r w:rsidRPr="00ED592A">
        <w:rPr>
          <w:rFonts w:ascii="Optimum" w:hAnsi="Optimum" w:cs="Arial"/>
          <w:sz w:val="18"/>
          <w:szCs w:val="18"/>
        </w:rPr>
        <w:footnoteReference w:customMarkFollows="1" w:id="6"/>
        <w:sym w:font="Symbol" w:char="F02A"/>
      </w:r>
      <w:r w:rsidRPr="00ED592A">
        <w:rPr>
          <w:rFonts w:ascii="Optimum" w:hAnsi="Optimum" w:cs="Arial"/>
          <w:sz w:val="18"/>
          <w:szCs w:val="18"/>
        </w:rPr>
        <w:sym w:font="Symbol" w:char="F02A"/>
      </w:r>
      <w:r w:rsidRPr="00ED592A">
        <w:rPr>
          <w:rFonts w:ascii="Optimum" w:hAnsi="Optimum" w:cs="Arial"/>
          <w:sz w:val="18"/>
          <w:szCs w:val="18"/>
        </w:rPr>
        <w:sym w:font="Symbol" w:char="F02A"/>
      </w:r>
      <w:r w:rsidRPr="00ED592A">
        <w:rPr>
          <w:rFonts w:ascii="Optimum" w:hAnsi="Optimum" w:cs="Arial"/>
          <w:sz w:val="18"/>
          <w:szCs w:val="18"/>
        </w:rPr>
        <w:sym w:font="Symbol" w:char="F02A"/>
      </w:r>
      <w:r w:rsidRPr="00ED592A">
        <w:rPr>
          <w:rFonts w:ascii="Optimum" w:hAnsi="Optimum" w:cs="Arial"/>
          <w:sz w:val="18"/>
          <w:szCs w:val="18"/>
        </w:rPr>
        <w:sym w:font="Symbol" w:char="F02A"/>
      </w:r>
      <w:r w:rsidRPr="00ED592A">
        <w:rPr>
          <w:rFonts w:ascii="Optimum" w:hAnsi="Optimum" w:cs="Arial"/>
          <w:sz w:val="18"/>
          <w:szCs w:val="18"/>
        </w:rPr>
        <w:t xml:space="preserve">1  </w:t>
      </w:r>
    </w:p>
    <w:p w:rsidR="00ED592A" w:rsidRPr="00ED592A" w:rsidRDefault="00ED592A" w:rsidP="00ED592A">
      <w:pPr>
        <w:pStyle w:val="Textonotapie"/>
        <w:jc w:val="both"/>
        <w:rPr>
          <w:rFonts w:ascii="Optimum" w:hAnsi="Optimum" w:cs="Times New Roman"/>
          <w:sz w:val="18"/>
          <w:szCs w:val="18"/>
        </w:rPr>
      </w:pPr>
      <w:r w:rsidRPr="00ED592A">
        <w:rPr>
          <w:rStyle w:val="Refdenotaalpie"/>
          <w:rFonts w:ascii="Optimum" w:hAnsi="Optimum" w:cs="Times New Roman"/>
          <w:sz w:val="18"/>
          <w:szCs w:val="18"/>
        </w:rPr>
        <w:sym w:font="Symbol" w:char="F02A"/>
      </w:r>
      <w:r w:rsidRPr="00ED592A">
        <w:rPr>
          <w:rFonts w:ascii="Optimum" w:hAnsi="Optimum" w:cs="Times New Roman"/>
          <w:sz w:val="18"/>
          <w:szCs w:val="18"/>
        </w:rPr>
        <w:t xml:space="preserve"> Doctor en Ciencias, Integrante del Cuerpo Académico de Sistemas Sustentables para la Producción Agropecuaria (CASISUPA) de la UAAAN. Clave: UAAAN-CA-14. Universidad Autónoma Agraria Antonio Narro – Unidad Laguna. Periférico Raúl López Sánchez km 1.5 y Carretera a Santa Fe s/n. Torreón, Coahuila de Zaragoza. CP 27059. Autor para correspondencia: </w:t>
      </w:r>
      <w:hyperlink r:id="rId9" w:history="1">
        <w:r w:rsidRPr="00ED592A">
          <w:rPr>
            <w:rStyle w:val="Hipervnculo"/>
            <w:rFonts w:ascii="Optimum" w:hAnsi="Optimum" w:cs="Times New Roman"/>
            <w:sz w:val="18"/>
            <w:szCs w:val="18"/>
          </w:rPr>
          <w:t>alejamorsa@yahoo.com.mx</w:t>
        </w:r>
      </w:hyperlink>
      <w:r w:rsidRPr="00ED592A">
        <w:rPr>
          <w:rFonts w:ascii="Optimum" w:hAnsi="Optimum" w:cs="Times New Roman"/>
          <w:sz w:val="18"/>
          <w:szCs w:val="18"/>
        </w:rPr>
        <w:t xml:space="preserve"> y </w:t>
      </w:r>
      <w:hyperlink r:id="rId10" w:history="1">
        <w:r w:rsidRPr="00ED592A">
          <w:rPr>
            <w:rStyle w:val="Hipervnculo"/>
            <w:rFonts w:ascii="Optimum" w:hAnsi="Optimum" w:cs="Times New Roman"/>
            <w:sz w:val="18"/>
            <w:szCs w:val="18"/>
          </w:rPr>
          <w:t>alejamorsa@hotmail.com</w:t>
        </w:r>
      </w:hyperlink>
      <w:r w:rsidRPr="00ED592A">
        <w:rPr>
          <w:rFonts w:ascii="Optimum" w:hAnsi="Optimum" w:cs="Times New Roman"/>
          <w:sz w:val="18"/>
          <w:szCs w:val="18"/>
        </w:rPr>
        <w:t xml:space="preserve"> </w:t>
      </w:r>
    </w:p>
    <w:p w:rsidR="00ED592A" w:rsidRPr="00ED592A" w:rsidRDefault="00ED592A" w:rsidP="00ED592A">
      <w:pPr>
        <w:pStyle w:val="Textonotapie"/>
        <w:jc w:val="both"/>
        <w:rPr>
          <w:rFonts w:ascii="Optimum" w:hAnsi="Optimum" w:cs="Times New Roman"/>
          <w:sz w:val="18"/>
          <w:szCs w:val="18"/>
        </w:rPr>
      </w:pPr>
      <w:r w:rsidRPr="00ED592A">
        <w:rPr>
          <w:rStyle w:val="Refdenotaalpie"/>
          <w:rFonts w:ascii="Optimum" w:hAnsi="Optimum" w:cs="Times New Roman"/>
          <w:sz w:val="18"/>
          <w:szCs w:val="18"/>
        </w:rPr>
        <w:footnoteRef/>
      </w:r>
      <w:r w:rsidRPr="00ED592A">
        <w:rPr>
          <w:rFonts w:ascii="Optimum" w:hAnsi="Optimum" w:cs="Times New Roman"/>
          <w:sz w:val="18"/>
          <w:szCs w:val="18"/>
        </w:rPr>
        <w:t xml:space="preserve"> Integrante de la Red Académica de Innovación en Alimentos y Agricultura</w:t>
      </w:r>
    </w:p>
    <w:p w:rsidR="00ED592A" w:rsidRPr="00ED592A" w:rsidRDefault="00ED592A" w:rsidP="00ED592A">
      <w:pPr>
        <w:pStyle w:val="Textonotapie"/>
        <w:jc w:val="both"/>
        <w:rPr>
          <w:rFonts w:ascii="Optimum" w:hAnsi="Optimum" w:cs="Times New Roman"/>
          <w:sz w:val="18"/>
          <w:szCs w:val="18"/>
        </w:rPr>
      </w:pPr>
      <w:r w:rsidRPr="00ED592A">
        <w:rPr>
          <w:rFonts w:ascii="Optimum" w:hAnsi="Optimum" w:cs="Times New Roman"/>
          <w:sz w:val="18"/>
          <w:szCs w:val="18"/>
        </w:rPr>
        <w:t>Sustentable (RAIAAS) – CIESLAG-COECYT.</w:t>
      </w:r>
    </w:p>
    <w:p w:rsidR="00ED592A" w:rsidRPr="00ED592A" w:rsidRDefault="00ED592A" w:rsidP="00ED592A">
      <w:pPr>
        <w:pStyle w:val="Textonotapie"/>
        <w:jc w:val="both"/>
        <w:rPr>
          <w:rFonts w:ascii="Optimum" w:hAnsi="Optimum" w:cs="Times New Roman"/>
          <w:sz w:val="18"/>
          <w:szCs w:val="18"/>
        </w:rPr>
      </w:pPr>
      <w:r w:rsidRPr="00ED592A">
        <w:rPr>
          <w:rStyle w:val="Refdenotaalpie"/>
          <w:rFonts w:ascii="Optimum" w:hAnsi="Optimum" w:cs="Times New Roman"/>
          <w:sz w:val="18"/>
          <w:szCs w:val="18"/>
        </w:rPr>
        <w:sym w:font="Symbol" w:char="F02A"/>
      </w:r>
      <w:r w:rsidRPr="00ED592A">
        <w:rPr>
          <w:rStyle w:val="Refdenotaalpie"/>
          <w:rFonts w:ascii="Optimum" w:hAnsi="Optimum" w:cs="Times New Roman"/>
          <w:sz w:val="18"/>
          <w:szCs w:val="18"/>
        </w:rPr>
        <w:sym w:font="Symbol" w:char="F02A"/>
      </w:r>
      <w:r w:rsidRPr="00ED592A">
        <w:rPr>
          <w:rFonts w:ascii="Optimum" w:hAnsi="Optimum" w:cs="Times New Roman"/>
          <w:sz w:val="18"/>
          <w:szCs w:val="18"/>
        </w:rPr>
        <w:t xml:space="preserve"> Master en Ciencias, 2Estudiante del Programa de Doctorado en Ciencias Agrarias, Universidad Autónoma Agraria Antonio Narro – Unidad Laguna. </w:t>
      </w:r>
      <w:hyperlink r:id="rId11" w:history="1">
        <w:r w:rsidRPr="00ED592A">
          <w:rPr>
            <w:rStyle w:val="Hipervnculo"/>
            <w:rFonts w:ascii="Optimum" w:hAnsi="Optimum" w:cs="Times New Roman"/>
            <w:sz w:val="18"/>
            <w:szCs w:val="18"/>
          </w:rPr>
          <w:t>agronegociosrentablesmktg@gmail.com</w:t>
        </w:r>
      </w:hyperlink>
      <w:r w:rsidRPr="00ED592A">
        <w:rPr>
          <w:rFonts w:ascii="Optimum" w:hAnsi="Optimum" w:cs="Times New Roman"/>
          <w:sz w:val="18"/>
          <w:szCs w:val="18"/>
        </w:rPr>
        <w:t xml:space="preserve"> </w:t>
      </w:r>
    </w:p>
    <w:p w:rsidR="00ED592A" w:rsidRPr="00ED592A" w:rsidRDefault="00ED592A" w:rsidP="00ED592A">
      <w:pPr>
        <w:pStyle w:val="Textonotapie"/>
        <w:jc w:val="both"/>
        <w:rPr>
          <w:rFonts w:ascii="Optimum" w:hAnsi="Optimum" w:cs="Times New Roman"/>
          <w:sz w:val="18"/>
          <w:szCs w:val="18"/>
        </w:rPr>
      </w:pPr>
      <w:r w:rsidRPr="00ED592A">
        <w:rPr>
          <w:rStyle w:val="Refdenotaalpie"/>
          <w:rFonts w:ascii="Optimum" w:hAnsi="Optimum" w:cs="Times New Roman"/>
          <w:sz w:val="18"/>
          <w:szCs w:val="18"/>
        </w:rPr>
        <w:sym w:font="Symbol" w:char="F02A"/>
      </w:r>
      <w:r w:rsidRPr="00ED592A">
        <w:rPr>
          <w:rStyle w:val="Refdenotaalpie"/>
          <w:rFonts w:ascii="Optimum" w:hAnsi="Optimum" w:cs="Times New Roman"/>
          <w:sz w:val="18"/>
          <w:szCs w:val="18"/>
        </w:rPr>
        <w:sym w:font="Symbol" w:char="F02A"/>
      </w:r>
      <w:r w:rsidRPr="00ED592A">
        <w:rPr>
          <w:rStyle w:val="Refdenotaalpie"/>
          <w:rFonts w:ascii="Optimum" w:hAnsi="Optimum" w:cs="Times New Roman"/>
          <w:sz w:val="18"/>
          <w:szCs w:val="18"/>
        </w:rPr>
        <w:sym w:font="Symbol" w:char="F02A"/>
      </w:r>
      <w:r w:rsidRPr="00ED592A">
        <w:rPr>
          <w:rFonts w:ascii="Optimum" w:hAnsi="Optimum" w:cs="Times New Roman"/>
          <w:sz w:val="18"/>
          <w:szCs w:val="18"/>
        </w:rPr>
        <w:t xml:space="preserve"> Doctor en Ciencias, Integrante del Cuerpo Académico de Sistemas Sustentables para la Producción Agropecuaria (CASISUPA) de la UAAAN. Clave: UAAAN-CA-14. Universidad Autónoma Agraria Antonio Narro – Unidad Laguna. </w:t>
      </w:r>
      <w:hyperlink r:id="rId12" w:history="1">
        <w:r w:rsidRPr="00ED592A">
          <w:rPr>
            <w:rStyle w:val="Hipervnculo"/>
            <w:rFonts w:ascii="Optimum" w:hAnsi="Optimum" w:cs="Times New Roman"/>
            <w:sz w:val="18"/>
            <w:szCs w:val="18"/>
          </w:rPr>
          <w:t>Jlreyes54@gmail.com</w:t>
        </w:r>
      </w:hyperlink>
      <w:r w:rsidRPr="00ED592A">
        <w:rPr>
          <w:rFonts w:ascii="Optimum" w:hAnsi="Optimum" w:cs="Times New Roman"/>
          <w:sz w:val="18"/>
          <w:szCs w:val="18"/>
        </w:rPr>
        <w:t xml:space="preserve"> </w:t>
      </w:r>
    </w:p>
    <w:p w:rsidR="00ED592A" w:rsidRPr="00ED592A" w:rsidRDefault="00ED592A" w:rsidP="00ED592A">
      <w:pPr>
        <w:pStyle w:val="Textonotapie"/>
        <w:jc w:val="both"/>
        <w:rPr>
          <w:rFonts w:ascii="Optimum" w:hAnsi="Optimum" w:cs="Times New Roman"/>
          <w:sz w:val="18"/>
          <w:szCs w:val="18"/>
        </w:rPr>
      </w:pPr>
      <w:r w:rsidRPr="00ED592A">
        <w:rPr>
          <w:rStyle w:val="Refdenotaalpie"/>
          <w:rFonts w:ascii="Optimum" w:hAnsi="Optimum" w:cs="Times New Roman"/>
          <w:sz w:val="18"/>
          <w:szCs w:val="18"/>
        </w:rPr>
        <w:sym w:font="Symbol" w:char="F02A"/>
      </w:r>
      <w:r w:rsidRPr="00ED592A">
        <w:rPr>
          <w:rStyle w:val="Refdenotaalpie"/>
          <w:rFonts w:ascii="Optimum" w:hAnsi="Optimum" w:cs="Times New Roman"/>
          <w:sz w:val="18"/>
          <w:szCs w:val="18"/>
        </w:rPr>
        <w:sym w:font="Symbol" w:char="F02A"/>
      </w:r>
      <w:r w:rsidRPr="00ED592A">
        <w:rPr>
          <w:rStyle w:val="Refdenotaalpie"/>
          <w:rFonts w:ascii="Optimum" w:hAnsi="Optimum" w:cs="Times New Roman"/>
          <w:sz w:val="18"/>
          <w:szCs w:val="18"/>
        </w:rPr>
        <w:sym w:font="Symbol" w:char="F02A"/>
      </w:r>
      <w:r w:rsidRPr="00ED592A">
        <w:rPr>
          <w:rStyle w:val="Refdenotaalpie"/>
          <w:rFonts w:ascii="Optimum" w:hAnsi="Optimum" w:cs="Times New Roman"/>
          <w:sz w:val="18"/>
          <w:szCs w:val="18"/>
        </w:rPr>
        <w:sym w:font="Symbol" w:char="F02A"/>
      </w:r>
      <w:r w:rsidRPr="00ED592A">
        <w:rPr>
          <w:rFonts w:ascii="Optimum" w:hAnsi="Optimum" w:cs="Times New Roman"/>
          <w:sz w:val="18"/>
          <w:szCs w:val="18"/>
        </w:rPr>
        <w:t xml:space="preserve"> Doctor en Ciencias, Departamento de Agroecología, Universidad Autónoma Agraria Antonio Narro – Unidad Laguna</w:t>
      </w:r>
    </w:p>
    <w:p w:rsidR="00ED592A" w:rsidRPr="00ED592A" w:rsidRDefault="00ED592A" w:rsidP="00ED592A">
      <w:pPr>
        <w:pStyle w:val="Textonotapie"/>
        <w:jc w:val="both"/>
        <w:rPr>
          <w:rFonts w:ascii="Optimum" w:hAnsi="Optimum" w:cs="Times New Roman"/>
          <w:sz w:val="18"/>
          <w:szCs w:val="18"/>
        </w:rPr>
      </w:pPr>
      <w:r w:rsidRPr="00ED592A">
        <w:rPr>
          <w:rStyle w:val="Refdenotaalpie"/>
          <w:rFonts w:ascii="Optimum" w:hAnsi="Optimum" w:cs="Times New Roman"/>
          <w:sz w:val="18"/>
          <w:szCs w:val="18"/>
        </w:rPr>
        <w:sym w:font="Symbol" w:char="F02A"/>
      </w:r>
      <w:r w:rsidRPr="00ED592A">
        <w:rPr>
          <w:rStyle w:val="Refdenotaalpie"/>
          <w:rFonts w:ascii="Optimum" w:hAnsi="Optimum" w:cs="Times New Roman"/>
          <w:sz w:val="18"/>
          <w:szCs w:val="18"/>
        </w:rPr>
        <w:sym w:font="Symbol" w:char="F02A"/>
      </w:r>
      <w:r w:rsidRPr="00ED592A">
        <w:rPr>
          <w:rStyle w:val="Refdenotaalpie"/>
          <w:rFonts w:ascii="Optimum" w:hAnsi="Optimum" w:cs="Times New Roman"/>
          <w:sz w:val="18"/>
          <w:szCs w:val="18"/>
        </w:rPr>
        <w:sym w:font="Symbol" w:char="F02A"/>
      </w:r>
      <w:r w:rsidRPr="00ED592A">
        <w:rPr>
          <w:rStyle w:val="Refdenotaalpie"/>
          <w:rFonts w:ascii="Optimum" w:hAnsi="Optimum" w:cs="Times New Roman"/>
          <w:sz w:val="18"/>
          <w:szCs w:val="18"/>
        </w:rPr>
        <w:sym w:font="Symbol" w:char="F02A"/>
      </w:r>
      <w:r w:rsidRPr="00ED592A">
        <w:rPr>
          <w:rStyle w:val="Refdenotaalpie"/>
          <w:rFonts w:ascii="Optimum" w:hAnsi="Optimum" w:cs="Times New Roman"/>
          <w:sz w:val="18"/>
          <w:szCs w:val="18"/>
        </w:rPr>
        <w:sym w:font="Symbol" w:char="F02A"/>
      </w:r>
      <w:r w:rsidRPr="00ED592A">
        <w:rPr>
          <w:rFonts w:ascii="Optimum" w:hAnsi="Optimum" w:cs="Times New Roman"/>
          <w:sz w:val="18"/>
          <w:szCs w:val="18"/>
        </w:rPr>
        <w:t xml:space="preserve"> PhD, Integrante del Cuerpo Académico de Sistemas Sustentables para la Producción Agropecuaria (CASISUPA) de la UAAAN. Clave: UAAAN-CA-14. Universidad Autónoma Agraria Antonio Narro – Unidad Laguna, </w:t>
      </w:r>
      <w:hyperlink r:id="rId13" w:history="1">
        <w:r w:rsidRPr="00ED592A">
          <w:rPr>
            <w:rStyle w:val="Hipervnculo"/>
            <w:rFonts w:ascii="Optimum" w:hAnsi="Optimum" w:cs="Times New Roman"/>
            <w:sz w:val="18"/>
            <w:szCs w:val="18"/>
          </w:rPr>
          <w:t>canorp49@hotmail.com</w:t>
        </w:r>
      </w:hyperlink>
      <w:r w:rsidRPr="00ED592A">
        <w:rPr>
          <w:rFonts w:ascii="Optimum" w:hAnsi="Optimum" w:cs="Times New Roman"/>
          <w:sz w:val="18"/>
          <w:szCs w:val="18"/>
        </w:rPr>
        <w:t xml:space="preserve"> </w:t>
      </w:r>
    </w:p>
    <w:p w:rsidR="00ED592A" w:rsidRPr="00ED592A" w:rsidRDefault="00ED592A" w:rsidP="00ED592A"/>
    <w:p w:rsidR="00B753F2" w:rsidRPr="00166B75" w:rsidRDefault="00AC7B57" w:rsidP="00166B75">
      <w:pPr>
        <w:pStyle w:val="Ttulo2"/>
        <w:spacing w:before="0" w:line="240" w:lineRule="auto"/>
        <w:jc w:val="both"/>
        <w:rPr>
          <w:rFonts w:ascii="Optimum" w:hAnsi="Optimum" w:cs="Arial"/>
          <w:color w:val="auto"/>
          <w:sz w:val="20"/>
          <w:szCs w:val="20"/>
        </w:rPr>
      </w:pPr>
      <w:r w:rsidRPr="00166B75">
        <w:rPr>
          <w:rFonts w:ascii="Optimum" w:hAnsi="Optimum" w:cs="Arial"/>
          <w:color w:val="auto"/>
          <w:sz w:val="20"/>
          <w:szCs w:val="20"/>
        </w:rPr>
        <w:t>RESUMEN</w:t>
      </w:r>
      <w:bookmarkEnd w:id="0"/>
    </w:p>
    <w:p w:rsidR="00AC7B57" w:rsidRDefault="00AC7B57" w:rsidP="00166B75">
      <w:pPr>
        <w:spacing w:after="0" w:line="240" w:lineRule="auto"/>
        <w:jc w:val="both"/>
        <w:rPr>
          <w:rFonts w:ascii="Optimum" w:hAnsi="Optimum" w:cs="Arial"/>
          <w:sz w:val="20"/>
          <w:szCs w:val="20"/>
        </w:rPr>
      </w:pPr>
    </w:p>
    <w:p w:rsidR="00B753F2" w:rsidRPr="00AC7B57" w:rsidRDefault="00B753F2" w:rsidP="00166B75">
      <w:pPr>
        <w:spacing w:after="0" w:line="240" w:lineRule="auto"/>
        <w:jc w:val="both"/>
        <w:rPr>
          <w:rFonts w:ascii="Optimum" w:hAnsi="Optimum" w:cs="Arial"/>
          <w:sz w:val="18"/>
          <w:szCs w:val="18"/>
        </w:rPr>
      </w:pPr>
      <w:r w:rsidRPr="00AC7B57">
        <w:rPr>
          <w:rFonts w:ascii="Optimum" w:hAnsi="Optimum" w:cs="Arial"/>
          <w:sz w:val="18"/>
          <w:szCs w:val="18"/>
        </w:rPr>
        <w:t>L</w:t>
      </w:r>
      <w:r w:rsidR="009128F4" w:rsidRPr="00AC7B57">
        <w:rPr>
          <w:rFonts w:ascii="Optimum" w:hAnsi="Optimum" w:cs="Arial"/>
          <w:sz w:val="18"/>
          <w:szCs w:val="18"/>
        </w:rPr>
        <w:t>a agricultura moderna enfrenta</w:t>
      </w:r>
      <w:r w:rsidRPr="00AC7B57">
        <w:rPr>
          <w:rFonts w:ascii="Optimum" w:hAnsi="Optimum" w:cs="Arial"/>
          <w:sz w:val="18"/>
          <w:szCs w:val="18"/>
        </w:rPr>
        <w:t xml:space="preserve"> nuevos desafíos</w:t>
      </w:r>
      <w:r w:rsidR="00923642" w:rsidRPr="00AC7B57">
        <w:rPr>
          <w:rFonts w:ascii="Optimum" w:hAnsi="Optimum" w:cs="Arial"/>
          <w:sz w:val="18"/>
          <w:szCs w:val="18"/>
        </w:rPr>
        <w:t>,</w:t>
      </w:r>
      <w:r w:rsidR="009128F4" w:rsidRPr="00AC7B57">
        <w:rPr>
          <w:rFonts w:ascii="Optimum" w:hAnsi="Optimum" w:cs="Arial"/>
          <w:sz w:val="18"/>
          <w:szCs w:val="18"/>
        </w:rPr>
        <w:t xml:space="preserve"> </w:t>
      </w:r>
      <w:r w:rsidRPr="00AC7B57">
        <w:rPr>
          <w:rFonts w:ascii="Optimum" w:hAnsi="Optimum" w:cs="Arial"/>
          <w:sz w:val="18"/>
          <w:szCs w:val="18"/>
        </w:rPr>
        <w:t>integran</w:t>
      </w:r>
      <w:r w:rsidR="009128F4" w:rsidRPr="00AC7B57">
        <w:rPr>
          <w:rFonts w:ascii="Optimum" w:hAnsi="Optimum" w:cs="Arial"/>
          <w:sz w:val="18"/>
          <w:szCs w:val="18"/>
        </w:rPr>
        <w:t>do</w:t>
      </w:r>
      <w:r w:rsidRPr="00AC7B57">
        <w:rPr>
          <w:rFonts w:ascii="Optimum" w:hAnsi="Optimum" w:cs="Arial"/>
          <w:sz w:val="18"/>
          <w:szCs w:val="18"/>
        </w:rPr>
        <w:t xml:space="preserve"> enfoques ecológicos y moleculares</w:t>
      </w:r>
      <w:r w:rsidR="00923642" w:rsidRPr="00AC7B57">
        <w:rPr>
          <w:rFonts w:ascii="Optimum" w:hAnsi="Optimum" w:cs="Arial"/>
          <w:sz w:val="18"/>
          <w:szCs w:val="18"/>
        </w:rPr>
        <w:t>,</w:t>
      </w:r>
      <w:r w:rsidRPr="00AC7B57">
        <w:rPr>
          <w:rFonts w:ascii="Optimum" w:hAnsi="Optimum" w:cs="Arial"/>
          <w:sz w:val="18"/>
          <w:szCs w:val="18"/>
        </w:rPr>
        <w:t xml:space="preserve"> para lograr mayores rendimientos de </w:t>
      </w:r>
      <w:r w:rsidR="00923642" w:rsidRPr="00AC7B57">
        <w:rPr>
          <w:rFonts w:ascii="Optimum" w:hAnsi="Optimum" w:cs="Arial"/>
          <w:sz w:val="18"/>
          <w:szCs w:val="18"/>
        </w:rPr>
        <w:t xml:space="preserve">los </w:t>
      </w:r>
      <w:r w:rsidRPr="00AC7B57">
        <w:rPr>
          <w:rFonts w:ascii="Optimum" w:hAnsi="Optimum" w:cs="Arial"/>
          <w:sz w:val="18"/>
          <w:szCs w:val="18"/>
        </w:rPr>
        <w:t xml:space="preserve">cultivos y reducir al mínimo </w:t>
      </w:r>
      <w:r w:rsidR="00EE04CF" w:rsidRPr="00AC7B57">
        <w:rPr>
          <w:rFonts w:ascii="Optimum" w:hAnsi="Optimum" w:cs="Arial"/>
          <w:sz w:val="18"/>
          <w:szCs w:val="18"/>
        </w:rPr>
        <w:t xml:space="preserve">los </w:t>
      </w:r>
      <w:r w:rsidRPr="00AC7B57">
        <w:rPr>
          <w:rFonts w:ascii="Optimum" w:hAnsi="Optimum" w:cs="Arial"/>
          <w:sz w:val="18"/>
          <w:szCs w:val="18"/>
        </w:rPr>
        <w:t>impactos s</w:t>
      </w:r>
      <w:r w:rsidR="007D45CB" w:rsidRPr="00AC7B57">
        <w:rPr>
          <w:rFonts w:ascii="Optimum" w:hAnsi="Optimum" w:cs="Arial"/>
          <w:sz w:val="18"/>
          <w:szCs w:val="18"/>
        </w:rPr>
        <w:t>obre el ambiente. P</w:t>
      </w:r>
      <w:r w:rsidRPr="00AC7B57">
        <w:rPr>
          <w:rFonts w:ascii="Optimum" w:hAnsi="Optimum" w:cs="Arial"/>
          <w:sz w:val="18"/>
          <w:szCs w:val="18"/>
        </w:rPr>
        <w:t xml:space="preserve">ara generar </w:t>
      </w:r>
      <w:r w:rsidR="00A4283F" w:rsidRPr="00AC7B57">
        <w:rPr>
          <w:rFonts w:ascii="Optimum" w:hAnsi="Optimum" w:cs="Arial"/>
          <w:sz w:val="18"/>
          <w:szCs w:val="18"/>
        </w:rPr>
        <w:t>mayores</w:t>
      </w:r>
      <w:r w:rsidR="009128F4" w:rsidRPr="00AC7B57">
        <w:rPr>
          <w:rFonts w:ascii="Optimum" w:hAnsi="Optimum" w:cs="Arial"/>
          <w:sz w:val="18"/>
          <w:szCs w:val="18"/>
        </w:rPr>
        <w:t xml:space="preserve"> rendimientos se</w:t>
      </w:r>
      <w:r w:rsidR="00756735" w:rsidRPr="00AC7B57">
        <w:rPr>
          <w:rFonts w:ascii="Optimum" w:hAnsi="Optimum" w:cs="Arial"/>
          <w:sz w:val="18"/>
          <w:szCs w:val="18"/>
        </w:rPr>
        <w:t xml:space="preserve"> han incrementado</w:t>
      </w:r>
      <w:r w:rsidRPr="00AC7B57">
        <w:rPr>
          <w:rFonts w:ascii="Optimum" w:hAnsi="Optimum" w:cs="Arial"/>
          <w:sz w:val="18"/>
          <w:szCs w:val="18"/>
        </w:rPr>
        <w:t xml:space="preserve"> </w:t>
      </w:r>
      <w:r w:rsidR="00A4283F" w:rsidRPr="00AC7B57">
        <w:rPr>
          <w:rFonts w:ascii="Optimum" w:hAnsi="Optimum" w:cs="Arial"/>
          <w:sz w:val="18"/>
          <w:szCs w:val="18"/>
        </w:rPr>
        <w:t xml:space="preserve">significativamente </w:t>
      </w:r>
      <w:r w:rsidRPr="00AC7B57">
        <w:rPr>
          <w:rFonts w:ascii="Optimum" w:hAnsi="Optimum" w:cs="Arial"/>
          <w:sz w:val="18"/>
          <w:szCs w:val="18"/>
        </w:rPr>
        <w:t xml:space="preserve">las dosis </w:t>
      </w:r>
      <w:r w:rsidR="009128F4" w:rsidRPr="00AC7B57">
        <w:rPr>
          <w:rFonts w:ascii="Optimum" w:hAnsi="Optimum" w:cs="Arial"/>
          <w:sz w:val="18"/>
          <w:szCs w:val="18"/>
        </w:rPr>
        <w:t>de fertilizantes sintéticos</w:t>
      </w:r>
      <w:r w:rsidR="00756735" w:rsidRPr="00AC7B57">
        <w:rPr>
          <w:rFonts w:ascii="Optimum" w:hAnsi="Optimum" w:cs="Arial"/>
          <w:sz w:val="18"/>
          <w:szCs w:val="18"/>
        </w:rPr>
        <w:t xml:space="preserve"> por unidad de superficie</w:t>
      </w:r>
      <w:r w:rsidR="00BD7E98" w:rsidRPr="00AC7B57">
        <w:rPr>
          <w:rFonts w:ascii="Optimum" w:hAnsi="Optimum" w:cs="Arial"/>
          <w:sz w:val="18"/>
          <w:szCs w:val="18"/>
        </w:rPr>
        <w:t>,</w:t>
      </w:r>
      <w:r w:rsidR="00756735" w:rsidRPr="00AC7B57">
        <w:rPr>
          <w:rFonts w:ascii="Optimum" w:hAnsi="Optimum" w:cs="Arial"/>
          <w:sz w:val="18"/>
          <w:szCs w:val="18"/>
        </w:rPr>
        <w:t xml:space="preserve"> los cuales pueden </w:t>
      </w:r>
      <w:r w:rsidR="00BD7E98" w:rsidRPr="00AC7B57">
        <w:rPr>
          <w:rFonts w:ascii="Optimum" w:hAnsi="Optimum" w:cs="Arial"/>
          <w:sz w:val="18"/>
          <w:szCs w:val="18"/>
        </w:rPr>
        <w:t>p</w:t>
      </w:r>
      <w:r w:rsidRPr="00AC7B57">
        <w:rPr>
          <w:rFonts w:ascii="Optimum" w:hAnsi="Optimum" w:cs="Arial"/>
          <w:sz w:val="18"/>
          <w:szCs w:val="18"/>
        </w:rPr>
        <w:t>rovoca</w:t>
      </w:r>
      <w:r w:rsidR="00756735" w:rsidRPr="00AC7B57">
        <w:rPr>
          <w:rFonts w:ascii="Optimum" w:hAnsi="Optimum" w:cs="Arial"/>
          <w:sz w:val="18"/>
          <w:szCs w:val="18"/>
        </w:rPr>
        <w:t>r</w:t>
      </w:r>
      <w:r w:rsidR="00BD7E98" w:rsidRPr="00AC7B57">
        <w:rPr>
          <w:rFonts w:ascii="Optimum" w:hAnsi="Optimum" w:cs="Arial"/>
          <w:sz w:val="18"/>
          <w:szCs w:val="18"/>
        </w:rPr>
        <w:t xml:space="preserve"> contaminación</w:t>
      </w:r>
      <w:r w:rsidR="00BE1BD7" w:rsidRPr="00AC7B57">
        <w:rPr>
          <w:rFonts w:ascii="Optimum" w:hAnsi="Optimum" w:cs="Arial"/>
          <w:sz w:val="18"/>
          <w:szCs w:val="18"/>
        </w:rPr>
        <w:t>, daños a la salud</w:t>
      </w:r>
      <w:r w:rsidR="00BD7E98" w:rsidRPr="00AC7B57">
        <w:rPr>
          <w:rFonts w:ascii="Optimum" w:hAnsi="Optimum" w:cs="Arial"/>
          <w:sz w:val="18"/>
          <w:szCs w:val="18"/>
        </w:rPr>
        <w:t xml:space="preserve"> </w:t>
      </w:r>
      <w:r w:rsidR="00A47517" w:rsidRPr="00AC7B57">
        <w:rPr>
          <w:rFonts w:ascii="Optimum" w:hAnsi="Optimum" w:cs="Arial"/>
          <w:sz w:val="18"/>
          <w:szCs w:val="18"/>
        </w:rPr>
        <w:t xml:space="preserve">y </w:t>
      </w:r>
      <w:r w:rsidR="00BD7E98" w:rsidRPr="00AC7B57">
        <w:rPr>
          <w:rFonts w:ascii="Optimum" w:hAnsi="Optimum" w:cs="Arial"/>
          <w:sz w:val="18"/>
          <w:szCs w:val="18"/>
        </w:rPr>
        <w:t xml:space="preserve">pérdida de </w:t>
      </w:r>
      <w:r w:rsidR="00756735" w:rsidRPr="00AC7B57">
        <w:rPr>
          <w:rFonts w:ascii="Optimum" w:hAnsi="Optimum" w:cs="Arial"/>
          <w:sz w:val="18"/>
          <w:szCs w:val="18"/>
        </w:rPr>
        <w:t xml:space="preserve">la </w:t>
      </w:r>
      <w:r w:rsidR="00BD7E98" w:rsidRPr="00AC7B57">
        <w:rPr>
          <w:rFonts w:ascii="Optimum" w:hAnsi="Optimum" w:cs="Arial"/>
          <w:sz w:val="18"/>
          <w:szCs w:val="18"/>
        </w:rPr>
        <w:t xml:space="preserve">fertilidad </w:t>
      </w:r>
      <w:r w:rsidR="00756735" w:rsidRPr="00AC7B57">
        <w:rPr>
          <w:rFonts w:ascii="Optimum" w:hAnsi="Optimum" w:cs="Arial"/>
          <w:sz w:val="18"/>
          <w:szCs w:val="18"/>
        </w:rPr>
        <w:t>d</w:t>
      </w:r>
      <w:r w:rsidRPr="00AC7B57">
        <w:rPr>
          <w:rFonts w:ascii="Optimum" w:hAnsi="Optimum" w:cs="Arial"/>
          <w:sz w:val="18"/>
          <w:szCs w:val="18"/>
        </w:rPr>
        <w:t xml:space="preserve">e </w:t>
      </w:r>
      <w:r w:rsidR="00BD7E98" w:rsidRPr="00AC7B57">
        <w:rPr>
          <w:rFonts w:ascii="Optimum" w:hAnsi="Optimum" w:cs="Arial"/>
          <w:sz w:val="18"/>
          <w:szCs w:val="18"/>
        </w:rPr>
        <w:t xml:space="preserve">los suelos, convirtiéndose </w:t>
      </w:r>
      <w:r w:rsidRPr="00AC7B57">
        <w:rPr>
          <w:rFonts w:ascii="Optimum" w:hAnsi="Optimum" w:cs="Arial"/>
          <w:sz w:val="18"/>
          <w:szCs w:val="18"/>
        </w:rPr>
        <w:t>en una de las</w:t>
      </w:r>
      <w:r w:rsidR="00BD7E98" w:rsidRPr="00AC7B57">
        <w:rPr>
          <w:rFonts w:ascii="Optimum" w:hAnsi="Optimum" w:cs="Arial"/>
          <w:sz w:val="18"/>
          <w:szCs w:val="18"/>
        </w:rPr>
        <w:t xml:space="preserve"> preocupaciones </w:t>
      </w:r>
      <w:r w:rsidR="00013192" w:rsidRPr="00AC7B57">
        <w:rPr>
          <w:rFonts w:ascii="Optimum" w:hAnsi="Optimum" w:cs="Arial"/>
          <w:sz w:val="18"/>
          <w:szCs w:val="18"/>
        </w:rPr>
        <w:t xml:space="preserve">más </w:t>
      </w:r>
      <w:r w:rsidR="008E799E" w:rsidRPr="00AC7B57">
        <w:rPr>
          <w:rFonts w:ascii="Optimum" w:hAnsi="Optimum" w:cs="Arial"/>
          <w:sz w:val="18"/>
          <w:szCs w:val="18"/>
        </w:rPr>
        <w:t>importantes</w:t>
      </w:r>
      <w:r w:rsidR="00013192" w:rsidRPr="00AC7B57">
        <w:rPr>
          <w:rFonts w:ascii="Optimum" w:hAnsi="Optimum" w:cs="Arial"/>
          <w:sz w:val="18"/>
          <w:szCs w:val="18"/>
        </w:rPr>
        <w:t xml:space="preserve"> </w:t>
      </w:r>
      <w:r w:rsidRPr="00AC7B57">
        <w:rPr>
          <w:rFonts w:ascii="Optimum" w:hAnsi="Optimum" w:cs="Arial"/>
          <w:sz w:val="18"/>
          <w:szCs w:val="18"/>
        </w:rPr>
        <w:t xml:space="preserve">en la producción agrícola. </w:t>
      </w:r>
      <w:r w:rsidR="00BD7E98" w:rsidRPr="00AC7B57">
        <w:rPr>
          <w:rFonts w:ascii="Optimum" w:hAnsi="Optimum" w:cs="Arial"/>
          <w:sz w:val="18"/>
          <w:szCs w:val="18"/>
        </w:rPr>
        <w:t>P</w:t>
      </w:r>
      <w:r w:rsidRPr="00AC7B57">
        <w:rPr>
          <w:rFonts w:ascii="Optimum" w:hAnsi="Optimum" w:cs="Arial"/>
          <w:sz w:val="18"/>
          <w:szCs w:val="18"/>
        </w:rPr>
        <w:t xml:space="preserve">ara mejorar </w:t>
      </w:r>
      <w:r w:rsidR="00BD7E98" w:rsidRPr="00AC7B57">
        <w:rPr>
          <w:rFonts w:ascii="Optimum" w:hAnsi="Optimum" w:cs="Arial"/>
          <w:sz w:val="18"/>
          <w:szCs w:val="18"/>
        </w:rPr>
        <w:t xml:space="preserve">la </w:t>
      </w:r>
      <w:r w:rsidR="007D45CB" w:rsidRPr="00AC7B57">
        <w:rPr>
          <w:rFonts w:ascii="Optimum" w:hAnsi="Optimum" w:cs="Arial"/>
          <w:sz w:val="18"/>
          <w:szCs w:val="18"/>
        </w:rPr>
        <w:t>producción sin el uso de fertilizantes de origen químico</w:t>
      </w:r>
      <w:r w:rsidRPr="00AC7B57">
        <w:rPr>
          <w:rFonts w:ascii="Optimum" w:hAnsi="Optimum" w:cs="Arial"/>
          <w:sz w:val="18"/>
          <w:szCs w:val="18"/>
        </w:rPr>
        <w:t>, las investigaciones se han orientado hacia el desarrollo de nuevas biotecnologías</w:t>
      </w:r>
      <w:r w:rsidR="00CD27CF" w:rsidRPr="00AC7B57">
        <w:rPr>
          <w:rFonts w:ascii="Optimum" w:hAnsi="Optimum" w:cs="Arial"/>
          <w:sz w:val="18"/>
          <w:szCs w:val="18"/>
        </w:rPr>
        <w:t>:</w:t>
      </w:r>
      <w:r w:rsidRPr="00AC7B57">
        <w:rPr>
          <w:rFonts w:ascii="Optimum" w:hAnsi="Optimum" w:cs="Arial"/>
          <w:sz w:val="18"/>
          <w:szCs w:val="18"/>
        </w:rPr>
        <w:t xml:space="preserve"> </w:t>
      </w:r>
      <w:r w:rsidR="00154EB1" w:rsidRPr="00AC7B57">
        <w:rPr>
          <w:rFonts w:ascii="Optimum" w:hAnsi="Optimum" w:cs="Arial"/>
          <w:sz w:val="18"/>
          <w:szCs w:val="18"/>
        </w:rPr>
        <w:t>provocando</w:t>
      </w:r>
      <w:r w:rsidRPr="00AC7B57">
        <w:rPr>
          <w:rFonts w:ascii="Optimum" w:hAnsi="Optimum" w:cs="Arial"/>
          <w:sz w:val="18"/>
          <w:szCs w:val="18"/>
        </w:rPr>
        <w:t xml:space="preserve"> que exista un interés creciente en los microorganismos benéficos del suelo ya que éstos pueden promover el crecimiento de las plantas y</w:t>
      </w:r>
      <w:r w:rsidR="00A97623" w:rsidRPr="00AC7B57">
        <w:rPr>
          <w:rFonts w:ascii="Optimum" w:hAnsi="Optimum" w:cs="Arial"/>
          <w:sz w:val="18"/>
          <w:szCs w:val="18"/>
        </w:rPr>
        <w:t>,</w:t>
      </w:r>
      <w:r w:rsidRPr="00AC7B57">
        <w:rPr>
          <w:rFonts w:ascii="Optimum" w:hAnsi="Optimum" w:cs="Arial"/>
          <w:sz w:val="18"/>
          <w:szCs w:val="18"/>
        </w:rPr>
        <w:t xml:space="preserve"> en algunos casos</w:t>
      </w:r>
      <w:r w:rsidR="00A97623" w:rsidRPr="00AC7B57">
        <w:rPr>
          <w:rFonts w:ascii="Optimum" w:hAnsi="Optimum" w:cs="Arial"/>
          <w:sz w:val="18"/>
          <w:szCs w:val="18"/>
        </w:rPr>
        <w:t>,</w:t>
      </w:r>
      <w:r w:rsidRPr="00AC7B57">
        <w:rPr>
          <w:rFonts w:ascii="Optimum" w:hAnsi="Optimum" w:cs="Arial"/>
          <w:sz w:val="18"/>
          <w:szCs w:val="18"/>
        </w:rPr>
        <w:t xml:space="preserve"> evitar infecciones del tejido vegetal por patógenos. Las interacciones de las </w:t>
      </w:r>
      <w:r w:rsidR="00D3791A" w:rsidRPr="00AC7B57">
        <w:rPr>
          <w:rFonts w:ascii="Optimum" w:hAnsi="Optimum" w:cs="Arial"/>
          <w:sz w:val="18"/>
          <w:szCs w:val="18"/>
        </w:rPr>
        <w:t>rizobacterias</w:t>
      </w:r>
      <w:r w:rsidR="00A4283F" w:rsidRPr="00AC7B57">
        <w:rPr>
          <w:rFonts w:ascii="Optimum" w:hAnsi="Optimum" w:cs="Arial"/>
          <w:sz w:val="18"/>
          <w:szCs w:val="18"/>
        </w:rPr>
        <w:t xml:space="preserve"> promotoras del crecimiento vegetal (</w:t>
      </w:r>
      <w:r w:rsidRPr="00AC7B57">
        <w:rPr>
          <w:rFonts w:ascii="Optimum" w:hAnsi="Optimum" w:cs="Arial"/>
          <w:sz w:val="18"/>
          <w:szCs w:val="18"/>
        </w:rPr>
        <w:t>RPCV</w:t>
      </w:r>
      <w:r w:rsidR="00A4283F" w:rsidRPr="00AC7B57">
        <w:rPr>
          <w:rFonts w:ascii="Optimum" w:hAnsi="Optimum" w:cs="Arial"/>
          <w:sz w:val="18"/>
          <w:szCs w:val="18"/>
        </w:rPr>
        <w:t>)</w:t>
      </w:r>
      <w:r w:rsidRPr="00AC7B57">
        <w:rPr>
          <w:rFonts w:ascii="Optimum" w:hAnsi="Optimum" w:cs="Arial"/>
          <w:sz w:val="18"/>
          <w:szCs w:val="18"/>
        </w:rPr>
        <w:t xml:space="preserve"> con el medio biótico</w:t>
      </w:r>
      <w:r w:rsidR="00A47517" w:rsidRPr="00AC7B57">
        <w:rPr>
          <w:rFonts w:ascii="Optimum" w:hAnsi="Optimum" w:cs="Arial"/>
          <w:sz w:val="18"/>
          <w:szCs w:val="18"/>
        </w:rPr>
        <w:t xml:space="preserve"> </w:t>
      </w:r>
      <w:r w:rsidR="00013192" w:rsidRPr="00AC7B57">
        <w:rPr>
          <w:rFonts w:ascii="Optimum" w:hAnsi="Optimum" w:cs="Arial"/>
          <w:sz w:val="18"/>
          <w:szCs w:val="18"/>
        </w:rPr>
        <w:t xml:space="preserve">– plantas y microorganismos – </w:t>
      </w:r>
      <w:r w:rsidR="009110CC" w:rsidRPr="00AC7B57">
        <w:rPr>
          <w:rFonts w:ascii="Optimum" w:hAnsi="Optimum" w:cs="Arial"/>
          <w:sz w:val="18"/>
          <w:szCs w:val="18"/>
        </w:rPr>
        <w:t>son</w:t>
      </w:r>
      <w:r w:rsidRPr="00AC7B57">
        <w:rPr>
          <w:rFonts w:ascii="Optimum" w:hAnsi="Optimum" w:cs="Arial"/>
          <w:sz w:val="18"/>
          <w:szCs w:val="18"/>
        </w:rPr>
        <w:t xml:space="preserve"> muy compleja</w:t>
      </w:r>
      <w:r w:rsidR="009110CC" w:rsidRPr="00AC7B57">
        <w:rPr>
          <w:rFonts w:ascii="Optimum" w:hAnsi="Optimum" w:cs="Arial"/>
          <w:sz w:val="18"/>
          <w:szCs w:val="18"/>
        </w:rPr>
        <w:t>s</w:t>
      </w:r>
      <w:r w:rsidRPr="00AC7B57">
        <w:rPr>
          <w:rFonts w:ascii="Optimum" w:hAnsi="Optimum" w:cs="Arial"/>
          <w:sz w:val="18"/>
          <w:szCs w:val="18"/>
        </w:rPr>
        <w:t xml:space="preserve"> y utilizan diferentes mecanismos de acción para promover el crecimiento de las plantas. </w:t>
      </w:r>
      <w:r w:rsidR="00A4283F" w:rsidRPr="00AC7B57">
        <w:rPr>
          <w:rFonts w:ascii="Optimum" w:hAnsi="Optimum" w:cs="Arial"/>
          <w:sz w:val="18"/>
          <w:szCs w:val="18"/>
        </w:rPr>
        <w:t>E</w:t>
      </w:r>
      <w:r w:rsidRPr="00AC7B57">
        <w:rPr>
          <w:rFonts w:ascii="Optimum" w:hAnsi="Optimum" w:cs="Arial"/>
          <w:sz w:val="18"/>
          <w:szCs w:val="18"/>
        </w:rPr>
        <w:t xml:space="preserve">stos mecanismos se agrupan en: 1) Biofertilización; 2) </w:t>
      </w:r>
      <w:r w:rsidR="00D3791A" w:rsidRPr="00AC7B57">
        <w:rPr>
          <w:rFonts w:ascii="Optimum" w:hAnsi="Optimum" w:cs="Arial"/>
          <w:sz w:val="18"/>
          <w:szCs w:val="18"/>
        </w:rPr>
        <w:t>Fito</w:t>
      </w:r>
      <w:r w:rsidR="00EE04CF" w:rsidRPr="00AC7B57">
        <w:rPr>
          <w:rFonts w:ascii="Optimum" w:hAnsi="Optimum" w:cs="Arial"/>
          <w:sz w:val="18"/>
          <w:szCs w:val="18"/>
        </w:rPr>
        <w:t>-</w:t>
      </w:r>
      <w:r w:rsidR="00D3791A" w:rsidRPr="00AC7B57">
        <w:rPr>
          <w:rFonts w:ascii="Optimum" w:hAnsi="Optimum" w:cs="Arial"/>
          <w:sz w:val="18"/>
          <w:szCs w:val="18"/>
        </w:rPr>
        <w:t>estimulación</w:t>
      </w:r>
      <w:r w:rsidR="00154EB1" w:rsidRPr="00AC7B57">
        <w:rPr>
          <w:rFonts w:ascii="Optimum" w:hAnsi="Optimum" w:cs="Arial"/>
          <w:sz w:val="18"/>
          <w:szCs w:val="18"/>
        </w:rPr>
        <w:t>;</w:t>
      </w:r>
      <w:r w:rsidR="00A47517" w:rsidRPr="00AC7B57">
        <w:rPr>
          <w:rFonts w:ascii="Optimum" w:hAnsi="Optimum" w:cs="Arial"/>
          <w:sz w:val="18"/>
          <w:szCs w:val="18"/>
        </w:rPr>
        <w:t xml:space="preserve"> y 3) </w:t>
      </w:r>
      <w:proofErr w:type="spellStart"/>
      <w:r w:rsidR="00A47517" w:rsidRPr="00AC7B57">
        <w:rPr>
          <w:rFonts w:ascii="Optimum" w:hAnsi="Optimum" w:cs="Arial"/>
          <w:sz w:val="18"/>
          <w:szCs w:val="18"/>
        </w:rPr>
        <w:t>Biocontrol</w:t>
      </w:r>
      <w:proofErr w:type="spellEnd"/>
      <w:r w:rsidR="00A47517" w:rsidRPr="00AC7B57">
        <w:rPr>
          <w:rFonts w:ascii="Optimum" w:hAnsi="Optimum" w:cs="Arial"/>
          <w:sz w:val="18"/>
          <w:szCs w:val="18"/>
        </w:rPr>
        <w:t>. Inocular</w:t>
      </w:r>
      <w:r w:rsidRPr="00AC7B57">
        <w:rPr>
          <w:rFonts w:ascii="Optimum" w:hAnsi="Optimum" w:cs="Arial"/>
          <w:sz w:val="18"/>
          <w:szCs w:val="18"/>
        </w:rPr>
        <w:t xml:space="preserve"> los cultivos con RPCV reduc</w:t>
      </w:r>
      <w:r w:rsidR="00A47517" w:rsidRPr="00AC7B57">
        <w:rPr>
          <w:rFonts w:ascii="Optimum" w:hAnsi="Optimum" w:cs="Arial"/>
          <w:sz w:val="18"/>
          <w:szCs w:val="18"/>
        </w:rPr>
        <w:t>e</w:t>
      </w:r>
      <w:r w:rsidRPr="00AC7B57">
        <w:rPr>
          <w:rFonts w:ascii="Optimum" w:hAnsi="Optimum" w:cs="Arial"/>
          <w:sz w:val="18"/>
          <w:szCs w:val="18"/>
        </w:rPr>
        <w:t xml:space="preserve"> sustancialmente el uso de </w:t>
      </w:r>
      <w:r w:rsidR="007D45CB" w:rsidRPr="00AC7B57">
        <w:rPr>
          <w:rFonts w:ascii="Optimum" w:hAnsi="Optimum" w:cs="Arial"/>
          <w:sz w:val="18"/>
          <w:szCs w:val="18"/>
        </w:rPr>
        <w:t xml:space="preserve">fertilizantes </w:t>
      </w:r>
      <w:r w:rsidR="00D5727D" w:rsidRPr="00AC7B57">
        <w:rPr>
          <w:rFonts w:ascii="Optimum" w:hAnsi="Optimum" w:cs="Arial"/>
          <w:sz w:val="18"/>
          <w:szCs w:val="18"/>
        </w:rPr>
        <w:t>sintéticos</w:t>
      </w:r>
      <w:r w:rsidRPr="00AC7B57">
        <w:rPr>
          <w:rFonts w:ascii="Optimum" w:hAnsi="Optimum" w:cs="Arial"/>
          <w:sz w:val="18"/>
          <w:szCs w:val="18"/>
        </w:rPr>
        <w:t xml:space="preserve"> </w:t>
      </w:r>
      <w:r w:rsidR="00BE1BD7" w:rsidRPr="00AC7B57">
        <w:rPr>
          <w:rFonts w:ascii="Optimum" w:hAnsi="Optimum" w:cs="Arial"/>
          <w:sz w:val="18"/>
          <w:szCs w:val="18"/>
        </w:rPr>
        <w:t xml:space="preserve">y los </w:t>
      </w:r>
      <w:r w:rsidRPr="00AC7B57">
        <w:rPr>
          <w:rFonts w:ascii="Optimum" w:hAnsi="Optimum" w:cs="Arial"/>
          <w:sz w:val="18"/>
          <w:szCs w:val="18"/>
        </w:rPr>
        <w:t>impactos negativos al suelo</w:t>
      </w:r>
      <w:r w:rsidR="00AD36B4" w:rsidRPr="00AC7B57">
        <w:rPr>
          <w:rFonts w:ascii="Optimum" w:hAnsi="Optimum" w:cs="Arial"/>
          <w:sz w:val="18"/>
          <w:szCs w:val="18"/>
        </w:rPr>
        <w:t>,</w:t>
      </w:r>
      <w:r w:rsidRPr="00AC7B57">
        <w:rPr>
          <w:rFonts w:ascii="Optimum" w:hAnsi="Optimum" w:cs="Arial"/>
          <w:sz w:val="18"/>
          <w:szCs w:val="18"/>
        </w:rPr>
        <w:t xml:space="preserve"> aumenta el rendimi</w:t>
      </w:r>
      <w:r w:rsidR="00436115" w:rsidRPr="00AC7B57">
        <w:rPr>
          <w:rFonts w:ascii="Optimum" w:hAnsi="Optimum" w:cs="Arial"/>
          <w:sz w:val="18"/>
          <w:szCs w:val="18"/>
        </w:rPr>
        <w:t>ento de los cultivos, contribuyendo</w:t>
      </w:r>
      <w:r w:rsidRPr="00AC7B57">
        <w:rPr>
          <w:rFonts w:ascii="Optimum" w:hAnsi="Optimum" w:cs="Arial"/>
          <w:sz w:val="18"/>
          <w:szCs w:val="18"/>
        </w:rPr>
        <w:t xml:space="preserve"> a la economía del productor y </w:t>
      </w:r>
      <w:r w:rsidR="00AD36B4" w:rsidRPr="00AC7B57">
        <w:rPr>
          <w:rFonts w:ascii="Optimum" w:hAnsi="Optimum" w:cs="Arial"/>
          <w:sz w:val="18"/>
          <w:szCs w:val="18"/>
        </w:rPr>
        <w:t xml:space="preserve">a </w:t>
      </w:r>
      <w:r w:rsidRPr="00AC7B57">
        <w:rPr>
          <w:rFonts w:ascii="Optimum" w:hAnsi="Optimum" w:cs="Arial"/>
          <w:sz w:val="18"/>
          <w:szCs w:val="18"/>
        </w:rPr>
        <w:t>la alimentación de la población. Esta revisión describe aspectos básicos inherentes a la interacción entre las RPCV y las especies vegetales, centrándose en los beneficios que aportan las RPCV a la actividad agrícola.</w:t>
      </w:r>
    </w:p>
    <w:p w:rsidR="00AC7B57" w:rsidRDefault="00AC7B57" w:rsidP="00166B75">
      <w:pPr>
        <w:spacing w:after="0" w:line="240" w:lineRule="auto"/>
        <w:jc w:val="both"/>
        <w:rPr>
          <w:rFonts w:ascii="Optimum" w:hAnsi="Optimum" w:cs="Arial"/>
          <w:b/>
          <w:sz w:val="18"/>
          <w:szCs w:val="18"/>
        </w:rPr>
      </w:pPr>
    </w:p>
    <w:p w:rsidR="00B753F2" w:rsidRPr="00166B75" w:rsidRDefault="00B753F2" w:rsidP="00166B75">
      <w:pPr>
        <w:spacing w:after="0" w:line="240" w:lineRule="auto"/>
        <w:jc w:val="both"/>
        <w:rPr>
          <w:rFonts w:ascii="Optimum" w:hAnsi="Optimum" w:cs="Arial"/>
          <w:sz w:val="20"/>
          <w:szCs w:val="20"/>
        </w:rPr>
      </w:pPr>
      <w:r w:rsidRPr="00AC7B57">
        <w:rPr>
          <w:rFonts w:ascii="Optimum" w:hAnsi="Optimum" w:cs="Arial"/>
          <w:b/>
          <w:sz w:val="18"/>
          <w:szCs w:val="18"/>
        </w:rPr>
        <w:t>Palabras clave:</w:t>
      </w:r>
      <w:r w:rsidRPr="00AC7B57">
        <w:rPr>
          <w:rFonts w:ascii="Optimum" w:hAnsi="Optimum" w:cs="Arial"/>
          <w:sz w:val="18"/>
          <w:szCs w:val="18"/>
        </w:rPr>
        <w:t xml:space="preserve"> Actividad biótica, </w:t>
      </w:r>
      <w:proofErr w:type="spellStart"/>
      <w:r w:rsidRPr="00AC7B57">
        <w:rPr>
          <w:rFonts w:ascii="Optimum" w:hAnsi="Optimum" w:cs="Arial"/>
          <w:sz w:val="18"/>
          <w:szCs w:val="18"/>
        </w:rPr>
        <w:t>biocontrol</w:t>
      </w:r>
      <w:proofErr w:type="spellEnd"/>
      <w:r w:rsidRPr="00AC7B57">
        <w:rPr>
          <w:rFonts w:ascii="Optimum" w:hAnsi="Optimum" w:cs="Arial"/>
          <w:sz w:val="18"/>
          <w:szCs w:val="18"/>
        </w:rPr>
        <w:t xml:space="preserve">, inoculación, microorganismos, </w:t>
      </w:r>
      <w:proofErr w:type="spellStart"/>
      <w:r w:rsidR="00254F6E" w:rsidRPr="00AC7B57">
        <w:rPr>
          <w:rFonts w:ascii="Optimum" w:hAnsi="Optimum" w:cs="Arial"/>
          <w:sz w:val="18"/>
          <w:szCs w:val="18"/>
        </w:rPr>
        <w:t>rizósfera</w:t>
      </w:r>
      <w:proofErr w:type="spellEnd"/>
      <w:r w:rsidRPr="00AC7B57">
        <w:rPr>
          <w:rFonts w:ascii="Optimum" w:hAnsi="Optimum" w:cs="Arial"/>
          <w:sz w:val="18"/>
          <w:szCs w:val="18"/>
        </w:rPr>
        <w:t>.</w:t>
      </w:r>
    </w:p>
    <w:p w:rsidR="00AC7B57" w:rsidRDefault="00AC7B57" w:rsidP="00166B75">
      <w:pPr>
        <w:spacing w:after="0" w:line="240" w:lineRule="auto"/>
        <w:rPr>
          <w:rFonts w:ascii="Optimum" w:hAnsi="Optimum" w:cs="Arial"/>
          <w:b/>
          <w:sz w:val="20"/>
          <w:szCs w:val="20"/>
        </w:rPr>
      </w:pPr>
    </w:p>
    <w:p w:rsidR="00FE61C4" w:rsidRPr="00166B75" w:rsidRDefault="00AC7B57" w:rsidP="00166B75">
      <w:pPr>
        <w:spacing w:after="0" w:line="240" w:lineRule="auto"/>
        <w:rPr>
          <w:rFonts w:ascii="Optimum" w:hAnsi="Optimum" w:cs="Arial"/>
          <w:b/>
          <w:sz w:val="20"/>
          <w:szCs w:val="20"/>
          <w:lang w:val="en-US"/>
        </w:rPr>
      </w:pPr>
      <w:r w:rsidRPr="00166B75">
        <w:rPr>
          <w:rFonts w:ascii="Optimum" w:hAnsi="Optimum" w:cs="Arial"/>
          <w:b/>
          <w:sz w:val="20"/>
          <w:szCs w:val="20"/>
          <w:lang w:val="en-US"/>
        </w:rPr>
        <w:t>ABSTRACT</w:t>
      </w:r>
    </w:p>
    <w:p w:rsidR="00AC7B57" w:rsidRDefault="00AC7B57" w:rsidP="00166B75">
      <w:pPr>
        <w:spacing w:after="0" w:line="240" w:lineRule="auto"/>
        <w:jc w:val="both"/>
        <w:rPr>
          <w:rFonts w:ascii="Optimum" w:hAnsi="Optimum" w:cs="Arial"/>
          <w:sz w:val="20"/>
          <w:szCs w:val="20"/>
          <w:lang w:val="en-US"/>
        </w:rPr>
      </w:pPr>
    </w:p>
    <w:p w:rsidR="00536F06" w:rsidRPr="00AC7B57" w:rsidRDefault="00FE61C4" w:rsidP="00166B75">
      <w:pPr>
        <w:spacing w:after="0" w:line="240" w:lineRule="auto"/>
        <w:jc w:val="both"/>
        <w:rPr>
          <w:rFonts w:ascii="Optimum" w:hAnsi="Optimum" w:cs="Arial"/>
          <w:sz w:val="18"/>
          <w:szCs w:val="18"/>
          <w:lang w:val="en-US"/>
        </w:rPr>
      </w:pPr>
      <w:r w:rsidRPr="00AC7B57">
        <w:rPr>
          <w:rFonts w:ascii="Optimum" w:hAnsi="Optimum" w:cs="Arial"/>
          <w:sz w:val="18"/>
          <w:szCs w:val="18"/>
          <w:lang w:val="en-US"/>
        </w:rPr>
        <w:lastRenderedPageBreak/>
        <w:t>Modern agriculture faces new challenges, integrating ecological and molecular approaches, to achieve higher crop yields and to minimize negative imp</w:t>
      </w:r>
      <w:r w:rsidR="007D45CB" w:rsidRPr="00AC7B57">
        <w:rPr>
          <w:rFonts w:ascii="Optimum" w:hAnsi="Optimum" w:cs="Arial"/>
          <w:sz w:val="18"/>
          <w:szCs w:val="18"/>
          <w:lang w:val="en-US"/>
        </w:rPr>
        <w:t>acts on the environment. T</w:t>
      </w:r>
      <w:r w:rsidR="008C1C31" w:rsidRPr="00AC7B57">
        <w:rPr>
          <w:rFonts w:ascii="Optimum" w:hAnsi="Optimum" w:cs="Arial"/>
          <w:sz w:val="18"/>
          <w:szCs w:val="18"/>
          <w:lang w:val="en-US"/>
        </w:rPr>
        <w:t>o generate higher yields</w:t>
      </w:r>
      <w:r w:rsidR="007D45CB" w:rsidRPr="00AC7B57">
        <w:rPr>
          <w:rFonts w:ascii="Optimum" w:hAnsi="Optimum" w:cs="Arial"/>
          <w:sz w:val="18"/>
          <w:szCs w:val="18"/>
          <w:lang w:val="en-US"/>
        </w:rPr>
        <w:t>,</w:t>
      </w:r>
      <w:r w:rsidRPr="00AC7B57">
        <w:rPr>
          <w:rFonts w:ascii="Optimum" w:hAnsi="Optimum" w:cs="Arial"/>
          <w:sz w:val="18"/>
          <w:szCs w:val="18"/>
          <w:lang w:val="en-US"/>
        </w:rPr>
        <w:t xml:space="preserve"> the doses of synthetic fertilizers per unit area have been significantly increased, which can cause contamination</w:t>
      </w:r>
      <w:r w:rsidR="00BE1BD7" w:rsidRPr="00AC7B57">
        <w:rPr>
          <w:rFonts w:ascii="Optimum" w:hAnsi="Optimum" w:cs="Arial"/>
          <w:sz w:val="18"/>
          <w:szCs w:val="18"/>
          <w:lang w:val="en-US"/>
        </w:rPr>
        <w:t>, damage to</w:t>
      </w:r>
      <w:r w:rsidR="00EE04CF" w:rsidRPr="00AC7B57">
        <w:rPr>
          <w:rFonts w:ascii="Optimum" w:hAnsi="Optimum" w:cs="Arial"/>
          <w:sz w:val="18"/>
          <w:szCs w:val="18"/>
          <w:lang w:val="en-US"/>
        </w:rPr>
        <w:t xml:space="preserve"> the</w:t>
      </w:r>
      <w:r w:rsidR="00BE1BD7" w:rsidRPr="00AC7B57">
        <w:rPr>
          <w:rFonts w:ascii="Optimum" w:hAnsi="Optimum" w:cs="Arial"/>
          <w:sz w:val="18"/>
          <w:szCs w:val="18"/>
          <w:lang w:val="en-US"/>
        </w:rPr>
        <w:t xml:space="preserve"> health</w:t>
      </w:r>
      <w:r w:rsidRPr="00AC7B57">
        <w:rPr>
          <w:rFonts w:ascii="Optimum" w:hAnsi="Optimum" w:cs="Arial"/>
          <w:sz w:val="18"/>
          <w:szCs w:val="18"/>
          <w:lang w:val="en-US"/>
        </w:rPr>
        <w:t xml:space="preserve"> and loss of soil fertility, making this one of the most important concerns in agricultu</w:t>
      </w:r>
      <w:r w:rsidR="00756735" w:rsidRPr="00AC7B57">
        <w:rPr>
          <w:rFonts w:ascii="Optimum" w:hAnsi="Optimum" w:cs="Arial"/>
          <w:sz w:val="18"/>
          <w:szCs w:val="18"/>
          <w:lang w:val="en-US"/>
        </w:rPr>
        <w:t>ral production. To improve</w:t>
      </w:r>
      <w:r w:rsidRPr="00AC7B57">
        <w:rPr>
          <w:rFonts w:ascii="Optimum" w:hAnsi="Optimum" w:cs="Arial"/>
          <w:sz w:val="18"/>
          <w:szCs w:val="18"/>
          <w:lang w:val="en-US"/>
        </w:rPr>
        <w:t xml:space="preserve"> production without the use of </w:t>
      </w:r>
      <w:r w:rsidR="007D45CB" w:rsidRPr="00AC7B57">
        <w:rPr>
          <w:rFonts w:ascii="Optimum" w:hAnsi="Optimum" w:cs="Arial"/>
          <w:sz w:val="18"/>
          <w:szCs w:val="18"/>
          <w:lang w:val="en-US"/>
        </w:rPr>
        <w:t>fertilizers of chemical origin,</w:t>
      </w:r>
      <w:r w:rsidRPr="00AC7B57">
        <w:rPr>
          <w:rFonts w:ascii="Optimum" w:hAnsi="Optimum" w:cs="Arial"/>
          <w:sz w:val="18"/>
          <w:szCs w:val="18"/>
          <w:lang w:val="en-US"/>
        </w:rPr>
        <w:t xml:space="preserve"> research has been oriented towards the development of new bi</w:t>
      </w:r>
      <w:r w:rsidR="00CD27CF" w:rsidRPr="00AC7B57">
        <w:rPr>
          <w:rFonts w:ascii="Optimum" w:hAnsi="Optimum" w:cs="Arial"/>
          <w:sz w:val="18"/>
          <w:szCs w:val="18"/>
          <w:lang w:val="en-US"/>
        </w:rPr>
        <w:t>otechnologies: causing</w:t>
      </w:r>
      <w:r w:rsidRPr="00AC7B57">
        <w:rPr>
          <w:rFonts w:ascii="Optimum" w:hAnsi="Optimum" w:cs="Arial"/>
          <w:sz w:val="18"/>
          <w:szCs w:val="18"/>
          <w:lang w:val="en-US"/>
        </w:rPr>
        <w:t xml:space="preserve"> a growing interest in beneficial microorganisms in the soil, as these can promote plant growth and</w:t>
      </w:r>
      <w:r w:rsidR="00A97623" w:rsidRPr="00AC7B57">
        <w:rPr>
          <w:rFonts w:ascii="Optimum" w:hAnsi="Optimum" w:cs="Arial"/>
          <w:sz w:val="18"/>
          <w:szCs w:val="18"/>
          <w:lang w:val="en-US"/>
        </w:rPr>
        <w:t>,</w:t>
      </w:r>
      <w:r w:rsidRPr="00AC7B57">
        <w:rPr>
          <w:rFonts w:ascii="Optimum" w:hAnsi="Optimum" w:cs="Arial"/>
          <w:sz w:val="18"/>
          <w:szCs w:val="18"/>
          <w:lang w:val="en-US"/>
        </w:rPr>
        <w:t xml:space="preserve"> in some cases</w:t>
      </w:r>
      <w:r w:rsidR="00A97623" w:rsidRPr="00AC7B57">
        <w:rPr>
          <w:rFonts w:ascii="Optimum" w:hAnsi="Optimum" w:cs="Arial"/>
          <w:sz w:val="18"/>
          <w:szCs w:val="18"/>
          <w:lang w:val="en-US"/>
        </w:rPr>
        <w:t>,</w:t>
      </w:r>
      <w:r w:rsidRPr="00AC7B57">
        <w:rPr>
          <w:rFonts w:ascii="Optimum" w:hAnsi="Optimum" w:cs="Arial"/>
          <w:sz w:val="18"/>
          <w:szCs w:val="18"/>
          <w:lang w:val="en-US"/>
        </w:rPr>
        <w:t xml:space="preserve"> avoid infections of plant tissue by pathogens. The interactions of plan</w:t>
      </w:r>
      <w:r w:rsidR="00916C25" w:rsidRPr="00AC7B57">
        <w:rPr>
          <w:rFonts w:ascii="Optimum" w:hAnsi="Optimum" w:cs="Arial"/>
          <w:sz w:val="18"/>
          <w:szCs w:val="18"/>
          <w:lang w:val="en-US"/>
        </w:rPr>
        <w:t xml:space="preserve">t growth promoting </w:t>
      </w:r>
      <w:r w:rsidR="00FD4078" w:rsidRPr="00AC7B57">
        <w:rPr>
          <w:rFonts w:ascii="Optimum" w:hAnsi="Optimum" w:cs="Arial"/>
          <w:sz w:val="18"/>
          <w:szCs w:val="18"/>
          <w:lang w:val="en-US"/>
        </w:rPr>
        <w:t xml:space="preserve">rhyzobacteria </w:t>
      </w:r>
      <w:r w:rsidR="00916C25" w:rsidRPr="00AC7B57">
        <w:rPr>
          <w:rFonts w:ascii="Optimum" w:hAnsi="Optimum" w:cs="Arial"/>
          <w:sz w:val="18"/>
          <w:szCs w:val="18"/>
          <w:lang w:val="en-US"/>
        </w:rPr>
        <w:t>(</w:t>
      </w:r>
      <w:r w:rsidR="00FD4078" w:rsidRPr="00AC7B57">
        <w:rPr>
          <w:rFonts w:ascii="Optimum" w:hAnsi="Optimum" w:cs="Arial"/>
          <w:sz w:val="18"/>
          <w:szCs w:val="18"/>
          <w:lang w:val="en-US"/>
        </w:rPr>
        <w:t>PGPR</w:t>
      </w:r>
      <w:r w:rsidRPr="00AC7B57">
        <w:rPr>
          <w:rFonts w:ascii="Optimum" w:hAnsi="Optimum" w:cs="Arial"/>
          <w:sz w:val="18"/>
          <w:szCs w:val="18"/>
          <w:lang w:val="en-US"/>
        </w:rPr>
        <w:t>) with the biotic medium - plants and mi</w:t>
      </w:r>
      <w:r w:rsidR="00916C25" w:rsidRPr="00AC7B57">
        <w:rPr>
          <w:rFonts w:ascii="Optimum" w:hAnsi="Optimum" w:cs="Arial"/>
          <w:sz w:val="18"/>
          <w:szCs w:val="18"/>
          <w:lang w:val="en-US"/>
        </w:rPr>
        <w:t>croorganisms - are very complex</w:t>
      </w:r>
      <w:r w:rsidRPr="00AC7B57">
        <w:rPr>
          <w:rFonts w:ascii="Optimum" w:hAnsi="Optimum" w:cs="Arial"/>
          <w:sz w:val="18"/>
          <w:szCs w:val="18"/>
          <w:lang w:val="en-US"/>
        </w:rPr>
        <w:t xml:space="preserve"> and use different mechanisms of action to promote plant growth. These mechanisms are grouped into: 1) </w:t>
      </w:r>
      <w:proofErr w:type="spellStart"/>
      <w:r w:rsidRPr="00AC7B57">
        <w:rPr>
          <w:rFonts w:ascii="Optimum" w:hAnsi="Optimum" w:cs="Arial"/>
          <w:sz w:val="18"/>
          <w:szCs w:val="18"/>
          <w:lang w:val="en-US"/>
        </w:rPr>
        <w:t>Biofertilization</w:t>
      </w:r>
      <w:proofErr w:type="spellEnd"/>
      <w:r w:rsidRPr="00AC7B57">
        <w:rPr>
          <w:rFonts w:ascii="Optimum" w:hAnsi="Optimum" w:cs="Arial"/>
          <w:sz w:val="18"/>
          <w:szCs w:val="18"/>
          <w:lang w:val="en-US"/>
        </w:rPr>
        <w:t xml:space="preserve">; 2) </w:t>
      </w:r>
      <w:proofErr w:type="spellStart"/>
      <w:r w:rsidR="00EE04CF" w:rsidRPr="00AC7B57">
        <w:rPr>
          <w:rFonts w:ascii="Optimum" w:hAnsi="Optimum" w:cs="Arial"/>
          <w:sz w:val="18"/>
          <w:szCs w:val="18"/>
          <w:lang w:val="en-US"/>
        </w:rPr>
        <w:t>Phyto</w:t>
      </w:r>
      <w:r w:rsidRPr="00AC7B57">
        <w:rPr>
          <w:rFonts w:ascii="Optimum" w:hAnsi="Optimum" w:cs="Arial"/>
          <w:sz w:val="18"/>
          <w:szCs w:val="18"/>
          <w:lang w:val="en-US"/>
        </w:rPr>
        <w:t>sti</w:t>
      </w:r>
      <w:r w:rsidR="00E74DAC" w:rsidRPr="00AC7B57">
        <w:rPr>
          <w:rFonts w:ascii="Optimum" w:hAnsi="Optimum" w:cs="Arial"/>
          <w:sz w:val="18"/>
          <w:szCs w:val="18"/>
          <w:lang w:val="en-US"/>
        </w:rPr>
        <w:t>mulation</w:t>
      </w:r>
      <w:proofErr w:type="spellEnd"/>
      <w:r w:rsidR="00E74DAC" w:rsidRPr="00AC7B57">
        <w:rPr>
          <w:rFonts w:ascii="Optimum" w:hAnsi="Optimum" w:cs="Arial"/>
          <w:sz w:val="18"/>
          <w:szCs w:val="18"/>
          <w:lang w:val="en-US"/>
        </w:rPr>
        <w:t xml:space="preserve"> and 3) Biocontrol. Inoculating the crops with </w:t>
      </w:r>
      <w:r w:rsidR="00FD4078" w:rsidRPr="00AC7B57">
        <w:rPr>
          <w:rFonts w:ascii="Optimum" w:hAnsi="Optimum" w:cs="Arial"/>
          <w:sz w:val="18"/>
          <w:szCs w:val="18"/>
          <w:lang w:val="en-US"/>
        </w:rPr>
        <w:t>PGPR</w:t>
      </w:r>
      <w:r w:rsidR="00E74DAC" w:rsidRPr="00AC7B57">
        <w:rPr>
          <w:rFonts w:ascii="Optimum" w:hAnsi="Optimum" w:cs="Arial"/>
          <w:sz w:val="18"/>
          <w:szCs w:val="18"/>
          <w:lang w:val="en-US"/>
        </w:rPr>
        <w:t xml:space="preserve"> </w:t>
      </w:r>
      <w:r w:rsidRPr="00AC7B57">
        <w:rPr>
          <w:rFonts w:ascii="Optimum" w:hAnsi="Optimum" w:cs="Arial"/>
          <w:sz w:val="18"/>
          <w:szCs w:val="18"/>
          <w:lang w:val="en-US"/>
        </w:rPr>
        <w:t>could substantially reduce the use of</w:t>
      </w:r>
      <w:r w:rsidR="00130C25" w:rsidRPr="00AC7B57">
        <w:rPr>
          <w:rFonts w:ascii="Optimum" w:hAnsi="Optimum"/>
          <w:sz w:val="18"/>
          <w:szCs w:val="18"/>
          <w:lang w:val="en-US"/>
        </w:rPr>
        <w:t xml:space="preserve"> </w:t>
      </w:r>
      <w:r w:rsidR="00D5727D" w:rsidRPr="00AC7B57">
        <w:rPr>
          <w:rFonts w:ascii="Optimum" w:hAnsi="Optimum" w:cs="Arial"/>
          <w:sz w:val="18"/>
          <w:szCs w:val="18"/>
          <w:lang w:val="en-US"/>
        </w:rPr>
        <w:t xml:space="preserve">synthetic fertilizers </w:t>
      </w:r>
      <w:r w:rsidR="00130C25" w:rsidRPr="00AC7B57">
        <w:rPr>
          <w:rFonts w:ascii="Optimum" w:hAnsi="Optimum" w:cs="Arial"/>
          <w:sz w:val="18"/>
          <w:szCs w:val="18"/>
          <w:lang w:val="en-US"/>
        </w:rPr>
        <w:t xml:space="preserve">and </w:t>
      </w:r>
      <w:r w:rsidR="00EE04CF" w:rsidRPr="00AC7B57">
        <w:rPr>
          <w:rFonts w:ascii="Optimum" w:hAnsi="Optimum" w:cs="Arial"/>
          <w:sz w:val="18"/>
          <w:szCs w:val="18"/>
          <w:lang w:val="en-US"/>
        </w:rPr>
        <w:t xml:space="preserve">the </w:t>
      </w:r>
      <w:r w:rsidRPr="00AC7B57">
        <w:rPr>
          <w:rFonts w:ascii="Optimum" w:hAnsi="Optimum" w:cs="Arial"/>
          <w:sz w:val="18"/>
          <w:szCs w:val="18"/>
          <w:lang w:val="en-US"/>
        </w:rPr>
        <w:t>negative</w:t>
      </w:r>
      <w:r w:rsidR="00E74DAC" w:rsidRPr="00AC7B57">
        <w:rPr>
          <w:rFonts w:ascii="Optimum" w:hAnsi="Optimum" w:cs="Arial"/>
          <w:sz w:val="18"/>
          <w:szCs w:val="18"/>
          <w:lang w:val="en-US"/>
        </w:rPr>
        <w:t xml:space="preserve"> impacts to the soil, increase</w:t>
      </w:r>
      <w:r w:rsidRPr="00AC7B57">
        <w:rPr>
          <w:rFonts w:ascii="Optimum" w:hAnsi="Optimum" w:cs="Arial"/>
          <w:sz w:val="18"/>
          <w:szCs w:val="18"/>
          <w:lang w:val="en-US"/>
        </w:rPr>
        <w:t xml:space="preserve"> crop yields, contributing to the producer's economy and the population's nutrition. This review describes basic aspects inherent to the interaction between </w:t>
      </w:r>
      <w:r w:rsidR="00966C8F" w:rsidRPr="00AC7B57">
        <w:rPr>
          <w:rFonts w:ascii="Optimum" w:hAnsi="Optimum" w:cs="Arial"/>
          <w:sz w:val="18"/>
          <w:szCs w:val="18"/>
          <w:lang w:val="en-US"/>
        </w:rPr>
        <w:t>PGPR</w:t>
      </w:r>
      <w:r w:rsidRPr="00AC7B57">
        <w:rPr>
          <w:rFonts w:ascii="Optimum" w:hAnsi="Optimum" w:cs="Arial"/>
          <w:sz w:val="18"/>
          <w:szCs w:val="18"/>
          <w:lang w:val="en-US"/>
        </w:rPr>
        <w:t xml:space="preserve"> and plant species, focusing on the benefits of </w:t>
      </w:r>
      <w:r w:rsidR="00966C8F" w:rsidRPr="00AC7B57">
        <w:rPr>
          <w:rFonts w:ascii="Optimum" w:hAnsi="Optimum" w:cs="Arial"/>
          <w:sz w:val="18"/>
          <w:szCs w:val="18"/>
          <w:lang w:val="en-US"/>
        </w:rPr>
        <w:t>PGPR</w:t>
      </w:r>
      <w:r w:rsidRPr="00AC7B57">
        <w:rPr>
          <w:rFonts w:ascii="Optimum" w:hAnsi="Optimum" w:cs="Arial"/>
          <w:sz w:val="18"/>
          <w:szCs w:val="18"/>
          <w:lang w:val="en-US"/>
        </w:rPr>
        <w:t xml:space="preserve"> to </w:t>
      </w:r>
      <w:r w:rsidR="00E74DAC" w:rsidRPr="00AC7B57">
        <w:rPr>
          <w:rFonts w:ascii="Optimum" w:hAnsi="Optimum" w:cs="Arial"/>
          <w:sz w:val="18"/>
          <w:szCs w:val="18"/>
          <w:lang w:val="en-US"/>
        </w:rPr>
        <w:t xml:space="preserve">the </w:t>
      </w:r>
      <w:r w:rsidRPr="00AC7B57">
        <w:rPr>
          <w:rFonts w:ascii="Optimum" w:hAnsi="Optimum" w:cs="Arial"/>
          <w:sz w:val="18"/>
          <w:szCs w:val="18"/>
          <w:lang w:val="en-US"/>
        </w:rPr>
        <w:t>agricultural activity.</w:t>
      </w:r>
    </w:p>
    <w:p w:rsidR="00AC7B57" w:rsidRDefault="00AC7B57" w:rsidP="00166B75">
      <w:pPr>
        <w:spacing w:after="0" w:line="240" w:lineRule="auto"/>
        <w:rPr>
          <w:rFonts w:ascii="Optimum" w:hAnsi="Optimum" w:cs="Arial"/>
          <w:b/>
          <w:sz w:val="18"/>
          <w:szCs w:val="18"/>
          <w:lang w:val="en-US"/>
        </w:rPr>
      </w:pPr>
    </w:p>
    <w:p w:rsidR="00536F06" w:rsidRPr="00AC7B57" w:rsidRDefault="00536F06" w:rsidP="00166B75">
      <w:pPr>
        <w:spacing w:after="0" w:line="240" w:lineRule="auto"/>
        <w:rPr>
          <w:rFonts w:ascii="Optimum" w:hAnsi="Optimum" w:cs="Arial"/>
          <w:sz w:val="18"/>
          <w:szCs w:val="18"/>
          <w:lang w:val="en-US"/>
        </w:rPr>
      </w:pPr>
      <w:r w:rsidRPr="00AC7B57">
        <w:rPr>
          <w:rFonts w:ascii="Optimum" w:hAnsi="Optimum" w:cs="Arial"/>
          <w:b/>
          <w:sz w:val="18"/>
          <w:szCs w:val="18"/>
          <w:lang w:val="en-US"/>
        </w:rPr>
        <w:t>Key words:</w:t>
      </w:r>
      <w:r w:rsidR="00FE61C4" w:rsidRPr="00AC7B57">
        <w:rPr>
          <w:rFonts w:ascii="Optimum" w:hAnsi="Optimum" w:cs="Arial"/>
          <w:sz w:val="18"/>
          <w:szCs w:val="18"/>
          <w:lang w:val="en-US"/>
        </w:rPr>
        <w:t xml:space="preserve"> Biotic activity, biocontrol, inoculation, microorganisms, rhizosphere</w:t>
      </w:r>
    </w:p>
    <w:p w:rsidR="00AC7B57" w:rsidRDefault="00AC7B57" w:rsidP="00166B75">
      <w:pPr>
        <w:pStyle w:val="Ttulo2"/>
        <w:spacing w:before="0" w:line="240" w:lineRule="auto"/>
        <w:jc w:val="both"/>
        <w:rPr>
          <w:rFonts w:ascii="Optimum" w:hAnsi="Optimum" w:cs="Arial"/>
          <w:color w:val="auto"/>
          <w:sz w:val="20"/>
          <w:szCs w:val="20"/>
          <w:lang w:val="en-US"/>
        </w:rPr>
      </w:pPr>
      <w:bookmarkStart w:id="1" w:name="_Toc500778449"/>
    </w:p>
    <w:p w:rsidR="00602574" w:rsidRPr="00602574" w:rsidRDefault="00602574" w:rsidP="00602574">
      <w:pPr>
        <w:rPr>
          <w:lang w:val="es-CO"/>
        </w:rPr>
      </w:pPr>
      <w:r w:rsidRPr="00602574">
        <w:rPr>
          <w:rFonts w:ascii="Optimum" w:hAnsi="Optimum" w:cs="Arial"/>
          <w:b/>
          <w:sz w:val="18"/>
          <w:szCs w:val="18"/>
          <w:lang w:val="es-CO"/>
        </w:rPr>
        <w:t>Recibido:</w:t>
      </w:r>
      <w:r w:rsidRPr="00602574">
        <w:rPr>
          <w:rFonts w:ascii="Optimum" w:hAnsi="Optimum" w:cs="Arial"/>
          <w:sz w:val="18"/>
          <w:szCs w:val="18"/>
          <w:lang w:val="es-CO"/>
        </w:rPr>
        <w:t xml:space="preserve"> octubre 15 de 2017</w:t>
      </w:r>
      <w:r w:rsidRPr="00602574">
        <w:rPr>
          <w:rFonts w:ascii="Optimum" w:hAnsi="Optimum" w:cs="Arial"/>
          <w:sz w:val="18"/>
          <w:szCs w:val="18"/>
          <w:lang w:val="es-CO"/>
        </w:rPr>
        <w:tab/>
      </w:r>
      <w:bookmarkStart w:id="2" w:name="_GoBack"/>
      <w:r w:rsidRPr="00602574">
        <w:rPr>
          <w:rFonts w:ascii="Optimum" w:hAnsi="Optimum" w:cs="Arial"/>
          <w:b/>
          <w:sz w:val="18"/>
          <w:szCs w:val="18"/>
          <w:lang w:val="es-CO"/>
        </w:rPr>
        <w:t>Aprobado:</w:t>
      </w:r>
      <w:bookmarkEnd w:id="2"/>
      <w:r w:rsidRPr="00602574">
        <w:rPr>
          <w:rFonts w:ascii="Optimum" w:hAnsi="Optimum" w:cs="Arial"/>
          <w:sz w:val="18"/>
          <w:szCs w:val="18"/>
          <w:lang w:val="es-CO"/>
        </w:rPr>
        <w:t xml:space="preserve"> </w:t>
      </w:r>
      <w:r>
        <w:rPr>
          <w:rFonts w:ascii="Optimum" w:hAnsi="Optimum" w:cs="Arial"/>
          <w:sz w:val="18"/>
          <w:szCs w:val="18"/>
          <w:lang w:val="es-CO"/>
        </w:rPr>
        <w:t>mayo 30 de 2018</w:t>
      </w:r>
    </w:p>
    <w:p w:rsidR="008B3CC4" w:rsidRPr="00166B75" w:rsidRDefault="00AC7B57" w:rsidP="00166B75">
      <w:pPr>
        <w:pStyle w:val="Ttulo2"/>
        <w:spacing w:before="0" w:line="240" w:lineRule="auto"/>
        <w:jc w:val="both"/>
        <w:rPr>
          <w:rFonts w:ascii="Optimum" w:hAnsi="Optimum" w:cs="Arial"/>
          <w:color w:val="auto"/>
          <w:sz w:val="20"/>
          <w:szCs w:val="20"/>
        </w:rPr>
      </w:pPr>
      <w:r w:rsidRPr="00166B75">
        <w:rPr>
          <w:rFonts w:ascii="Optimum" w:hAnsi="Optimum" w:cs="Arial"/>
          <w:color w:val="auto"/>
          <w:sz w:val="20"/>
          <w:szCs w:val="20"/>
        </w:rPr>
        <w:t>INTRODUCCIÓN</w:t>
      </w:r>
      <w:bookmarkEnd w:id="1"/>
    </w:p>
    <w:p w:rsidR="00AC7B57" w:rsidRDefault="00AC7B57" w:rsidP="00166B75">
      <w:pPr>
        <w:spacing w:after="0" w:line="240" w:lineRule="auto"/>
        <w:jc w:val="both"/>
        <w:rPr>
          <w:rFonts w:ascii="Optimum" w:hAnsi="Optimum" w:cs="Arial"/>
          <w:sz w:val="20"/>
          <w:szCs w:val="20"/>
        </w:rPr>
      </w:pPr>
    </w:p>
    <w:p w:rsidR="00D3791A" w:rsidRPr="00166B75" w:rsidRDefault="008B3CC4" w:rsidP="00166B75">
      <w:pPr>
        <w:spacing w:after="0" w:line="240" w:lineRule="auto"/>
        <w:jc w:val="both"/>
        <w:rPr>
          <w:rFonts w:ascii="Optimum" w:hAnsi="Optimum" w:cs="Arial"/>
          <w:sz w:val="20"/>
          <w:szCs w:val="20"/>
        </w:rPr>
      </w:pPr>
      <w:r w:rsidRPr="00166B75">
        <w:rPr>
          <w:rFonts w:ascii="Optimum" w:hAnsi="Optimum" w:cs="Arial"/>
          <w:sz w:val="20"/>
          <w:szCs w:val="20"/>
        </w:rPr>
        <w:t xml:space="preserve">La agricultura es el principal sector de </w:t>
      </w:r>
      <w:r w:rsidR="004A1EA0" w:rsidRPr="00166B75">
        <w:rPr>
          <w:rFonts w:ascii="Optimum" w:hAnsi="Optimum" w:cs="Arial"/>
          <w:sz w:val="20"/>
          <w:szCs w:val="20"/>
        </w:rPr>
        <w:t>crecimiento</w:t>
      </w:r>
      <w:r w:rsidRPr="00166B75">
        <w:rPr>
          <w:rFonts w:ascii="Optimum" w:hAnsi="Optimum" w:cs="Arial"/>
          <w:sz w:val="20"/>
          <w:szCs w:val="20"/>
        </w:rPr>
        <w:t xml:space="preserve"> económico de los países en desarrollo</w:t>
      </w:r>
      <w:r w:rsidR="00C464F2" w:rsidRPr="00166B75">
        <w:rPr>
          <w:rFonts w:ascii="Optimum" w:hAnsi="Optimum" w:cs="Arial"/>
          <w:sz w:val="20"/>
          <w:szCs w:val="20"/>
        </w:rPr>
        <w:t xml:space="preserve"> (</w:t>
      </w:r>
      <w:proofErr w:type="spellStart"/>
      <w:r w:rsidR="00C464F2" w:rsidRPr="00166B75">
        <w:rPr>
          <w:rFonts w:ascii="Optimum" w:hAnsi="Optimum" w:cs="Arial"/>
          <w:sz w:val="20"/>
          <w:szCs w:val="20"/>
        </w:rPr>
        <w:t>Nehra</w:t>
      </w:r>
      <w:proofErr w:type="spellEnd"/>
      <w:r w:rsidR="008B3897" w:rsidRPr="00166B75">
        <w:rPr>
          <w:rFonts w:ascii="Optimum" w:hAnsi="Optimum" w:cs="Arial"/>
          <w:sz w:val="20"/>
          <w:szCs w:val="20"/>
        </w:rPr>
        <w:t xml:space="preserve">, </w:t>
      </w:r>
      <w:proofErr w:type="spellStart"/>
      <w:r w:rsidR="008B3897" w:rsidRPr="00166B75">
        <w:rPr>
          <w:rFonts w:ascii="Optimum" w:hAnsi="Optimum" w:cs="Arial"/>
          <w:sz w:val="20"/>
          <w:szCs w:val="20"/>
        </w:rPr>
        <w:t>Saharan</w:t>
      </w:r>
      <w:proofErr w:type="spellEnd"/>
      <w:r w:rsidR="008B3897" w:rsidRPr="00166B75">
        <w:rPr>
          <w:rFonts w:ascii="Optimum" w:hAnsi="Optimum" w:cs="Arial"/>
          <w:sz w:val="20"/>
          <w:szCs w:val="20"/>
        </w:rPr>
        <w:t xml:space="preserve"> y </w:t>
      </w:r>
      <w:proofErr w:type="spellStart"/>
      <w:r w:rsidR="008B3897" w:rsidRPr="00166B75">
        <w:rPr>
          <w:rFonts w:ascii="Optimum" w:hAnsi="Optimum" w:cs="Arial"/>
          <w:sz w:val="20"/>
          <w:szCs w:val="20"/>
        </w:rPr>
        <w:t>Choudhary</w:t>
      </w:r>
      <w:proofErr w:type="spellEnd"/>
      <w:r w:rsidR="00C464F2" w:rsidRPr="00166B75">
        <w:rPr>
          <w:rFonts w:ascii="Optimum" w:hAnsi="Optimum" w:cs="Arial"/>
          <w:sz w:val="20"/>
          <w:szCs w:val="20"/>
        </w:rPr>
        <w:t>, 2016)</w:t>
      </w:r>
      <w:r w:rsidRPr="00166B75">
        <w:rPr>
          <w:rFonts w:ascii="Optimum" w:hAnsi="Optimum" w:cs="Arial"/>
          <w:sz w:val="20"/>
          <w:szCs w:val="20"/>
        </w:rPr>
        <w:t xml:space="preserve">, entre los cuales se encuentra México. Sin embargo, en los sistemas de producción contemporáneos, la mayoría de los cultivos son muy </w:t>
      </w:r>
      <w:r w:rsidR="002000DE" w:rsidRPr="00166B75">
        <w:rPr>
          <w:rFonts w:ascii="Optimum" w:hAnsi="Optimum" w:cs="Arial"/>
          <w:sz w:val="20"/>
          <w:szCs w:val="20"/>
        </w:rPr>
        <w:t xml:space="preserve">exigentes respecto a la demanda de fertilizantes </w:t>
      </w:r>
      <w:r w:rsidR="00C464F2" w:rsidRPr="00166B75">
        <w:rPr>
          <w:rFonts w:ascii="Optimum" w:hAnsi="Optimum" w:cs="Arial"/>
          <w:sz w:val="20"/>
          <w:szCs w:val="20"/>
        </w:rPr>
        <w:t>(</w:t>
      </w:r>
      <w:proofErr w:type="spellStart"/>
      <w:r w:rsidR="00C464F2" w:rsidRPr="00166B75">
        <w:rPr>
          <w:rFonts w:ascii="Optimum" w:hAnsi="Optimum" w:cs="Arial"/>
          <w:sz w:val="20"/>
          <w:szCs w:val="20"/>
        </w:rPr>
        <w:t>Naqqash</w:t>
      </w:r>
      <w:proofErr w:type="spellEnd"/>
      <w:r w:rsidR="008B3897" w:rsidRPr="00166B75">
        <w:rPr>
          <w:rFonts w:ascii="Optimum" w:hAnsi="Optimum" w:cs="Arial"/>
          <w:sz w:val="20"/>
          <w:szCs w:val="20"/>
        </w:rPr>
        <w:t xml:space="preserve">, </w:t>
      </w:r>
      <w:proofErr w:type="spellStart"/>
      <w:r w:rsidR="008B3897" w:rsidRPr="00166B75">
        <w:rPr>
          <w:rFonts w:ascii="Optimum" w:hAnsi="Optimum" w:cs="Arial"/>
          <w:sz w:val="20"/>
          <w:szCs w:val="20"/>
        </w:rPr>
        <w:t>Hameed</w:t>
      </w:r>
      <w:proofErr w:type="spellEnd"/>
      <w:r w:rsidR="008B3897" w:rsidRPr="00166B75">
        <w:rPr>
          <w:rFonts w:ascii="Optimum" w:hAnsi="Optimum" w:cs="Arial"/>
          <w:sz w:val="20"/>
          <w:szCs w:val="20"/>
        </w:rPr>
        <w:t xml:space="preserve">, </w:t>
      </w:r>
      <w:proofErr w:type="spellStart"/>
      <w:r w:rsidR="008B3897" w:rsidRPr="00166B75">
        <w:rPr>
          <w:rFonts w:ascii="Optimum" w:hAnsi="Optimum" w:cs="Arial"/>
          <w:sz w:val="20"/>
          <w:szCs w:val="20"/>
        </w:rPr>
        <w:t>Imran</w:t>
      </w:r>
      <w:proofErr w:type="spellEnd"/>
      <w:r w:rsidR="008B3897" w:rsidRPr="00166B75">
        <w:rPr>
          <w:rFonts w:ascii="Optimum" w:hAnsi="Optimum" w:cs="Arial"/>
          <w:sz w:val="20"/>
          <w:szCs w:val="20"/>
        </w:rPr>
        <w:t xml:space="preserve">, </w:t>
      </w:r>
      <w:proofErr w:type="spellStart"/>
      <w:r w:rsidR="008B3897" w:rsidRPr="00166B75">
        <w:rPr>
          <w:rFonts w:ascii="Optimum" w:hAnsi="Optimum" w:cs="Arial"/>
          <w:sz w:val="20"/>
          <w:szCs w:val="20"/>
        </w:rPr>
        <w:t>Hanif</w:t>
      </w:r>
      <w:proofErr w:type="spellEnd"/>
      <w:r w:rsidR="008B3897" w:rsidRPr="00166B75">
        <w:rPr>
          <w:rFonts w:ascii="Optimum" w:hAnsi="Optimum" w:cs="Arial"/>
          <w:sz w:val="20"/>
          <w:szCs w:val="20"/>
        </w:rPr>
        <w:t xml:space="preserve">, </w:t>
      </w:r>
      <w:proofErr w:type="spellStart"/>
      <w:r w:rsidR="008B3897" w:rsidRPr="00166B75">
        <w:rPr>
          <w:rFonts w:ascii="Optimum" w:hAnsi="Optimum" w:cs="Arial"/>
          <w:sz w:val="20"/>
          <w:szCs w:val="20"/>
        </w:rPr>
        <w:t>Majeed</w:t>
      </w:r>
      <w:proofErr w:type="spellEnd"/>
      <w:r w:rsidR="00C464F2" w:rsidRPr="00166B75">
        <w:rPr>
          <w:rFonts w:ascii="Optimum" w:hAnsi="Optimum" w:cs="Arial"/>
          <w:sz w:val="20"/>
          <w:szCs w:val="20"/>
        </w:rPr>
        <w:t xml:space="preserve"> </w:t>
      </w:r>
      <w:r w:rsidR="00C464F2" w:rsidRPr="00166B75">
        <w:rPr>
          <w:rFonts w:ascii="Optimum" w:hAnsi="Optimum" w:cs="Arial"/>
          <w:i/>
          <w:sz w:val="20"/>
          <w:szCs w:val="20"/>
        </w:rPr>
        <w:t>et al</w:t>
      </w:r>
      <w:r w:rsidR="00C464F2" w:rsidRPr="00166B75">
        <w:rPr>
          <w:rFonts w:ascii="Optimum" w:hAnsi="Optimum" w:cs="Arial"/>
          <w:sz w:val="20"/>
          <w:szCs w:val="20"/>
        </w:rPr>
        <w:t>., 2016)</w:t>
      </w:r>
      <w:r w:rsidR="004A1EA0" w:rsidRPr="00166B75">
        <w:rPr>
          <w:rFonts w:ascii="Optimum" w:hAnsi="Optimum" w:cs="Arial"/>
          <w:sz w:val="20"/>
          <w:szCs w:val="20"/>
        </w:rPr>
        <w:t>. En relación a dicha demanda, se ha estimado que para el 2018 habrá un consumo global de 200</w:t>
      </w:r>
      <w:r w:rsidR="00856E3F" w:rsidRPr="00166B75">
        <w:rPr>
          <w:rFonts w:ascii="Optimum" w:hAnsi="Optimum" w:cs="Arial"/>
          <w:sz w:val="20"/>
          <w:szCs w:val="20"/>
        </w:rPr>
        <w:t>.</w:t>
      </w:r>
      <w:r w:rsidR="004A1EA0" w:rsidRPr="00166B75">
        <w:rPr>
          <w:rFonts w:ascii="Optimum" w:hAnsi="Optimum" w:cs="Arial"/>
          <w:sz w:val="20"/>
          <w:szCs w:val="20"/>
        </w:rPr>
        <w:t>5</w:t>
      </w:r>
      <w:r w:rsidR="00F71755" w:rsidRPr="00166B75">
        <w:rPr>
          <w:rFonts w:ascii="Optimum" w:hAnsi="Optimum" w:cs="Arial"/>
          <w:sz w:val="20"/>
          <w:szCs w:val="20"/>
        </w:rPr>
        <w:t>x10</w:t>
      </w:r>
      <w:r w:rsidR="00F71755" w:rsidRPr="00166B75">
        <w:rPr>
          <w:rFonts w:ascii="Optimum" w:hAnsi="Optimum" w:cs="Arial"/>
          <w:sz w:val="20"/>
          <w:szCs w:val="20"/>
          <w:vertAlign w:val="superscript"/>
        </w:rPr>
        <w:t>6</w:t>
      </w:r>
      <w:r w:rsidR="004A1EA0" w:rsidRPr="00166B75">
        <w:rPr>
          <w:rFonts w:ascii="Optimum" w:hAnsi="Optimum" w:cs="Arial"/>
          <w:sz w:val="20"/>
          <w:szCs w:val="20"/>
        </w:rPr>
        <w:t xml:space="preserve">  toneladas de N</w:t>
      </w:r>
      <w:r w:rsidR="00AC1C38" w:rsidRPr="00166B75">
        <w:rPr>
          <w:rFonts w:ascii="Optimum" w:hAnsi="Optimum" w:cs="Arial"/>
          <w:sz w:val="20"/>
          <w:szCs w:val="20"/>
        </w:rPr>
        <w:t>-</w:t>
      </w:r>
      <w:r w:rsidR="004A1EA0" w:rsidRPr="00166B75">
        <w:rPr>
          <w:rFonts w:ascii="Optimum" w:hAnsi="Optimum" w:cs="Arial"/>
          <w:sz w:val="20"/>
          <w:szCs w:val="20"/>
        </w:rPr>
        <w:t>P</w:t>
      </w:r>
      <w:r w:rsidR="000243C6" w:rsidRPr="00166B75">
        <w:rPr>
          <w:rFonts w:ascii="Optimum" w:hAnsi="Optimum" w:cs="Arial"/>
          <w:sz w:val="20"/>
          <w:szCs w:val="20"/>
          <w:vertAlign w:val="subscript"/>
        </w:rPr>
        <w:t>2</w:t>
      </w:r>
      <w:r w:rsidR="000243C6" w:rsidRPr="00166B75">
        <w:rPr>
          <w:rFonts w:ascii="Optimum" w:hAnsi="Optimum" w:cs="Arial"/>
          <w:sz w:val="20"/>
          <w:szCs w:val="20"/>
        </w:rPr>
        <w:t>O</w:t>
      </w:r>
      <w:r w:rsidR="000243C6" w:rsidRPr="00166B75">
        <w:rPr>
          <w:rFonts w:ascii="Optimum" w:hAnsi="Optimum" w:cs="Arial"/>
          <w:sz w:val="20"/>
          <w:szCs w:val="20"/>
          <w:vertAlign w:val="subscript"/>
        </w:rPr>
        <w:t>5</w:t>
      </w:r>
      <w:r w:rsidR="00AC1C38" w:rsidRPr="00166B75">
        <w:rPr>
          <w:rFonts w:ascii="Optimum" w:hAnsi="Optimum" w:cs="Arial"/>
          <w:sz w:val="20"/>
          <w:szCs w:val="20"/>
        </w:rPr>
        <w:t>-</w:t>
      </w:r>
      <w:r w:rsidR="000243C6" w:rsidRPr="00166B75">
        <w:rPr>
          <w:rFonts w:ascii="Optimum" w:hAnsi="Optimum" w:cs="Arial"/>
          <w:sz w:val="20"/>
          <w:szCs w:val="20"/>
        </w:rPr>
        <w:t>K</w:t>
      </w:r>
      <w:r w:rsidR="000243C6" w:rsidRPr="00166B75">
        <w:rPr>
          <w:rFonts w:ascii="Optimum" w:hAnsi="Optimum" w:cs="Arial"/>
          <w:sz w:val="20"/>
          <w:szCs w:val="20"/>
          <w:vertAlign w:val="subscript"/>
        </w:rPr>
        <w:t>2</w:t>
      </w:r>
      <w:r w:rsidR="000243C6" w:rsidRPr="00166B75">
        <w:rPr>
          <w:rFonts w:ascii="Optimum" w:hAnsi="Optimum" w:cs="Arial"/>
          <w:sz w:val="20"/>
          <w:szCs w:val="20"/>
        </w:rPr>
        <w:t>O</w:t>
      </w:r>
      <w:r w:rsidR="00C464F2" w:rsidRPr="00166B75">
        <w:rPr>
          <w:rFonts w:ascii="Optimum" w:hAnsi="Optimum" w:cs="Arial"/>
          <w:sz w:val="20"/>
          <w:szCs w:val="20"/>
        </w:rPr>
        <w:t xml:space="preserve"> (FAO, 2015)</w:t>
      </w:r>
      <w:r w:rsidRPr="00166B75">
        <w:rPr>
          <w:rFonts w:ascii="Optimum" w:hAnsi="Optimum" w:cs="Arial"/>
          <w:sz w:val="20"/>
          <w:szCs w:val="20"/>
        </w:rPr>
        <w:t xml:space="preserve">. Por otro lado, cada día </w:t>
      </w:r>
      <w:r w:rsidR="00E90C26" w:rsidRPr="00166B75">
        <w:rPr>
          <w:rFonts w:ascii="Optimum" w:hAnsi="Optimum" w:cs="Arial"/>
          <w:sz w:val="20"/>
          <w:szCs w:val="20"/>
        </w:rPr>
        <w:t>existen</w:t>
      </w:r>
      <w:r w:rsidRPr="00166B75">
        <w:rPr>
          <w:rFonts w:ascii="Optimum" w:hAnsi="Optimum" w:cs="Arial"/>
          <w:sz w:val="20"/>
          <w:szCs w:val="20"/>
        </w:rPr>
        <w:t xml:space="preserve"> más evidencias de que la aplicación continua de fertilizantes nitrogenados puede provocar impactos negativos en los agro ecosistemas, como lixiviación de nitratos, contaminación de recursos hídricos, y emisiones gaseosas, causando daños irreparables al ambiente</w:t>
      </w:r>
      <w:r w:rsidR="00C464F2" w:rsidRPr="00166B75">
        <w:rPr>
          <w:rFonts w:ascii="Optimum" w:hAnsi="Optimum" w:cs="Arial"/>
          <w:sz w:val="20"/>
          <w:szCs w:val="20"/>
        </w:rPr>
        <w:t xml:space="preserve"> (</w:t>
      </w:r>
      <w:proofErr w:type="spellStart"/>
      <w:r w:rsidR="00C464F2" w:rsidRPr="00166B75">
        <w:rPr>
          <w:rFonts w:ascii="Optimum" w:hAnsi="Optimum" w:cs="Arial"/>
          <w:sz w:val="20"/>
          <w:szCs w:val="20"/>
        </w:rPr>
        <w:t>Zahid</w:t>
      </w:r>
      <w:proofErr w:type="spellEnd"/>
      <w:r w:rsidR="008B3897" w:rsidRPr="00166B75">
        <w:rPr>
          <w:rFonts w:ascii="Optimum" w:hAnsi="Optimum" w:cs="Arial"/>
          <w:sz w:val="20"/>
          <w:szCs w:val="20"/>
        </w:rPr>
        <w:t xml:space="preserve">, </w:t>
      </w:r>
      <w:proofErr w:type="spellStart"/>
      <w:r w:rsidR="008B3897" w:rsidRPr="00166B75">
        <w:rPr>
          <w:rFonts w:ascii="Optimum" w:hAnsi="Optimum" w:cs="Arial"/>
          <w:sz w:val="20"/>
          <w:szCs w:val="20"/>
        </w:rPr>
        <w:t>Abbasi</w:t>
      </w:r>
      <w:proofErr w:type="spellEnd"/>
      <w:r w:rsidR="008B3897" w:rsidRPr="00166B75">
        <w:rPr>
          <w:rFonts w:ascii="Optimum" w:hAnsi="Optimum" w:cs="Arial"/>
          <w:sz w:val="20"/>
          <w:szCs w:val="20"/>
        </w:rPr>
        <w:t xml:space="preserve">, </w:t>
      </w:r>
      <w:proofErr w:type="spellStart"/>
      <w:r w:rsidR="008B3897" w:rsidRPr="00166B75">
        <w:rPr>
          <w:rFonts w:ascii="Optimum" w:hAnsi="Optimum" w:cs="Arial"/>
          <w:sz w:val="20"/>
          <w:szCs w:val="20"/>
        </w:rPr>
        <w:t>Hameed</w:t>
      </w:r>
      <w:proofErr w:type="spellEnd"/>
      <w:r w:rsidR="008B3897" w:rsidRPr="00166B75">
        <w:rPr>
          <w:rFonts w:ascii="Optimum" w:hAnsi="Optimum" w:cs="Arial"/>
          <w:sz w:val="20"/>
          <w:szCs w:val="20"/>
        </w:rPr>
        <w:t xml:space="preserve"> y </w:t>
      </w:r>
      <w:proofErr w:type="spellStart"/>
      <w:r w:rsidR="008B3897" w:rsidRPr="00166B75">
        <w:rPr>
          <w:rFonts w:ascii="Optimum" w:hAnsi="Optimum" w:cs="Arial"/>
          <w:sz w:val="20"/>
          <w:szCs w:val="20"/>
        </w:rPr>
        <w:t>Rahim</w:t>
      </w:r>
      <w:proofErr w:type="spellEnd"/>
      <w:r w:rsidR="00C464F2" w:rsidRPr="00166B75">
        <w:rPr>
          <w:rFonts w:ascii="Optimum" w:hAnsi="Optimum" w:cs="Arial"/>
          <w:sz w:val="20"/>
          <w:szCs w:val="20"/>
        </w:rPr>
        <w:t>, 2015)</w:t>
      </w:r>
      <w:r w:rsidRPr="00166B75">
        <w:rPr>
          <w:rFonts w:ascii="Optimum" w:hAnsi="Optimum" w:cs="Arial"/>
          <w:sz w:val="20"/>
          <w:szCs w:val="20"/>
        </w:rPr>
        <w:t xml:space="preserve"> </w:t>
      </w:r>
      <w:r w:rsidR="004A1EA0" w:rsidRPr="00166B75">
        <w:rPr>
          <w:rFonts w:ascii="Optimum" w:hAnsi="Optimum" w:cs="Arial"/>
          <w:sz w:val="20"/>
          <w:szCs w:val="20"/>
        </w:rPr>
        <w:t xml:space="preserve">y con riesgo potencial para la </w:t>
      </w:r>
      <w:r w:rsidR="009179C9" w:rsidRPr="00166B75">
        <w:rPr>
          <w:rFonts w:ascii="Optimum" w:hAnsi="Optimum" w:cs="Arial"/>
          <w:sz w:val="20"/>
          <w:szCs w:val="20"/>
        </w:rPr>
        <w:t>humanidad</w:t>
      </w:r>
      <w:r w:rsidR="004A1EA0" w:rsidRPr="00166B75">
        <w:rPr>
          <w:rFonts w:ascii="Optimum" w:hAnsi="Optimum" w:cs="Arial"/>
          <w:sz w:val="20"/>
          <w:szCs w:val="20"/>
        </w:rPr>
        <w:t xml:space="preserve"> </w:t>
      </w:r>
      <w:r w:rsidR="00C464F2" w:rsidRPr="00166B75">
        <w:rPr>
          <w:rFonts w:ascii="Optimum" w:hAnsi="Optimum" w:cs="Arial"/>
          <w:sz w:val="20"/>
          <w:szCs w:val="20"/>
        </w:rPr>
        <w:t>(Vejan</w:t>
      </w:r>
      <w:r w:rsidR="008B3897" w:rsidRPr="00166B75">
        <w:rPr>
          <w:rFonts w:ascii="Optimum" w:hAnsi="Optimum" w:cs="Arial"/>
          <w:sz w:val="20"/>
          <w:szCs w:val="20"/>
        </w:rPr>
        <w:t xml:space="preserve">, </w:t>
      </w:r>
      <w:proofErr w:type="spellStart"/>
      <w:r w:rsidR="008B3897" w:rsidRPr="00166B75">
        <w:rPr>
          <w:rFonts w:ascii="Optimum" w:hAnsi="Optimum" w:cs="Arial"/>
          <w:sz w:val="20"/>
          <w:szCs w:val="20"/>
        </w:rPr>
        <w:t>Abdullah</w:t>
      </w:r>
      <w:proofErr w:type="spellEnd"/>
      <w:r w:rsidR="008B3897" w:rsidRPr="00166B75">
        <w:rPr>
          <w:rFonts w:ascii="Optimum" w:hAnsi="Optimum" w:cs="Arial"/>
          <w:sz w:val="20"/>
          <w:szCs w:val="20"/>
        </w:rPr>
        <w:t xml:space="preserve">, </w:t>
      </w:r>
      <w:proofErr w:type="spellStart"/>
      <w:r w:rsidR="008B3897" w:rsidRPr="00166B75">
        <w:rPr>
          <w:rFonts w:ascii="Optimum" w:hAnsi="Optimum" w:cs="Arial"/>
          <w:sz w:val="20"/>
          <w:szCs w:val="20"/>
        </w:rPr>
        <w:t>Khadiran</w:t>
      </w:r>
      <w:proofErr w:type="spellEnd"/>
      <w:r w:rsidR="008B3897" w:rsidRPr="00166B75">
        <w:rPr>
          <w:rFonts w:ascii="Optimum" w:hAnsi="Optimum" w:cs="Arial"/>
          <w:sz w:val="20"/>
          <w:szCs w:val="20"/>
        </w:rPr>
        <w:t xml:space="preserve">, </w:t>
      </w:r>
      <w:proofErr w:type="spellStart"/>
      <w:r w:rsidR="008B3897" w:rsidRPr="00166B75">
        <w:rPr>
          <w:rFonts w:ascii="Optimum" w:hAnsi="Optimum" w:cs="Arial"/>
          <w:sz w:val="20"/>
          <w:szCs w:val="20"/>
        </w:rPr>
        <w:t>Ismail</w:t>
      </w:r>
      <w:proofErr w:type="spellEnd"/>
      <w:r w:rsidR="008B3897" w:rsidRPr="00166B75">
        <w:rPr>
          <w:rFonts w:ascii="Optimum" w:hAnsi="Optimum" w:cs="Arial"/>
          <w:sz w:val="20"/>
          <w:szCs w:val="20"/>
        </w:rPr>
        <w:t xml:space="preserve">, </w:t>
      </w:r>
      <w:proofErr w:type="spellStart"/>
      <w:r w:rsidR="008B3897" w:rsidRPr="00166B75">
        <w:rPr>
          <w:rFonts w:ascii="Optimum" w:hAnsi="Optimum" w:cs="Arial"/>
          <w:sz w:val="20"/>
          <w:szCs w:val="20"/>
        </w:rPr>
        <w:t>Nasrulhaq-Boyce</w:t>
      </w:r>
      <w:proofErr w:type="spellEnd"/>
      <w:r w:rsidR="00C464F2" w:rsidRPr="00166B75">
        <w:rPr>
          <w:rFonts w:ascii="Optimum" w:hAnsi="Optimum" w:cs="Arial"/>
          <w:sz w:val="20"/>
          <w:szCs w:val="20"/>
        </w:rPr>
        <w:t>, 2016)</w:t>
      </w:r>
      <w:r w:rsidRPr="00166B75">
        <w:rPr>
          <w:rFonts w:ascii="Optimum" w:hAnsi="Optimum" w:cs="Arial"/>
          <w:sz w:val="20"/>
          <w:szCs w:val="20"/>
        </w:rPr>
        <w:t xml:space="preserve">. </w:t>
      </w:r>
      <w:r w:rsidR="00091DA4" w:rsidRPr="00166B75">
        <w:rPr>
          <w:rFonts w:ascii="Optimum" w:hAnsi="Optimum" w:cs="Arial"/>
          <w:sz w:val="20"/>
          <w:szCs w:val="20"/>
        </w:rPr>
        <w:t>Lo anterior</w:t>
      </w:r>
      <w:r w:rsidR="00F91468" w:rsidRPr="00166B75">
        <w:rPr>
          <w:rFonts w:ascii="Optimum" w:hAnsi="Optimum" w:cs="Arial"/>
          <w:sz w:val="20"/>
          <w:szCs w:val="20"/>
        </w:rPr>
        <w:t>,</w:t>
      </w:r>
      <w:r w:rsidR="00091DA4" w:rsidRPr="00166B75">
        <w:rPr>
          <w:rFonts w:ascii="Optimum" w:hAnsi="Optimum" w:cs="Arial"/>
          <w:sz w:val="20"/>
          <w:szCs w:val="20"/>
        </w:rPr>
        <w:t xml:space="preserve"> hace</w:t>
      </w:r>
      <w:r w:rsidRPr="00166B75">
        <w:rPr>
          <w:rFonts w:ascii="Optimum" w:hAnsi="Optimum" w:cs="Arial"/>
          <w:sz w:val="20"/>
          <w:szCs w:val="20"/>
        </w:rPr>
        <w:t xml:space="preserve"> evidente que existe</w:t>
      </w:r>
      <w:r w:rsidR="00143869" w:rsidRPr="00166B75">
        <w:rPr>
          <w:rFonts w:ascii="Optimum" w:hAnsi="Optimum" w:cs="Arial"/>
          <w:sz w:val="20"/>
          <w:szCs w:val="20"/>
        </w:rPr>
        <w:t>n</w:t>
      </w:r>
      <w:r w:rsidRPr="00166B75">
        <w:rPr>
          <w:rFonts w:ascii="Optimum" w:hAnsi="Optimum" w:cs="Arial"/>
          <w:sz w:val="20"/>
          <w:szCs w:val="20"/>
        </w:rPr>
        <w:t xml:space="preserve"> </w:t>
      </w:r>
      <w:r w:rsidR="00143869" w:rsidRPr="00166B75">
        <w:rPr>
          <w:rFonts w:ascii="Optimum" w:hAnsi="Optimum" w:cs="Arial"/>
          <w:sz w:val="20"/>
          <w:szCs w:val="20"/>
        </w:rPr>
        <w:t xml:space="preserve">diversos </w:t>
      </w:r>
      <w:r w:rsidRPr="00166B75">
        <w:rPr>
          <w:rFonts w:ascii="Optimum" w:hAnsi="Optimum" w:cs="Arial"/>
          <w:sz w:val="20"/>
          <w:szCs w:val="20"/>
        </w:rPr>
        <w:t>problema</w:t>
      </w:r>
      <w:r w:rsidR="00143869" w:rsidRPr="00166B75">
        <w:rPr>
          <w:rFonts w:ascii="Optimum" w:hAnsi="Optimum" w:cs="Arial"/>
          <w:sz w:val="20"/>
          <w:szCs w:val="20"/>
        </w:rPr>
        <w:t>s</w:t>
      </w:r>
      <w:r w:rsidRPr="00166B75">
        <w:rPr>
          <w:rFonts w:ascii="Optimum" w:hAnsi="Optimum" w:cs="Arial"/>
          <w:sz w:val="20"/>
          <w:szCs w:val="20"/>
        </w:rPr>
        <w:t xml:space="preserve"> </w:t>
      </w:r>
      <w:r w:rsidR="00143869" w:rsidRPr="00166B75">
        <w:rPr>
          <w:rFonts w:ascii="Optimum" w:hAnsi="Optimum" w:cs="Arial"/>
          <w:sz w:val="20"/>
          <w:szCs w:val="20"/>
        </w:rPr>
        <w:t>que demandan una atención permanente por parte de los investigadores</w:t>
      </w:r>
      <w:r w:rsidRPr="00166B75">
        <w:rPr>
          <w:rFonts w:ascii="Optimum" w:hAnsi="Optimum" w:cs="Arial"/>
          <w:sz w:val="20"/>
          <w:szCs w:val="20"/>
        </w:rPr>
        <w:t xml:space="preserve">. </w:t>
      </w:r>
      <w:r w:rsidR="00143869" w:rsidRPr="00166B75">
        <w:rPr>
          <w:rFonts w:ascii="Optimum" w:hAnsi="Optimum" w:cs="Arial"/>
          <w:sz w:val="20"/>
          <w:szCs w:val="20"/>
        </w:rPr>
        <w:t>De manera específica, u</w:t>
      </w:r>
      <w:r w:rsidRPr="00166B75">
        <w:rPr>
          <w:rFonts w:ascii="Optimum" w:hAnsi="Optimum" w:cs="Arial"/>
          <w:sz w:val="20"/>
          <w:szCs w:val="20"/>
        </w:rPr>
        <w:t xml:space="preserve">n método promisorio para reducir el uso de </w:t>
      </w:r>
      <w:r w:rsidR="002C06E6" w:rsidRPr="00166B75">
        <w:rPr>
          <w:rFonts w:ascii="Optimum" w:hAnsi="Optimum" w:cs="Arial"/>
          <w:sz w:val="20"/>
          <w:szCs w:val="20"/>
        </w:rPr>
        <w:t xml:space="preserve">los </w:t>
      </w:r>
      <w:r w:rsidRPr="00166B75">
        <w:rPr>
          <w:rFonts w:ascii="Optimum" w:hAnsi="Optimum" w:cs="Arial"/>
          <w:sz w:val="20"/>
          <w:szCs w:val="20"/>
        </w:rPr>
        <w:t>fertilizantes sintéticos en la agricultura es la aplicación de las RPCV, como inoculantes microbianos</w:t>
      </w:r>
      <w:r w:rsidR="00CA387C" w:rsidRPr="00166B75">
        <w:rPr>
          <w:rFonts w:ascii="Optimum" w:hAnsi="Optimum" w:cs="Arial"/>
          <w:sz w:val="20"/>
          <w:szCs w:val="20"/>
        </w:rPr>
        <w:t xml:space="preserve"> </w:t>
      </w:r>
      <w:r w:rsidR="00C464F2" w:rsidRPr="00166B75">
        <w:rPr>
          <w:rFonts w:ascii="Optimum" w:hAnsi="Optimum" w:cs="Arial"/>
          <w:sz w:val="20"/>
          <w:szCs w:val="20"/>
        </w:rPr>
        <w:t>(</w:t>
      </w:r>
      <w:proofErr w:type="spellStart"/>
      <w:r w:rsidR="00C464F2" w:rsidRPr="00166B75">
        <w:rPr>
          <w:rFonts w:ascii="Optimum" w:hAnsi="Optimum" w:cs="Arial"/>
          <w:sz w:val="20"/>
          <w:szCs w:val="20"/>
        </w:rPr>
        <w:t>Nehra</w:t>
      </w:r>
      <w:proofErr w:type="spellEnd"/>
      <w:r w:rsidR="00C464F2" w:rsidRPr="00166B75">
        <w:rPr>
          <w:rFonts w:ascii="Optimum" w:hAnsi="Optimum" w:cs="Arial"/>
          <w:sz w:val="20"/>
          <w:szCs w:val="20"/>
        </w:rPr>
        <w:t xml:space="preserve"> </w:t>
      </w:r>
      <w:r w:rsidR="00C464F2" w:rsidRPr="00166B75">
        <w:rPr>
          <w:rFonts w:ascii="Optimum" w:hAnsi="Optimum" w:cs="Arial"/>
          <w:i/>
          <w:sz w:val="20"/>
          <w:szCs w:val="20"/>
        </w:rPr>
        <w:t>et al</w:t>
      </w:r>
      <w:r w:rsidR="00C464F2" w:rsidRPr="00166B75">
        <w:rPr>
          <w:rFonts w:ascii="Optimum" w:hAnsi="Optimum" w:cs="Arial"/>
          <w:sz w:val="20"/>
          <w:szCs w:val="20"/>
        </w:rPr>
        <w:t>., 2016)</w:t>
      </w:r>
      <w:r w:rsidRPr="00166B75">
        <w:rPr>
          <w:rFonts w:ascii="Optimum" w:hAnsi="Optimum" w:cs="Arial"/>
          <w:sz w:val="20"/>
          <w:szCs w:val="20"/>
        </w:rPr>
        <w:t>. El empleo de las RPCV como biofertilizantes son una opción sustentable para favorecer la disponibilidad de los elementos nutritivos, el crecimiento de las plantas y los rendimientos</w:t>
      </w:r>
      <w:r w:rsidR="00C464F2" w:rsidRPr="00166B75">
        <w:rPr>
          <w:rFonts w:ascii="Optimum" w:hAnsi="Optimum" w:cs="Arial"/>
          <w:sz w:val="20"/>
          <w:szCs w:val="20"/>
        </w:rPr>
        <w:t xml:space="preserve"> (</w:t>
      </w:r>
      <w:proofErr w:type="spellStart"/>
      <w:r w:rsidR="00C464F2" w:rsidRPr="00166B75">
        <w:rPr>
          <w:rFonts w:ascii="Optimum" w:hAnsi="Optimum" w:cs="Arial"/>
          <w:sz w:val="20"/>
          <w:szCs w:val="20"/>
        </w:rPr>
        <w:t>Zahid</w:t>
      </w:r>
      <w:proofErr w:type="spellEnd"/>
      <w:r w:rsidR="00C464F2" w:rsidRPr="00166B75">
        <w:rPr>
          <w:rFonts w:ascii="Optimum" w:hAnsi="Optimum" w:cs="Arial"/>
          <w:sz w:val="20"/>
          <w:szCs w:val="20"/>
        </w:rPr>
        <w:t xml:space="preserve"> </w:t>
      </w:r>
      <w:r w:rsidR="00C464F2" w:rsidRPr="00166B75">
        <w:rPr>
          <w:rFonts w:ascii="Optimum" w:hAnsi="Optimum" w:cs="Arial"/>
          <w:i/>
          <w:sz w:val="20"/>
          <w:szCs w:val="20"/>
        </w:rPr>
        <w:t>et al</w:t>
      </w:r>
      <w:r w:rsidR="00C464F2" w:rsidRPr="00166B75">
        <w:rPr>
          <w:rFonts w:ascii="Optimum" w:hAnsi="Optimum" w:cs="Arial"/>
          <w:sz w:val="20"/>
          <w:szCs w:val="20"/>
        </w:rPr>
        <w:t>., 2015)</w:t>
      </w:r>
      <w:r w:rsidRPr="00166B75">
        <w:rPr>
          <w:rFonts w:ascii="Optimum" w:hAnsi="Optimum" w:cs="Arial"/>
          <w:sz w:val="20"/>
          <w:szCs w:val="20"/>
        </w:rPr>
        <w:t xml:space="preserve">. Por lo anteriormente </w:t>
      </w:r>
      <w:r w:rsidR="007814B5" w:rsidRPr="00166B75">
        <w:rPr>
          <w:rFonts w:ascii="Optimum" w:hAnsi="Optimum" w:cs="Arial"/>
          <w:sz w:val="20"/>
          <w:szCs w:val="20"/>
        </w:rPr>
        <w:t>señalado</w:t>
      </w:r>
      <w:r w:rsidRPr="00166B75">
        <w:rPr>
          <w:rFonts w:ascii="Optimum" w:hAnsi="Optimum" w:cs="Arial"/>
          <w:sz w:val="20"/>
          <w:szCs w:val="20"/>
        </w:rPr>
        <w:t xml:space="preserve">, se describen los elementos inherentes a la interacción entre las RPCV y las especies vegetales, enfocándose en los efectos que </w:t>
      </w:r>
      <w:r w:rsidR="00143869" w:rsidRPr="00166B75">
        <w:rPr>
          <w:rFonts w:ascii="Optimum" w:hAnsi="Optimum" w:cs="Arial"/>
          <w:sz w:val="20"/>
          <w:szCs w:val="20"/>
        </w:rPr>
        <w:t>éstas</w:t>
      </w:r>
      <w:r w:rsidRPr="00166B75">
        <w:rPr>
          <w:rFonts w:ascii="Optimum" w:hAnsi="Optimum" w:cs="Arial"/>
          <w:sz w:val="20"/>
          <w:szCs w:val="20"/>
        </w:rPr>
        <w:t xml:space="preserve"> </w:t>
      </w:r>
      <w:r w:rsidR="001E5388" w:rsidRPr="00166B75">
        <w:rPr>
          <w:rFonts w:ascii="Optimum" w:hAnsi="Optimum" w:cs="Arial"/>
          <w:sz w:val="20"/>
          <w:szCs w:val="20"/>
        </w:rPr>
        <w:t xml:space="preserve">provocan </w:t>
      </w:r>
      <w:r w:rsidRPr="00166B75">
        <w:rPr>
          <w:rFonts w:ascii="Optimum" w:hAnsi="Optimum" w:cs="Arial"/>
          <w:sz w:val="20"/>
          <w:szCs w:val="20"/>
        </w:rPr>
        <w:t xml:space="preserve">a los cultivos agrícolas, </w:t>
      </w:r>
      <w:r w:rsidR="008E799E" w:rsidRPr="00166B75">
        <w:rPr>
          <w:rFonts w:ascii="Optimum" w:hAnsi="Optimum" w:cs="Arial"/>
          <w:sz w:val="20"/>
          <w:szCs w:val="20"/>
        </w:rPr>
        <w:t xml:space="preserve">a través de su sistema </w:t>
      </w:r>
      <w:r w:rsidR="000243C6" w:rsidRPr="00166B75">
        <w:rPr>
          <w:rFonts w:ascii="Optimum" w:hAnsi="Optimum" w:cs="Arial"/>
          <w:sz w:val="20"/>
          <w:szCs w:val="20"/>
        </w:rPr>
        <w:t>radicular</w:t>
      </w:r>
      <w:r w:rsidRPr="00166B75">
        <w:rPr>
          <w:rFonts w:ascii="Optimum" w:hAnsi="Optimum" w:cs="Arial"/>
          <w:sz w:val="20"/>
          <w:szCs w:val="20"/>
        </w:rPr>
        <w:t>.</w:t>
      </w:r>
    </w:p>
    <w:p w:rsidR="00EC580B" w:rsidRDefault="00EC580B" w:rsidP="00166B75">
      <w:pPr>
        <w:pStyle w:val="Ttulo2"/>
        <w:tabs>
          <w:tab w:val="left" w:pos="7920"/>
        </w:tabs>
        <w:spacing w:before="0" w:line="240" w:lineRule="auto"/>
        <w:jc w:val="both"/>
        <w:rPr>
          <w:rFonts w:ascii="Optimum" w:hAnsi="Optimum" w:cs="Arial"/>
          <w:color w:val="auto"/>
          <w:sz w:val="20"/>
          <w:szCs w:val="20"/>
        </w:rPr>
      </w:pPr>
      <w:bookmarkStart w:id="3" w:name="_Toc500778450"/>
    </w:p>
    <w:p w:rsidR="00C56D2A" w:rsidRPr="00166B75" w:rsidRDefault="00C56D2A" w:rsidP="00166B75">
      <w:pPr>
        <w:pStyle w:val="Ttulo2"/>
        <w:tabs>
          <w:tab w:val="left" w:pos="7920"/>
        </w:tabs>
        <w:spacing w:before="0" w:line="240" w:lineRule="auto"/>
        <w:jc w:val="both"/>
        <w:rPr>
          <w:rFonts w:ascii="Optimum" w:hAnsi="Optimum" w:cs="Arial"/>
          <w:color w:val="auto"/>
          <w:sz w:val="20"/>
          <w:szCs w:val="20"/>
        </w:rPr>
      </w:pPr>
      <w:proofErr w:type="spellStart"/>
      <w:r w:rsidRPr="00166B75">
        <w:rPr>
          <w:rFonts w:ascii="Optimum" w:hAnsi="Optimum" w:cs="Arial"/>
          <w:color w:val="auto"/>
          <w:sz w:val="20"/>
          <w:szCs w:val="20"/>
        </w:rPr>
        <w:t>Rizobacterias</w:t>
      </w:r>
      <w:proofErr w:type="spellEnd"/>
      <w:r w:rsidRPr="00166B75">
        <w:rPr>
          <w:rFonts w:ascii="Optimum" w:hAnsi="Optimum" w:cs="Arial"/>
          <w:color w:val="auto"/>
          <w:sz w:val="20"/>
          <w:szCs w:val="20"/>
        </w:rPr>
        <w:t xml:space="preserve"> Promotoras del Crecimiento Vegetal</w:t>
      </w:r>
      <w:bookmarkEnd w:id="3"/>
      <w:r w:rsidR="00284B92" w:rsidRPr="00166B75">
        <w:rPr>
          <w:rFonts w:ascii="Optimum" w:hAnsi="Optimum" w:cs="Arial"/>
          <w:color w:val="auto"/>
          <w:sz w:val="20"/>
          <w:szCs w:val="20"/>
        </w:rPr>
        <w:t xml:space="preserve"> </w:t>
      </w:r>
      <w:r w:rsidR="00CA387C" w:rsidRPr="00166B75">
        <w:rPr>
          <w:rFonts w:ascii="Optimum" w:hAnsi="Optimum" w:cs="Arial"/>
          <w:color w:val="auto"/>
          <w:sz w:val="20"/>
          <w:szCs w:val="20"/>
        </w:rPr>
        <w:tab/>
      </w:r>
    </w:p>
    <w:p w:rsidR="001B1A94" w:rsidRPr="00166B75" w:rsidRDefault="007E2DF8" w:rsidP="00166B75">
      <w:pPr>
        <w:spacing w:after="0" w:line="240" w:lineRule="auto"/>
        <w:jc w:val="both"/>
        <w:rPr>
          <w:rFonts w:ascii="Optimum" w:hAnsi="Optimum" w:cs="Arial"/>
          <w:sz w:val="20"/>
          <w:szCs w:val="20"/>
        </w:rPr>
      </w:pPr>
      <w:r w:rsidRPr="00166B75">
        <w:rPr>
          <w:rFonts w:ascii="Optimum" w:hAnsi="Optimum" w:cs="Arial"/>
          <w:sz w:val="20"/>
          <w:szCs w:val="20"/>
        </w:rPr>
        <w:t xml:space="preserve">La expresión </w:t>
      </w:r>
      <w:proofErr w:type="spellStart"/>
      <w:r w:rsidRPr="00166B75">
        <w:rPr>
          <w:rFonts w:ascii="Optimum" w:hAnsi="Optimum" w:cs="Arial"/>
          <w:i/>
          <w:sz w:val="20"/>
          <w:szCs w:val="20"/>
        </w:rPr>
        <w:t>Plant</w:t>
      </w:r>
      <w:proofErr w:type="spellEnd"/>
      <w:r w:rsidRPr="00166B75">
        <w:rPr>
          <w:rFonts w:ascii="Optimum" w:hAnsi="Optimum" w:cs="Arial"/>
          <w:i/>
          <w:sz w:val="20"/>
          <w:szCs w:val="20"/>
        </w:rPr>
        <w:t xml:space="preserve"> </w:t>
      </w:r>
      <w:proofErr w:type="spellStart"/>
      <w:r w:rsidRPr="00166B75">
        <w:rPr>
          <w:rFonts w:ascii="Optimum" w:hAnsi="Optimum" w:cs="Arial"/>
          <w:i/>
          <w:sz w:val="20"/>
          <w:szCs w:val="20"/>
        </w:rPr>
        <w:t>Growth</w:t>
      </w:r>
      <w:proofErr w:type="spellEnd"/>
      <w:r w:rsidRPr="00166B75">
        <w:rPr>
          <w:rFonts w:ascii="Optimum" w:hAnsi="Optimum" w:cs="Arial"/>
          <w:i/>
          <w:sz w:val="20"/>
          <w:szCs w:val="20"/>
        </w:rPr>
        <w:t xml:space="preserve"> </w:t>
      </w:r>
      <w:proofErr w:type="spellStart"/>
      <w:r w:rsidRPr="00166B75">
        <w:rPr>
          <w:rFonts w:ascii="Optimum" w:hAnsi="Optimum" w:cs="Arial"/>
          <w:i/>
          <w:sz w:val="20"/>
          <w:szCs w:val="20"/>
        </w:rPr>
        <w:t>Promoting</w:t>
      </w:r>
      <w:proofErr w:type="spellEnd"/>
      <w:r w:rsidRPr="00166B75">
        <w:rPr>
          <w:rFonts w:ascii="Optimum" w:hAnsi="Optimum" w:cs="Arial"/>
          <w:i/>
          <w:sz w:val="20"/>
          <w:szCs w:val="20"/>
        </w:rPr>
        <w:t xml:space="preserve"> </w:t>
      </w:r>
      <w:proofErr w:type="spellStart"/>
      <w:r w:rsidRPr="00166B75">
        <w:rPr>
          <w:rFonts w:ascii="Optimum" w:hAnsi="Optimum" w:cs="Arial"/>
          <w:i/>
          <w:sz w:val="20"/>
          <w:szCs w:val="20"/>
        </w:rPr>
        <w:t>Rhizobacteria</w:t>
      </w:r>
      <w:proofErr w:type="spellEnd"/>
      <w:r w:rsidRPr="00166B75">
        <w:rPr>
          <w:rFonts w:ascii="Optimum" w:hAnsi="Optimum" w:cs="Arial"/>
          <w:sz w:val="20"/>
          <w:szCs w:val="20"/>
        </w:rPr>
        <w:t xml:space="preserve"> (</w:t>
      </w:r>
      <w:r w:rsidRPr="00166B75">
        <w:rPr>
          <w:rFonts w:ascii="Optimum" w:hAnsi="Optimum" w:cs="Arial"/>
          <w:i/>
          <w:sz w:val="20"/>
          <w:szCs w:val="20"/>
        </w:rPr>
        <w:t>PGPR</w:t>
      </w:r>
      <w:r w:rsidRPr="00166B75">
        <w:rPr>
          <w:rFonts w:ascii="Optimum" w:hAnsi="Optimum" w:cs="Arial"/>
          <w:sz w:val="20"/>
          <w:szCs w:val="20"/>
        </w:rPr>
        <w:t xml:space="preserve">) fue </w:t>
      </w:r>
      <w:r w:rsidR="00FB1E34" w:rsidRPr="00166B75">
        <w:rPr>
          <w:rFonts w:ascii="Optimum" w:hAnsi="Optimum" w:cs="Arial"/>
          <w:sz w:val="20"/>
          <w:szCs w:val="20"/>
        </w:rPr>
        <w:t>acuñada</w:t>
      </w:r>
      <w:r w:rsidRPr="00166B75">
        <w:rPr>
          <w:rFonts w:ascii="Optimum" w:hAnsi="Optimum" w:cs="Arial"/>
          <w:sz w:val="20"/>
          <w:szCs w:val="20"/>
        </w:rPr>
        <w:t xml:space="preserve"> por J. W. Kloepper y M. N. Schroth en 1978, para describir las bacterias que habitan la </w:t>
      </w:r>
      <w:proofErr w:type="spellStart"/>
      <w:r w:rsidR="008E799E" w:rsidRPr="00166B75">
        <w:rPr>
          <w:rFonts w:ascii="Optimum" w:hAnsi="Optimum" w:cs="Arial"/>
          <w:sz w:val="20"/>
          <w:szCs w:val="20"/>
        </w:rPr>
        <w:t>rizó</w:t>
      </w:r>
      <w:r w:rsidR="00270E99" w:rsidRPr="00166B75">
        <w:rPr>
          <w:rFonts w:ascii="Optimum" w:hAnsi="Optimum" w:cs="Arial"/>
          <w:sz w:val="20"/>
          <w:szCs w:val="20"/>
        </w:rPr>
        <w:t>sfera</w:t>
      </w:r>
      <w:proofErr w:type="spellEnd"/>
      <w:r w:rsidRPr="00166B75">
        <w:rPr>
          <w:rFonts w:ascii="Optimum" w:hAnsi="Optimum" w:cs="Arial"/>
          <w:sz w:val="20"/>
          <w:szCs w:val="20"/>
        </w:rPr>
        <w:t xml:space="preserve"> y que </w:t>
      </w:r>
      <w:r w:rsidR="00A85C8D" w:rsidRPr="00166B75">
        <w:rPr>
          <w:rFonts w:ascii="Optimum" w:hAnsi="Optimum" w:cs="Arial"/>
          <w:sz w:val="20"/>
          <w:szCs w:val="20"/>
        </w:rPr>
        <w:t>afectan positivamente</w:t>
      </w:r>
      <w:r w:rsidR="00735DBB" w:rsidRPr="00166B75">
        <w:rPr>
          <w:rFonts w:ascii="Optimum" w:hAnsi="Optimum" w:cs="Arial"/>
          <w:sz w:val="20"/>
          <w:szCs w:val="20"/>
        </w:rPr>
        <w:t xml:space="preserve"> el desarrollo de las </w:t>
      </w:r>
      <w:r w:rsidR="001E5388" w:rsidRPr="00166B75">
        <w:rPr>
          <w:rFonts w:ascii="Optimum" w:hAnsi="Optimum" w:cs="Arial"/>
          <w:sz w:val="20"/>
          <w:szCs w:val="20"/>
        </w:rPr>
        <w:t>plantas</w:t>
      </w:r>
      <w:r w:rsidR="00735DBB" w:rsidRPr="00166B75">
        <w:rPr>
          <w:rFonts w:ascii="Optimum" w:hAnsi="Optimum" w:cs="Arial"/>
          <w:sz w:val="20"/>
          <w:szCs w:val="20"/>
        </w:rPr>
        <w:t xml:space="preserve"> </w:t>
      </w:r>
      <w:r w:rsidR="00A85C8D" w:rsidRPr="00166B75">
        <w:rPr>
          <w:rFonts w:ascii="Optimum" w:hAnsi="Optimum" w:cs="Arial"/>
          <w:sz w:val="20"/>
          <w:szCs w:val="20"/>
        </w:rPr>
        <w:t>(Labra-Cardón</w:t>
      </w:r>
      <w:r w:rsidR="006502E6" w:rsidRPr="00166B75">
        <w:rPr>
          <w:rFonts w:ascii="Optimum" w:hAnsi="Optimum" w:cs="Arial"/>
          <w:sz w:val="20"/>
          <w:szCs w:val="20"/>
        </w:rPr>
        <w:t>, Guerrero-Zúñiga, Rodríguez-</w:t>
      </w:r>
      <w:proofErr w:type="spellStart"/>
      <w:r w:rsidR="006502E6" w:rsidRPr="00166B75">
        <w:rPr>
          <w:rFonts w:ascii="Optimum" w:hAnsi="Optimum" w:cs="Arial"/>
          <w:sz w:val="20"/>
          <w:szCs w:val="20"/>
        </w:rPr>
        <w:t>Tovae</w:t>
      </w:r>
      <w:proofErr w:type="spellEnd"/>
      <w:r w:rsidR="006502E6" w:rsidRPr="00166B75">
        <w:rPr>
          <w:rFonts w:ascii="Optimum" w:hAnsi="Optimum" w:cs="Arial"/>
          <w:sz w:val="20"/>
          <w:szCs w:val="20"/>
        </w:rPr>
        <w:t>, Montes-</w:t>
      </w:r>
      <w:proofErr w:type="spellStart"/>
      <w:r w:rsidR="006502E6" w:rsidRPr="00166B75">
        <w:rPr>
          <w:rFonts w:ascii="Optimum" w:hAnsi="Optimum" w:cs="Arial"/>
          <w:sz w:val="20"/>
          <w:szCs w:val="20"/>
        </w:rPr>
        <w:t>Villafán</w:t>
      </w:r>
      <w:proofErr w:type="spellEnd"/>
      <w:r w:rsidR="006502E6" w:rsidRPr="00166B75">
        <w:rPr>
          <w:rFonts w:ascii="Optimum" w:hAnsi="Optimum" w:cs="Arial"/>
          <w:sz w:val="20"/>
          <w:szCs w:val="20"/>
        </w:rPr>
        <w:t>, Pérez-Jiménez</w:t>
      </w:r>
      <w:r w:rsidR="00A85C8D" w:rsidRPr="00166B75">
        <w:rPr>
          <w:rFonts w:ascii="Optimum" w:hAnsi="Optimum" w:cs="Arial"/>
          <w:sz w:val="20"/>
          <w:szCs w:val="20"/>
        </w:rPr>
        <w:t xml:space="preserve"> </w:t>
      </w:r>
      <w:r w:rsidR="00A85C8D" w:rsidRPr="00166B75">
        <w:rPr>
          <w:rFonts w:ascii="Optimum" w:hAnsi="Optimum" w:cs="Arial"/>
          <w:i/>
          <w:sz w:val="20"/>
          <w:szCs w:val="20"/>
        </w:rPr>
        <w:t>et al</w:t>
      </w:r>
      <w:r w:rsidR="00A85C8D" w:rsidRPr="00166B75">
        <w:rPr>
          <w:rFonts w:ascii="Optimum" w:hAnsi="Optimum" w:cs="Arial"/>
          <w:sz w:val="20"/>
          <w:szCs w:val="20"/>
        </w:rPr>
        <w:t>., 2012)</w:t>
      </w:r>
      <w:r w:rsidR="00735DBB" w:rsidRPr="00166B75">
        <w:rPr>
          <w:rFonts w:ascii="Optimum" w:hAnsi="Optimum" w:cs="Arial"/>
          <w:sz w:val="20"/>
          <w:szCs w:val="20"/>
        </w:rPr>
        <w:t xml:space="preserve">. </w:t>
      </w:r>
      <w:r w:rsidR="004405E3" w:rsidRPr="00166B75">
        <w:rPr>
          <w:rFonts w:ascii="Optimum" w:hAnsi="Optimum" w:cs="Arial"/>
          <w:sz w:val="20"/>
          <w:szCs w:val="20"/>
        </w:rPr>
        <w:t xml:space="preserve">Estas bacterias tienen la capacidad de colonizar activamente </w:t>
      </w:r>
      <w:r w:rsidR="002C06E6" w:rsidRPr="00166B75">
        <w:rPr>
          <w:rFonts w:ascii="Optimum" w:hAnsi="Optimum" w:cs="Arial"/>
          <w:sz w:val="20"/>
          <w:szCs w:val="20"/>
        </w:rPr>
        <w:t>el</w:t>
      </w:r>
      <w:r w:rsidR="008E799E" w:rsidRPr="00166B75">
        <w:rPr>
          <w:rFonts w:ascii="Optimum" w:hAnsi="Optimum" w:cs="Arial"/>
          <w:sz w:val="20"/>
          <w:szCs w:val="20"/>
        </w:rPr>
        <w:t xml:space="preserve"> sistema </w:t>
      </w:r>
      <w:r w:rsidR="000243C6" w:rsidRPr="00166B75">
        <w:rPr>
          <w:rFonts w:ascii="Optimum" w:hAnsi="Optimum" w:cs="Arial"/>
          <w:sz w:val="20"/>
          <w:szCs w:val="20"/>
        </w:rPr>
        <w:t>radicular</w:t>
      </w:r>
      <w:r w:rsidR="004405E3" w:rsidRPr="00166B75">
        <w:rPr>
          <w:rFonts w:ascii="Optimum" w:hAnsi="Optimum" w:cs="Arial"/>
          <w:sz w:val="20"/>
          <w:szCs w:val="20"/>
        </w:rPr>
        <w:t xml:space="preserve"> para favorecer y/o mejorar su crecimiento y rendimiento</w:t>
      </w:r>
      <w:r w:rsidR="00C464F2" w:rsidRPr="00166B75">
        <w:rPr>
          <w:rFonts w:ascii="Optimum" w:hAnsi="Optimum" w:cs="Arial"/>
          <w:sz w:val="20"/>
          <w:szCs w:val="20"/>
        </w:rPr>
        <w:t xml:space="preserve"> (</w:t>
      </w:r>
      <w:proofErr w:type="spellStart"/>
      <w:r w:rsidR="00C464F2" w:rsidRPr="00166B75">
        <w:rPr>
          <w:rFonts w:ascii="Optimum" w:hAnsi="Optimum" w:cs="Arial"/>
          <w:sz w:val="20"/>
          <w:szCs w:val="20"/>
        </w:rPr>
        <w:t>Berendsen</w:t>
      </w:r>
      <w:proofErr w:type="spellEnd"/>
      <w:r w:rsidR="006502E6" w:rsidRPr="00166B75">
        <w:rPr>
          <w:rFonts w:ascii="Optimum" w:hAnsi="Optimum" w:cs="Arial"/>
          <w:sz w:val="20"/>
          <w:szCs w:val="20"/>
        </w:rPr>
        <w:t xml:space="preserve">, </w:t>
      </w:r>
      <w:proofErr w:type="spellStart"/>
      <w:r w:rsidR="006502E6" w:rsidRPr="00166B75">
        <w:rPr>
          <w:rFonts w:ascii="Optimum" w:hAnsi="Optimum" w:cs="Arial"/>
          <w:sz w:val="20"/>
          <w:szCs w:val="20"/>
        </w:rPr>
        <w:t>Pieterse</w:t>
      </w:r>
      <w:proofErr w:type="spellEnd"/>
      <w:r w:rsidR="006502E6" w:rsidRPr="00166B75">
        <w:rPr>
          <w:rFonts w:ascii="Optimum" w:hAnsi="Optimum" w:cs="Arial"/>
          <w:sz w:val="20"/>
          <w:szCs w:val="20"/>
        </w:rPr>
        <w:t xml:space="preserve"> y </w:t>
      </w:r>
      <w:proofErr w:type="spellStart"/>
      <w:r w:rsidR="006502E6" w:rsidRPr="00166B75">
        <w:rPr>
          <w:rFonts w:ascii="Optimum" w:hAnsi="Optimum" w:cs="Arial"/>
          <w:sz w:val="20"/>
          <w:szCs w:val="20"/>
        </w:rPr>
        <w:t>Bakker</w:t>
      </w:r>
      <w:proofErr w:type="spellEnd"/>
      <w:r w:rsidR="00C464F2" w:rsidRPr="00166B75">
        <w:rPr>
          <w:rFonts w:ascii="Optimum" w:hAnsi="Optimum" w:cs="Arial"/>
          <w:sz w:val="20"/>
          <w:szCs w:val="20"/>
        </w:rPr>
        <w:t>, 2012)</w:t>
      </w:r>
      <w:r w:rsidR="005B43B0" w:rsidRPr="00166B75">
        <w:rPr>
          <w:rFonts w:ascii="Optimum" w:hAnsi="Optimum" w:cs="Arial"/>
          <w:sz w:val="20"/>
          <w:szCs w:val="20"/>
        </w:rPr>
        <w:t>.</w:t>
      </w:r>
      <w:r w:rsidR="001B1A94" w:rsidRPr="00166B75">
        <w:rPr>
          <w:rFonts w:ascii="Optimum" w:hAnsi="Optimum" w:cs="Arial"/>
          <w:sz w:val="20"/>
          <w:szCs w:val="20"/>
        </w:rPr>
        <w:t xml:space="preserve"> Las RPCV representan alrededor del 2 al 5 % de las bacterias </w:t>
      </w:r>
      <w:proofErr w:type="spellStart"/>
      <w:r w:rsidR="001B1A94" w:rsidRPr="00166B75">
        <w:rPr>
          <w:rFonts w:ascii="Optimum" w:hAnsi="Optimum" w:cs="Arial"/>
          <w:sz w:val="20"/>
          <w:szCs w:val="20"/>
        </w:rPr>
        <w:t>rizosféricas</w:t>
      </w:r>
      <w:proofErr w:type="spellEnd"/>
      <w:r w:rsidR="00C464F2" w:rsidRPr="00166B75">
        <w:rPr>
          <w:rFonts w:ascii="Optimum" w:hAnsi="Optimum" w:cs="Arial"/>
          <w:sz w:val="20"/>
          <w:szCs w:val="20"/>
        </w:rPr>
        <w:t xml:space="preserve"> (</w:t>
      </w:r>
      <w:proofErr w:type="spellStart"/>
      <w:r w:rsidR="00C464F2" w:rsidRPr="00166B75">
        <w:rPr>
          <w:rFonts w:ascii="Optimum" w:hAnsi="Optimum" w:cs="Arial"/>
          <w:sz w:val="20"/>
          <w:szCs w:val="20"/>
        </w:rPr>
        <w:t>Jha</w:t>
      </w:r>
      <w:proofErr w:type="spellEnd"/>
      <w:r w:rsidR="00C464F2" w:rsidRPr="00166B75">
        <w:rPr>
          <w:rFonts w:ascii="Optimum" w:hAnsi="Optimum" w:cs="Arial"/>
          <w:sz w:val="20"/>
          <w:szCs w:val="20"/>
        </w:rPr>
        <w:t xml:space="preserve"> y </w:t>
      </w:r>
      <w:proofErr w:type="spellStart"/>
      <w:r w:rsidR="00C464F2" w:rsidRPr="00166B75">
        <w:rPr>
          <w:rFonts w:ascii="Optimum" w:hAnsi="Optimum" w:cs="Arial"/>
          <w:sz w:val="20"/>
          <w:szCs w:val="20"/>
        </w:rPr>
        <w:t>Saraf</w:t>
      </w:r>
      <w:proofErr w:type="spellEnd"/>
      <w:r w:rsidR="00C464F2" w:rsidRPr="00166B75">
        <w:rPr>
          <w:rFonts w:ascii="Optimum" w:hAnsi="Optimum" w:cs="Arial"/>
          <w:sz w:val="20"/>
          <w:szCs w:val="20"/>
        </w:rPr>
        <w:t>, 2015)</w:t>
      </w:r>
      <w:r w:rsidR="00C62C12" w:rsidRPr="00166B75">
        <w:rPr>
          <w:rFonts w:ascii="Optimum" w:hAnsi="Optimum" w:cs="Arial"/>
          <w:sz w:val="20"/>
          <w:szCs w:val="20"/>
        </w:rPr>
        <w:fldChar w:fldCharType="begin"/>
      </w:r>
      <w:r w:rsidR="004C565E" w:rsidRPr="00166B75">
        <w:rPr>
          <w:rFonts w:ascii="Optimum" w:hAnsi="Optimum" w:cs="Arial"/>
          <w:sz w:val="20"/>
          <w:szCs w:val="20"/>
        </w:rPr>
        <w:instrText xml:space="preserve"> ADDIN EN.CITE &lt;EndNote&gt;&lt;Cite&gt;&lt;Author&gt;Jha&lt;/Author&gt;&lt;Year&gt;2015&lt;/Year&gt;&lt;RecNum&gt;861&lt;/RecNum&gt;&lt;DisplayText&gt;(Jha y Saraf, 2015)&lt;/DisplayText&gt;&lt;record&gt;&lt;rec-number&gt;861&lt;/rec-number&gt;&lt;foreign-keys&gt;&lt;key app="EN" db-id="vvdtavw2q5fddsewffo55tszvpzt00a5prf2" timestamp="1510501225"&gt;861&lt;/key&gt;&lt;key app="ENWeb" db-id=""&gt;0&lt;/key&gt;&lt;/foreign-keys&gt;&lt;ref-type name="Journal Article"&gt;17&lt;/ref-type&gt;&lt;contributors&gt;&lt;authors&gt;&lt;author&gt;Jha, C. K.&lt;/author&gt;&lt;author&gt;Saraf, M.  &lt;/author&gt;&lt;/authors&gt;&lt;/contributors&gt;&lt;titles&gt;&lt;title&gt;Plant growth promoting Rhizobacteria ( PGPR ): a review&lt;/title&gt;&lt;secondary-title&gt;Journal of Agricultural Research and Development&lt;/secondary-title&gt;&lt;/titles&gt;&lt;periodical&gt;&lt;full-title&gt;Journal of Agricultural Research and Development&lt;/full-title&gt;&lt;/periodical&gt;&lt;volume&gt;5&lt;/volume&gt;&lt;number&gt;2&lt;/number&gt;&lt;section&gt;108-119&lt;/section&gt;&lt;dates&gt;&lt;year&gt;2015&lt;/year&gt;&lt;/dates&gt;&lt;urls&gt;&lt;/urls&gt;&lt;electronic-resource-num&gt;10.13140/RG.2.1.5171.2164&lt;/electronic-resource-num&gt;&lt;/record&gt;&lt;/Cite&gt;&lt;/EndNote&gt;</w:instrText>
      </w:r>
      <w:r w:rsidR="00C62C12" w:rsidRPr="00166B75">
        <w:rPr>
          <w:rFonts w:ascii="Optimum" w:hAnsi="Optimum" w:cs="Arial"/>
          <w:sz w:val="20"/>
          <w:szCs w:val="20"/>
        </w:rPr>
        <w:fldChar w:fldCharType="end"/>
      </w:r>
      <w:r w:rsidR="001B1A94" w:rsidRPr="00166B75">
        <w:rPr>
          <w:rFonts w:ascii="Optimum" w:hAnsi="Optimum" w:cs="Arial"/>
          <w:sz w:val="20"/>
          <w:szCs w:val="20"/>
        </w:rPr>
        <w:t>.</w:t>
      </w:r>
      <w:r w:rsidR="00C5313F" w:rsidRPr="00166B75">
        <w:rPr>
          <w:rFonts w:ascii="Optimum" w:hAnsi="Optimum" w:cs="Arial"/>
          <w:sz w:val="20"/>
          <w:szCs w:val="20"/>
        </w:rPr>
        <w:t xml:space="preserve"> </w:t>
      </w:r>
      <w:r w:rsidR="00187B7A" w:rsidRPr="00166B75">
        <w:rPr>
          <w:rFonts w:ascii="Optimum" w:hAnsi="Optimum" w:cs="Arial"/>
          <w:sz w:val="20"/>
          <w:szCs w:val="20"/>
        </w:rPr>
        <w:t>L</w:t>
      </w:r>
      <w:r w:rsidR="00E90C26" w:rsidRPr="00166B75">
        <w:rPr>
          <w:rFonts w:ascii="Optimum" w:hAnsi="Optimum" w:cs="Arial"/>
          <w:sz w:val="20"/>
          <w:szCs w:val="20"/>
        </w:rPr>
        <w:t xml:space="preserve">as siglas </w:t>
      </w:r>
      <w:r w:rsidR="001B1A94" w:rsidRPr="00166B75">
        <w:rPr>
          <w:rFonts w:ascii="Optimum" w:hAnsi="Optimum" w:cs="Arial"/>
          <w:sz w:val="20"/>
          <w:szCs w:val="20"/>
        </w:rPr>
        <w:t xml:space="preserve">RPCV </w:t>
      </w:r>
      <w:r w:rsidR="00187B7A" w:rsidRPr="00166B75">
        <w:rPr>
          <w:rFonts w:ascii="Optimum" w:hAnsi="Optimum" w:cs="Arial"/>
          <w:sz w:val="20"/>
          <w:szCs w:val="20"/>
        </w:rPr>
        <w:t>hacen referencia</w:t>
      </w:r>
      <w:r w:rsidR="001B1A94" w:rsidRPr="00166B75">
        <w:rPr>
          <w:rFonts w:ascii="Optimum" w:hAnsi="Optimum" w:cs="Arial"/>
          <w:sz w:val="20"/>
          <w:szCs w:val="20"/>
        </w:rPr>
        <w:t xml:space="preserve"> a todas las bacterias que </w:t>
      </w:r>
      <w:r w:rsidR="00FB1E34" w:rsidRPr="00166B75">
        <w:rPr>
          <w:rFonts w:ascii="Optimum" w:hAnsi="Optimum" w:cs="Arial"/>
          <w:sz w:val="20"/>
          <w:szCs w:val="20"/>
        </w:rPr>
        <w:t>son</w:t>
      </w:r>
      <w:r w:rsidR="001B1A94" w:rsidRPr="00166B75">
        <w:rPr>
          <w:rFonts w:ascii="Optimum" w:hAnsi="Optimum" w:cs="Arial"/>
          <w:sz w:val="20"/>
          <w:szCs w:val="20"/>
        </w:rPr>
        <w:t xml:space="preserve"> capaces de mejorar el crecimiento de las plantas a través de uno o más mecanismos. Los siguientes géneros de bacterias han sido reportad</w:t>
      </w:r>
      <w:r w:rsidR="00E90C26" w:rsidRPr="00166B75">
        <w:rPr>
          <w:rFonts w:ascii="Optimum" w:hAnsi="Optimum" w:cs="Arial"/>
          <w:sz w:val="20"/>
          <w:szCs w:val="20"/>
        </w:rPr>
        <w:t>o</w:t>
      </w:r>
      <w:r w:rsidR="001B1A94" w:rsidRPr="00166B75">
        <w:rPr>
          <w:rFonts w:ascii="Optimum" w:hAnsi="Optimum" w:cs="Arial"/>
          <w:sz w:val="20"/>
          <w:szCs w:val="20"/>
        </w:rPr>
        <w:t xml:space="preserve">s como RPCV: </w:t>
      </w:r>
      <w:proofErr w:type="spellStart"/>
      <w:r w:rsidR="001B1A94" w:rsidRPr="00166B75">
        <w:rPr>
          <w:rFonts w:ascii="Optimum" w:hAnsi="Optimum" w:cs="Arial"/>
          <w:i/>
          <w:sz w:val="20"/>
          <w:szCs w:val="20"/>
        </w:rPr>
        <w:t>Agrobacterium</w:t>
      </w:r>
      <w:proofErr w:type="spellEnd"/>
      <w:r w:rsidR="001B1A94" w:rsidRPr="00166B75">
        <w:rPr>
          <w:rFonts w:ascii="Optimum" w:hAnsi="Optimum" w:cs="Arial"/>
          <w:sz w:val="20"/>
          <w:szCs w:val="20"/>
        </w:rPr>
        <w:t xml:space="preserve">, </w:t>
      </w:r>
      <w:proofErr w:type="spellStart"/>
      <w:r w:rsidR="001B1A94" w:rsidRPr="00166B75">
        <w:rPr>
          <w:rFonts w:ascii="Optimum" w:hAnsi="Optimum" w:cs="Arial"/>
          <w:i/>
          <w:sz w:val="20"/>
          <w:szCs w:val="20"/>
        </w:rPr>
        <w:t>Arthrobacter</w:t>
      </w:r>
      <w:proofErr w:type="spellEnd"/>
      <w:r w:rsidR="001B1A94" w:rsidRPr="00166B75">
        <w:rPr>
          <w:rFonts w:ascii="Optimum" w:hAnsi="Optimum" w:cs="Arial"/>
          <w:sz w:val="20"/>
          <w:szCs w:val="20"/>
        </w:rPr>
        <w:t xml:space="preserve">, </w:t>
      </w:r>
      <w:proofErr w:type="spellStart"/>
      <w:r w:rsidR="001B1A94" w:rsidRPr="00166B75">
        <w:rPr>
          <w:rFonts w:ascii="Optimum" w:hAnsi="Optimum" w:cs="Arial"/>
          <w:i/>
          <w:sz w:val="20"/>
          <w:szCs w:val="20"/>
        </w:rPr>
        <w:t>Azoarcus</w:t>
      </w:r>
      <w:proofErr w:type="spellEnd"/>
      <w:r w:rsidR="001B1A94" w:rsidRPr="00166B75">
        <w:rPr>
          <w:rFonts w:ascii="Optimum" w:hAnsi="Optimum" w:cs="Arial"/>
          <w:sz w:val="20"/>
          <w:szCs w:val="20"/>
        </w:rPr>
        <w:t xml:space="preserve">, </w:t>
      </w:r>
      <w:proofErr w:type="spellStart"/>
      <w:r w:rsidR="0099664D" w:rsidRPr="00166B75">
        <w:rPr>
          <w:rFonts w:ascii="Optimum" w:hAnsi="Optimum" w:cs="Arial"/>
          <w:i/>
          <w:sz w:val="20"/>
          <w:szCs w:val="20"/>
        </w:rPr>
        <w:t>Azospirillum</w:t>
      </w:r>
      <w:proofErr w:type="spellEnd"/>
      <w:r w:rsidR="0099664D" w:rsidRPr="00166B75">
        <w:rPr>
          <w:rFonts w:ascii="Optimum" w:hAnsi="Optimum" w:cs="Arial"/>
          <w:sz w:val="20"/>
          <w:szCs w:val="20"/>
        </w:rPr>
        <w:t xml:space="preserve">, </w:t>
      </w:r>
      <w:proofErr w:type="spellStart"/>
      <w:r w:rsidR="001B1A94" w:rsidRPr="00166B75">
        <w:rPr>
          <w:rFonts w:ascii="Optimum" w:hAnsi="Optimum" w:cs="Arial"/>
          <w:i/>
          <w:sz w:val="20"/>
          <w:szCs w:val="20"/>
        </w:rPr>
        <w:t>Azotobacter</w:t>
      </w:r>
      <w:proofErr w:type="spellEnd"/>
      <w:r w:rsidR="001B1A94" w:rsidRPr="00166B75">
        <w:rPr>
          <w:rFonts w:ascii="Optimum" w:hAnsi="Optimum" w:cs="Arial"/>
          <w:sz w:val="20"/>
          <w:szCs w:val="20"/>
        </w:rPr>
        <w:t xml:space="preserve">, </w:t>
      </w:r>
      <w:proofErr w:type="spellStart"/>
      <w:r w:rsidR="001B1A94" w:rsidRPr="00166B75">
        <w:rPr>
          <w:rFonts w:ascii="Optimum" w:hAnsi="Optimum" w:cs="Arial"/>
          <w:i/>
          <w:sz w:val="20"/>
          <w:szCs w:val="20"/>
        </w:rPr>
        <w:t>Bacillus</w:t>
      </w:r>
      <w:proofErr w:type="spellEnd"/>
      <w:r w:rsidR="001B1A94" w:rsidRPr="00166B75">
        <w:rPr>
          <w:rFonts w:ascii="Optimum" w:hAnsi="Optimum" w:cs="Arial"/>
          <w:sz w:val="20"/>
          <w:szCs w:val="20"/>
        </w:rPr>
        <w:t xml:space="preserve">, </w:t>
      </w:r>
      <w:proofErr w:type="spellStart"/>
      <w:r w:rsidR="001B1A94" w:rsidRPr="00166B75">
        <w:rPr>
          <w:rFonts w:ascii="Optimum" w:hAnsi="Optimum" w:cs="Arial"/>
          <w:i/>
          <w:sz w:val="20"/>
          <w:szCs w:val="20"/>
        </w:rPr>
        <w:t>Burkholderia</w:t>
      </w:r>
      <w:proofErr w:type="spellEnd"/>
      <w:r w:rsidR="001B1A94" w:rsidRPr="00166B75">
        <w:rPr>
          <w:rFonts w:ascii="Optimum" w:hAnsi="Optimum" w:cs="Arial"/>
          <w:sz w:val="20"/>
          <w:szCs w:val="20"/>
        </w:rPr>
        <w:t xml:space="preserve">, </w:t>
      </w:r>
      <w:proofErr w:type="spellStart"/>
      <w:r w:rsidR="001B1A94" w:rsidRPr="00166B75">
        <w:rPr>
          <w:rFonts w:ascii="Optimum" w:hAnsi="Optimum" w:cs="Arial"/>
          <w:i/>
          <w:sz w:val="20"/>
          <w:szCs w:val="20"/>
        </w:rPr>
        <w:t>Caulobacter</w:t>
      </w:r>
      <w:proofErr w:type="spellEnd"/>
      <w:r w:rsidR="001B1A94" w:rsidRPr="00166B75">
        <w:rPr>
          <w:rFonts w:ascii="Optimum" w:hAnsi="Optimum" w:cs="Arial"/>
          <w:sz w:val="20"/>
          <w:szCs w:val="20"/>
        </w:rPr>
        <w:t xml:space="preserve">, </w:t>
      </w:r>
      <w:proofErr w:type="spellStart"/>
      <w:r w:rsidR="001B1A94" w:rsidRPr="00166B75">
        <w:rPr>
          <w:rFonts w:ascii="Optimum" w:hAnsi="Optimum" w:cs="Arial"/>
          <w:i/>
          <w:sz w:val="20"/>
          <w:szCs w:val="20"/>
        </w:rPr>
        <w:t>Chromobacterium</w:t>
      </w:r>
      <w:proofErr w:type="spellEnd"/>
      <w:r w:rsidR="001B1A94" w:rsidRPr="00166B75">
        <w:rPr>
          <w:rFonts w:ascii="Optimum" w:hAnsi="Optimum" w:cs="Arial"/>
          <w:sz w:val="20"/>
          <w:szCs w:val="20"/>
        </w:rPr>
        <w:t xml:space="preserve">, </w:t>
      </w:r>
      <w:proofErr w:type="spellStart"/>
      <w:r w:rsidR="001B1A94" w:rsidRPr="00166B75">
        <w:rPr>
          <w:rFonts w:ascii="Optimum" w:hAnsi="Optimum" w:cs="Arial"/>
          <w:i/>
          <w:sz w:val="20"/>
          <w:szCs w:val="20"/>
        </w:rPr>
        <w:t>Enterobacter</w:t>
      </w:r>
      <w:proofErr w:type="spellEnd"/>
      <w:r w:rsidR="001B1A94" w:rsidRPr="00166B75">
        <w:rPr>
          <w:rFonts w:ascii="Optimum" w:hAnsi="Optimum" w:cs="Arial"/>
          <w:sz w:val="20"/>
          <w:szCs w:val="20"/>
        </w:rPr>
        <w:t xml:space="preserve">, </w:t>
      </w:r>
      <w:proofErr w:type="spellStart"/>
      <w:r w:rsidR="001B1A94" w:rsidRPr="00166B75">
        <w:rPr>
          <w:rFonts w:ascii="Optimum" w:hAnsi="Optimum" w:cs="Arial"/>
          <w:i/>
          <w:sz w:val="20"/>
          <w:szCs w:val="20"/>
        </w:rPr>
        <w:t>Erwinia</w:t>
      </w:r>
      <w:proofErr w:type="spellEnd"/>
      <w:r w:rsidR="001B1A94" w:rsidRPr="00166B75">
        <w:rPr>
          <w:rFonts w:ascii="Optimum" w:hAnsi="Optimum" w:cs="Arial"/>
          <w:sz w:val="20"/>
          <w:szCs w:val="20"/>
        </w:rPr>
        <w:t xml:space="preserve">, </w:t>
      </w:r>
      <w:proofErr w:type="spellStart"/>
      <w:r w:rsidR="001B1A94" w:rsidRPr="00166B75">
        <w:rPr>
          <w:rFonts w:ascii="Optimum" w:hAnsi="Optimum" w:cs="Arial"/>
          <w:i/>
          <w:sz w:val="20"/>
          <w:szCs w:val="20"/>
        </w:rPr>
        <w:t>Flavobacterium</w:t>
      </w:r>
      <w:proofErr w:type="spellEnd"/>
      <w:r w:rsidR="001B1A94" w:rsidRPr="00166B75">
        <w:rPr>
          <w:rFonts w:ascii="Optimum" w:hAnsi="Optimum" w:cs="Arial"/>
          <w:sz w:val="20"/>
          <w:szCs w:val="20"/>
        </w:rPr>
        <w:t xml:space="preserve">, </w:t>
      </w:r>
      <w:proofErr w:type="spellStart"/>
      <w:r w:rsidR="001B1A94" w:rsidRPr="00166B75">
        <w:rPr>
          <w:rFonts w:ascii="Optimum" w:hAnsi="Optimum" w:cs="Arial"/>
          <w:i/>
          <w:sz w:val="20"/>
          <w:szCs w:val="20"/>
        </w:rPr>
        <w:t>Klebsiella</w:t>
      </w:r>
      <w:proofErr w:type="spellEnd"/>
      <w:r w:rsidR="001B1A94" w:rsidRPr="00166B75">
        <w:rPr>
          <w:rFonts w:ascii="Optimum" w:hAnsi="Optimum" w:cs="Arial"/>
          <w:sz w:val="20"/>
          <w:szCs w:val="20"/>
        </w:rPr>
        <w:t xml:space="preserve">, </w:t>
      </w:r>
      <w:proofErr w:type="spellStart"/>
      <w:r w:rsidR="001B1A94" w:rsidRPr="00166B75">
        <w:rPr>
          <w:rFonts w:ascii="Optimum" w:hAnsi="Optimum" w:cs="Arial"/>
          <w:i/>
          <w:sz w:val="20"/>
          <w:szCs w:val="20"/>
        </w:rPr>
        <w:t>Micrococcous</w:t>
      </w:r>
      <w:proofErr w:type="spellEnd"/>
      <w:r w:rsidR="001B1A94" w:rsidRPr="00166B75">
        <w:rPr>
          <w:rFonts w:ascii="Optimum" w:hAnsi="Optimum" w:cs="Arial"/>
          <w:sz w:val="20"/>
          <w:szCs w:val="20"/>
        </w:rPr>
        <w:t xml:space="preserve">, </w:t>
      </w:r>
      <w:proofErr w:type="spellStart"/>
      <w:r w:rsidR="001B1A94" w:rsidRPr="00166B75">
        <w:rPr>
          <w:rFonts w:ascii="Optimum" w:hAnsi="Optimum" w:cs="Arial"/>
          <w:i/>
          <w:sz w:val="20"/>
          <w:szCs w:val="20"/>
        </w:rPr>
        <w:t>Pantoea</w:t>
      </w:r>
      <w:proofErr w:type="spellEnd"/>
      <w:r w:rsidR="001B1A94" w:rsidRPr="00166B75">
        <w:rPr>
          <w:rFonts w:ascii="Optimum" w:hAnsi="Optimum" w:cs="Arial"/>
          <w:sz w:val="20"/>
          <w:szCs w:val="20"/>
        </w:rPr>
        <w:t xml:space="preserve">, </w:t>
      </w:r>
      <w:proofErr w:type="spellStart"/>
      <w:r w:rsidR="001B1A94" w:rsidRPr="00166B75">
        <w:rPr>
          <w:rFonts w:ascii="Optimum" w:hAnsi="Optimum" w:cs="Arial"/>
          <w:i/>
          <w:sz w:val="20"/>
          <w:szCs w:val="20"/>
        </w:rPr>
        <w:t>Pseudomonas</w:t>
      </w:r>
      <w:proofErr w:type="spellEnd"/>
      <w:r w:rsidR="0099664D" w:rsidRPr="00166B75">
        <w:rPr>
          <w:rFonts w:ascii="Optimum" w:hAnsi="Optimum" w:cs="Arial"/>
          <w:sz w:val="20"/>
          <w:szCs w:val="20"/>
        </w:rPr>
        <w:t>,</w:t>
      </w:r>
      <w:r w:rsidR="001B1A94" w:rsidRPr="00166B75">
        <w:rPr>
          <w:rFonts w:ascii="Optimum" w:hAnsi="Optimum" w:cs="Arial"/>
          <w:sz w:val="20"/>
          <w:szCs w:val="20"/>
        </w:rPr>
        <w:t xml:space="preserve"> </w:t>
      </w:r>
      <w:proofErr w:type="spellStart"/>
      <w:r w:rsidR="0099664D" w:rsidRPr="00166B75">
        <w:rPr>
          <w:rFonts w:ascii="Optimum" w:hAnsi="Optimum" w:cs="Arial"/>
          <w:i/>
          <w:sz w:val="20"/>
          <w:szCs w:val="20"/>
        </w:rPr>
        <w:t>Rhizobium</w:t>
      </w:r>
      <w:proofErr w:type="spellEnd"/>
      <w:r w:rsidR="0099664D" w:rsidRPr="00166B75">
        <w:rPr>
          <w:rFonts w:ascii="Optimum" w:hAnsi="Optimum" w:cs="Arial"/>
          <w:sz w:val="20"/>
          <w:szCs w:val="20"/>
        </w:rPr>
        <w:t xml:space="preserve"> y</w:t>
      </w:r>
      <w:r w:rsidR="001B1A94" w:rsidRPr="00166B75">
        <w:rPr>
          <w:rFonts w:ascii="Optimum" w:hAnsi="Optimum" w:cs="Arial"/>
          <w:sz w:val="20"/>
          <w:szCs w:val="20"/>
        </w:rPr>
        <w:t xml:space="preserve"> </w:t>
      </w:r>
      <w:proofErr w:type="spellStart"/>
      <w:r w:rsidR="001B1A94" w:rsidRPr="00166B75">
        <w:rPr>
          <w:rFonts w:ascii="Optimum" w:hAnsi="Optimum" w:cs="Arial"/>
          <w:i/>
          <w:sz w:val="20"/>
          <w:szCs w:val="20"/>
        </w:rPr>
        <w:t>Serratia</w:t>
      </w:r>
      <w:proofErr w:type="spellEnd"/>
      <w:r w:rsidR="001B1A94" w:rsidRPr="00166B75">
        <w:rPr>
          <w:rFonts w:ascii="Optimum" w:hAnsi="Optimum" w:cs="Arial"/>
          <w:sz w:val="20"/>
          <w:szCs w:val="20"/>
        </w:rPr>
        <w:t xml:space="preserve"> </w:t>
      </w:r>
      <w:r w:rsidR="00C464F2" w:rsidRPr="00166B75">
        <w:rPr>
          <w:rFonts w:ascii="Optimum" w:hAnsi="Optimum" w:cs="Arial"/>
          <w:sz w:val="20"/>
          <w:szCs w:val="20"/>
        </w:rPr>
        <w:t xml:space="preserve"> (</w:t>
      </w:r>
      <w:proofErr w:type="spellStart"/>
      <w:r w:rsidR="00C464F2" w:rsidRPr="00166B75">
        <w:rPr>
          <w:rFonts w:ascii="Optimum" w:hAnsi="Optimum" w:cs="Arial"/>
          <w:sz w:val="20"/>
          <w:szCs w:val="20"/>
        </w:rPr>
        <w:t>Ahemad</w:t>
      </w:r>
      <w:proofErr w:type="spellEnd"/>
      <w:r w:rsidR="00C464F2" w:rsidRPr="00166B75">
        <w:rPr>
          <w:rFonts w:ascii="Optimum" w:hAnsi="Optimum" w:cs="Arial"/>
          <w:sz w:val="20"/>
          <w:szCs w:val="20"/>
        </w:rPr>
        <w:t xml:space="preserve"> y </w:t>
      </w:r>
      <w:proofErr w:type="spellStart"/>
      <w:r w:rsidR="00C464F2" w:rsidRPr="00166B75">
        <w:rPr>
          <w:rFonts w:ascii="Optimum" w:hAnsi="Optimum" w:cs="Arial"/>
          <w:sz w:val="20"/>
          <w:szCs w:val="20"/>
        </w:rPr>
        <w:t>Kibret</w:t>
      </w:r>
      <w:proofErr w:type="spellEnd"/>
      <w:r w:rsidR="00C464F2" w:rsidRPr="00166B75">
        <w:rPr>
          <w:rFonts w:ascii="Optimum" w:hAnsi="Optimum" w:cs="Arial"/>
          <w:sz w:val="20"/>
          <w:szCs w:val="20"/>
        </w:rPr>
        <w:t>, 2013</w:t>
      </w:r>
      <w:r w:rsidR="00E629CF" w:rsidRPr="00166B75">
        <w:rPr>
          <w:rFonts w:ascii="Optimum" w:hAnsi="Optimum" w:cs="Arial"/>
          <w:sz w:val="20"/>
          <w:szCs w:val="20"/>
        </w:rPr>
        <w:t>)</w:t>
      </w:r>
      <w:r w:rsidR="00C62C12" w:rsidRPr="00166B75">
        <w:rPr>
          <w:rFonts w:ascii="Optimum" w:hAnsi="Optimum" w:cs="Arial"/>
          <w:sz w:val="20"/>
          <w:szCs w:val="20"/>
        </w:rPr>
        <w:fldChar w:fldCharType="begin">
          <w:fldData xml:space="preserve">PEVuZE5vdGU+PENpdGU+PEF1dGhvcj5BaGVtYWQ8L0F1dGhvcj48WWVhcj4yMDEzPC9ZZWFyPjxS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</w:fldData>
        </w:fldChar>
      </w:r>
      <w:r w:rsidR="004C565E" w:rsidRPr="00166B75">
        <w:rPr>
          <w:rFonts w:ascii="Optimum" w:hAnsi="Optimum" w:cs="Arial"/>
          <w:sz w:val="20"/>
          <w:szCs w:val="20"/>
        </w:rPr>
        <w:instrText xml:space="preserve"> ADDIN EN.CITE </w:instrText>
      </w:r>
      <w:r w:rsidR="00C62C12" w:rsidRPr="00166B75">
        <w:rPr>
          <w:rFonts w:ascii="Optimum" w:hAnsi="Optimum" w:cs="Arial"/>
          <w:sz w:val="20"/>
          <w:szCs w:val="20"/>
        </w:rPr>
        <w:fldChar w:fldCharType="begin">
          <w:fldData xml:space="preserve">PEVuZE5vdGU+PENpdGU+PEF1dGhvcj5BaGVtYWQ8L0F1dGhvcj48WWVhcj4yMDEzPC9ZZWFyPjxS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</w:fldData>
        </w:fldChar>
      </w:r>
      <w:r w:rsidR="004C565E" w:rsidRPr="00166B75">
        <w:rPr>
          <w:rFonts w:ascii="Optimum" w:hAnsi="Optimum" w:cs="Arial"/>
          <w:sz w:val="20"/>
          <w:szCs w:val="20"/>
        </w:rPr>
        <w:instrText xml:space="preserve"> ADDIN EN.CITE.DATA </w:instrText>
      </w:r>
      <w:r w:rsidR="00C62C12" w:rsidRPr="00166B75">
        <w:rPr>
          <w:rFonts w:ascii="Optimum" w:hAnsi="Optimum" w:cs="Arial"/>
          <w:sz w:val="20"/>
          <w:szCs w:val="20"/>
        </w:rPr>
      </w:r>
      <w:r w:rsidR="00C62C12" w:rsidRPr="00166B75">
        <w:rPr>
          <w:rFonts w:ascii="Optimum" w:hAnsi="Optimum" w:cs="Arial"/>
          <w:sz w:val="20"/>
          <w:szCs w:val="20"/>
        </w:rPr>
        <w:fldChar w:fldCharType="end"/>
      </w:r>
      <w:r w:rsidR="00C62C12" w:rsidRPr="00166B75">
        <w:rPr>
          <w:rFonts w:ascii="Optimum" w:hAnsi="Optimum" w:cs="Arial"/>
          <w:sz w:val="20"/>
          <w:szCs w:val="20"/>
        </w:rPr>
      </w:r>
      <w:r w:rsidR="00C62C12" w:rsidRPr="00166B75">
        <w:rPr>
          <w:rFonts w:ascii="Optimum" w:hAnsi="Optimum" w:cs="Arial"/>
          <w:sz w:val="20"/>
          <w:szCs w:val="20"/>
        </w:rPr>
        <w:fldChar w:fldCharType="end"/>
      </w:r>
      <w:r w:rsidR="001B1A94" w:rsidRPr="00166B75">
        <w:rPr>
          <w:rFonts w:ascii="Optimum" w:hAnsi="Optimum" w:cs="Arial"/>
          <w:sz w:val="20"/>
          <w:szCs w:val="20"/>
        </w:rPr>
        <w:t>.</w:t>
      </w:r>
    </w:p>
    <w:p w:rsidR="00AC7B57" w:rsidRDefault="00AC7B57" w:rsidP="00166B75">
      <w:pPr>
        <w:spacing w:after="0" w:line="240" w:lineRule="auto"/>
        <w:jc w:val="both"/>
        <w:rPr>
          <w:rFonts w:ascii="Optimum" w:hAnsi="Optimum" w:cs="Arial"/>
          <w:sz w:val="20"/>
          <w:szCs w:val="20"/>
        </w:rPr>
      </w:pPr>
    </w:p>
    <w:p w:rsidR="00F06F9A" w:rsidRPr="00166B75" w:rsidRDefault="002B50C9" w:rsidP="00166B75">
      <w:pPr>
        <w:spacing w:after="0" w:line="240" w:lineRule="auto"/>
        <w:jc w:val="both"/>
        <w:rPr>
          <w:rFonts w:ascii="Optimum" w:hAnsi="Optimum" w:cs="Arial"/>
          <w:sz w:val="20"/>
          <w:szCs w:val="20"/>
        </w:rPr>
      </w:pPr>
      <w:r w:rsidRPr="00166B75">
        <w:rPr>
          <w:rFonts w:ascii="Optimum" w:hAnsi="Optimum" w:cs="Arial"/>
          <w:sz w:val="20"/>
          <w:szCs w:val="20"/>
        </w:rPr>
        <w:t xml:space="preserve">Las </w:t>
      </w:r>
      <w:r w:rsidR="00F43EF4" w:rsidRPr="00166B75">
        <w:rPr>
          <w:rFonts w:ascii="Optimum" w:hAnsi="Optimum" w:cs="Arial"/>
          <w:sz w:val="20"/>
          <w:szCs w:val="20"/>
        </w:rPr>
        <w:t>RPCV</w:t>
      </w:r>
      <w:r w:rsidRPr="00166B75">
        <w:rPr>
          <w:rFonts w:ascii="Optimum" w:hAnsi="Optimum" w:cs="Arial"/>
          <w:sz w:val="20"/>
          <w:szCs w:val="20"/>
        </w:rPr>
        <w:t xml:space="preserve"> ejercen efectos benéficos en las plantas a través </w:t>
      </w:r>
      <w:r w:rsidR="00FF5E08" w:rsidRPr="00166B75">
        <w:rPr>
          <w:rFonts w:ascii="Optimum" w:hAnsi="Optimum" w:cs="Arial"/>
          <w:sz w:val="20"/>
          <w:szCs w:val="20"/>
        </w:rPr>
        <w:t xml:space="preserve">de </w:t>
      </w:r>
      <w:r w:rsidRPr="00166B75">
        <w:rPr>
          <w:rFonts w:ascii="Optimum" w:hAnsi="Optimum" w:cs="Arial"/>
          <w:sz w:val="20"/>
          <w:szCs w:val="20"/>
        </w:rPr>
        <w:t>mecanismos directos e indirectos</w:t>
      </w:r>
      <w:r w:rsidR="004405E3" w:rsidRPr="00166B75">
        <w:rPr>
          <w:rFonts w:ascii="Optimum" w:hAnsi="Optimum" w:cs="Arial"/>
          <w:sz w:val="20"/>
          <w:szCs w:val="20"/>
        </w:rPr>
        <w:t>, o una combinación de ambos</w:t>
      </w:r>
      <w:r w:rsidR="00E629CF" w:rsidRPr="00166B75">
        <w:rPr>
          <w:rFonts w:ascii="Optimum" w:hAnsi="Optimum" w:cs="Arial"/>
          <w:sz w:val="20"/>
          <w:szCs w:val="20"/>
        </w:rPr>
        <w:t xml:space="preserve"> (Aguado-Santacruz</w:t>
      </w:r>
      <w:r w:rsidR="00EF0701" w:rsidRPr="00166B75">
        <w:rPr>
          <w:rFonts w:ascii="Optimum" w:hAnsi="Optimum" w:cs="Arial"/>
          <w:sz w:val="20"/>
          <w:szCs w:val="20"/>
        </w:rPr>
        <w:t>,</w:t>
      </w:r>
      <w:r w:rsidR="00E629CF" w:rsidRPr="00166B75">
        <w:rPr>
          <w:rFonts w:ascii="Optimum" w:hAnsi="Optimum" w:cs="Arial"/>
          <w:sz w:val="20"/>
          <w:szCs w:val="20"/>
        </w:rPr>
        <w:t xml:space="preserve"> </w:t>
      </w:r>
      <w:r w:rsidR="00EF0701" w:rsidRPr="00166B75">
        <w:rPr>
          <w:rFonts w:ascii="Optimum" w:hAnsi="Optimum" w:cs="Arial"/>
          <w:sz w:val="20"/>
          <w:szCs w:val="20"/>
        </w:rPr>
        <w:t xml:space="preserve">Moreno-Gómez, Jiménez-Francisco, García-Moya y Preciado-Ortiz, </w:t>
      </w:r>
      <w:r w:rsidR="00E629CF" w:rsidRPr="00166B75">
        <w:rPr>
          <w:rFonts w:ascii="Optimum" w:hAnsi="Optimum" w:cs="Arial"/>
          <w:sz w:val="20"/>
          <w:szCs w:val="20"/>
        </w:rPr>
        <w:t xml:space="preserve">2012; </w:t>
      </w:r>
      <w:proofErr w:type="spellStart"/>
      <w:r w:rsidR="00E629CF" w:rsidRPr="00166B75">
        <w:rPr>
          <w:rFonts w:ascii="Optimum" w:hAnsi="Optimum" w:cs="Arial"/>
          <w:sz w:val="20"/>
          <w:szCs w:val="20"/>
        </w:rPr>
        <w:t>Parray</w:t>
      </w:r>
      <w:proofErr w:type="spellEnd"/>
      <w:r w:rsidR="008B3897" w:rsidRPr="00166B75">
        <w:rPr>
          <w:rFonts w:ascii="Optimum" w:hAnsi="Optimum" w:cs="Arial"/>
          <w:sz w:val="20"/>
          <w:szCs w:val="20"/>
        </w:rPr>
        <w:t xml:space="preserve">, </w:t>
      </w:r>
      <w:proofErr w:type="spellStart"/>
      <w:r w:rsidR="008B3897" w:rsidRPr="00166B75">
        <w:rPr>
          <w:rFonts w:ascii="Optimum" w:hAnsi="Optimum" w:cs="Arial"/>
          <w:sz w:val="20"/>
          <w:szCs w:val="20"/>
        </w:rPr>
        <w:t>Jan</w:t>
      </w:r>
      <w:proofErr w:type="spellEnd"/>
      <w:r w:rsidR="008B3897" w:rsidRPr="00166B75">
        <w:rPr>
          <w:rFonts w:ascii="Optimum" w:hAnsi="Optimum" w:cs="Arial"/>
          <w:sz w:val="20"/>
          <w:szCs w:val="20"/>
        </w:rPr>
        <w:t xml:space="preserve">, </w:t>
      </w:r>
      <w:proofErr w:type="spellStart"/>
      <w:r w:rsidR="008B3897" w:rsidRPr="00166B75">
        <w:rPr>
          <w:rFonts w:ascii="Optimum" w:hAnsi="Optimum" w:cs="Arial"/>
          <w:sz w:val="20"/>
          <w:szCs w:val="20"/>
        </w:rPr>
        <w:t>Kamili</w:t>
      </w:r>
      <w:proofErr w:type="spellEnd"/>
      <w:r w:rsidR="008B3897" w:rsidRPr="00166B75">
        <w:rPr>
          <w:rFonts w:ascii="Optimum" w:hAnsi="Optimum" w:cs="Arial"/>
          <w:sz w:val="20"/>
          <w:szCs w:val="20"/>
        </w:rPr>
        <w:t xml:space="preserve">, </w:t>
      </w:r>
      <w:proofErr w:type="spellStart"/>
      <w:r w:rsidR="008B3897" w:rsidRPr="00166B75">
        <w:rPr>
          <w:rFonts w:ascii="Optimum" w:hAnsi="Optimum" w:cs="Arial"/>
          <w:sz w:val="20"/>
          <w:szCs w:val="20"/>
        </w:rPr>
        <w:t>Qadri</w:t>
      </w:r>
      <w:proofErr w:type="spellEnd"/>
      <w:r w:rsidR="008B3897" w:rsidRPr="00166B75">
        <w:rPr>
          <w:rFonts w:ascii="Optimum" w:hAnsi="Optimum" w:cs="Arial"/>
          <w:sz w:val="20"/>
          <w:szCs w:val="20"/>
        </w:rPr>
        <w:t xml:space="preserve">, </w:t>
      </w:r>
      <w:proofErr w:type="spellStart"/>
      <w:r w:rsidR="008B3897" w:rsidRPr="00166B75">
        <w:rPr>
          <w:rFonts w:ascii="Optimum" w:hAnsi="Optimum" w:cs="Arial"/>
          <w:sz w:val="20"/>
          <w:szCs w:val="20"/>
        </w:rPr>
        <w:t>Egamberdieva</w:t>
      </w:r>
      <w:proofErr w:type="spellEnd"/>
      <w:r w:rsidR="00E629CF" w:rsidRPr="00166B75">
        <w:rPr>
          <w:rFonts w:ascii="Optimum" w:hAnsi="Optimum" w:cs="Arial"/>
          <w:sz w:val="20"/>
          <w:szCs w:val="20"/>
        </w:rPr>
        <w:t xml:space="preserve"> </w:t>
      </w:r>
      <w:r w:rsidR="00E629CF" w:rsidRPr="00166B75">
        <w:rPr>
          <w:rFonts w:ascii="Optimum" w:hAnsi="Optimum" w:cs="Arial"/>
          <w:i/>
          <w:sz w:val="20"/>
          <w:szCs w:val="20"/>
        </w:rPr>
        <w:t>et al</w:t>
      </w:r>
      <w:r w:rsidR="00E629CF" w:rsidRPr="00166B75">
        <w:rPr>
          <w:rFonts w:ascii="Optimum" w:hAnsi="Optimum" w:cs="Arial"/>
          <w:sz w:val="20"/>
          <w:szCs w:val="20"/>
        </w:rPr>
        <w:t>., 2016)</w:t>
      </w:r>
      <w:r w:rsidR="00F43EF4" w:rsidRPr="00166B75">
        <w:rPr>
          <w:rFonts w:ascii="Optimum" w:hAnsi="Optimum" w:cs="Arial"/>
          <w:sz w:val="20"/>
          <w:szCs w:val="20"/>
        </w:rPr>
        <w:t xml:space="preserve">. </w:t>
      </w:r>
      <w:r w:rsidR="0084248E" w:rsidRPr="00166B75">
        <w:rPr>
          <w:rFonts w:ascii="Optimum" w:hAnsi="Optimum" w:cs="Arial"/>
          <w:sz w:val="20"/>
          <w:szCs w:val="20"/>
        </w:rPr>
        <w:t>Los mecanismos directos ocurren cuando las bacterias sintetizan metabolitos que facilitan a las plantas, o bien cuando éstas incrementan la disponibilidad de diferentes elementos nutritivos, requeridos para su metabolismo y para mejorar su proceso de nutrición</w:t>
      </w:r>
      <w:r w:rsidR="00E629CF" w:rsidRPr="00166B75">
        <w:rPr>
          <w:rFonts w:ascii="Optimum" w:hAnsi="Optimum" w:cs="Arial"/>
          <w:sz w:val="20"/>
          <w:szCs w:val="20"/>
        </w:rPr>
        <w:t xml:space="preserve"> (Gómez-Luna</w:t>
      </w:r>
      <w:r w:rsidR="006502E6" w:rsidRPr="00166B75">
        <w:rPr>
          <w:rFonts w:ascii="Optimum" w:hAnsi="Optimum" w:cs="Arial"/>
          <w:sz w:val="20"/>
          <w:szCs w:val="20"/>
        </w:rPr>
        <w:t>, Hernández-Morales, Herrera-Méndez, Arroyo- Figueroa, Vargas-Rodríguez</w:t>
      </w:r>
      <w:r w:rsidR="00E629CF" w:rsidRPr="00166B75">
        <w:rPr>
          <w:rFonts w:ascii="Optimum" w:hAnsi="Optimum" w:cs="Arial"/>
          <w:sz w:val="20"/>
          <w:szCs w:val="20"/>
        </w:rPr>
        <w:t xml:space="preserve"> </w:t>
      </w:r>
      <w:r w:rsidR="00E629CF" w:rsidRPr="00166B75">
        <w:rPr>
          <w:rFonts w:ascii="Optimum" w:hAnsi="Optimum" w:cs="Arial"/>
          <w:i/>
          <w:sz w:val="20"/>
          <w:szCs w:val="20"/>
        </w:rPr>
        <w:t>et al</w:t>
      </w:r>
      <w:r w:rsidR="00E629CF" w:rsidRPr="00166B75">
        <w:rPr>
          <w:rFonts w:ascii="Optimum" w:hAnsi="Optimum" w:cs="Arial"/>
          <w:sz w:val="20"/>
          <w:szCs w:val="20"/>
        </w:rPr>
        <w:t>., 2012)</w:t>
      </w:r>
      <w:r w:rsidR="0084248E" w:rsidRPr="00166B75">
        <w:rPr>
          <w:rFonts w:ascii="Optimum" w:hAnsi="Optimum" w:cs="Arial"/>
          <w:sz w:val="20"/>
          <w:szCs w:val="20"/>
        </w:rPr>
        <w:t xml:space="preserve">. Entre </w:t>
      </w:r>
      <w:r w:rsidR="003F6C7E" w:rsidRPr="00166B75">
        <w:rPr>
          <w:rFonts w:ascii="Optimum" w:hAnsi="Optimum" w:cs="Arial"/>
          <w:sz w:val="20"/>
          <w:szCs w:val="20"/>
        </w:rPr>
        <w:t>los mecanismos directos</w:t>
      </w:r>
      <w:r w:rsidR="0084248E" w:rsidRPr="00166B75">
        <w:rPr>
          <w:rFonts w:ascii="Optimum" w:hAnsi="Optimum" w:cs="Arial"/>
          <w:sz w:val="20"/>
          <w:szCs w:val="20"/>
        </w:rPr>
        <w:t xml:space="preserve"> destacan: la fijación de </w:t>
      </w:r>
      <w:r w:rsidR="006616E2" w:rsidRPr="00166B75">
        <w:rPr>
          <w:rFonts w:ascii="Optimum" w:hAnsi="Optimum" w:cs="Arial"/>
          <w:sz w:val="20"/>
          <w:szCs w:val="20"/>
        </w:rPr>
        <w:t>nitrógeno (</w:t>
      </w:r>
      <w:r w:rsidR="002C06E6" w:rsidRPr="00166B75">
        <w:rPr>
          <w:rFonts w:ascii="Optimum" w:hAnsi="Optimum" w:cs="Arial"/>
          <w:sz w:val="20"/>
          <w:szCs w:val="20"/>
        </w:rPr>
        <w:t>N</w:t>
      </w:r>
      <w:r w:rsidR="006616E2" w:rsidRPr="00166B75">
        <w:rPr>
          <w:rFonts w:ascii="Optimum" w:hAnsi="Optimum" w:cs="Arial"/>
          <w:sz w:val="20"/>
          <w:szCs w:val="20"/>
        </w:rPr>
        <w:t>)</w:t>
      </w:r>
      <w:r w:rsidR="0084248E" w:rsidRPr="00166B75">
        <w:rPr>
          <w:rFonts w:ascii="Optimum" w:hAnsi="Optimum" w:cs="Arial"/>
          <w:sz w:val="20"/>
          <w:szCs w:val="20"/>
        </w:rPr>
        <w:t xml:space="preserve">; la síntesis de fitohormonas, vitaminas y enzimas, la solubilización de </w:t>
      </w:r>
      <w:r w:rsidR="006616E2" w:rsidRPr="00166B75">
        <w:rPr>
          <w:rFonts w:ascii="Optimum" w:hAnsi="Optimum" w:cs="Arial"/>
          <w:sz w:val="20"/>
          <w:szCs w:val="20"/>
        </w:rPr>
        <w:t>f</w:t>
      </w:r>
      <w:r w:rsidR="00E90C26" w:rsidRPr="00166B75">
        <w:rPr>
          <w:rFonts w:ascii="Optimum" w:hAnsi="Optimum" w:cs="Arial"/>
          <w:sz w:val="20"/>
          <w:szCs w:val="20"/>
        </w:rPr>
        <w:t>ó</w:t>
      </w:r>
      <w:r w:rsidR="006616E2" w:rsidRPr="00166B75">
        <w:rPr>
          <w:rFonts w:ascii="Optimum" w:hAnsi="Optimum" w:cs="Arial"/>
          <w:sz w:val="20"/>
          <w:szCs w:val="20"/>
        </w:rPr>
        <w:t>sforo (</w:t>
      </w:r>
      <w:r w:rsidR="002C06E6" w:rsidRPr="00166B75">
        <w:rPr>
          <w:rFonts w:ascii="Optimum" w:hAnsi="Optimum" w:cs="Arial"/>
          <w:sz w:val="20"/>
          <w:szCs w:val="20"/>
        </w:rPr>
        <w:t>P</w:t>
      </w:r>
      <w:r w:rsidR="006616E2" w:rsidRPr="00166B75">
        <w:rPr>
          <w:rFonts w:ascii="Optimum" w:hAnsi="Optimum" w:cs="Arial"/>
          <w:sz w:val="20"/>
          <w:szCs w:val="20"/>
        </w:rPr>
        <w:t>)</w:t>
      </w:r>
      <w:r w:rsidR="0084248E" w:rsidRPr="00166B75">
        <w:rPr>
          <w:rFonts w:ascii="Optimum" w:hAnsi="Optimum" w:cs="Arial"/>
          <w:sz w:val="20"/>
          <w:szCs w:val="20"/>
        </w:rPr>
        <w:t xml:space="preserve"> inorgánico y la mineralización de fosfato orgánico, la oxidación de sulfuros, el incremento en la permeabilidad de la raíz, la producción de nitritos, la acumulación de nitratos, la reducción de la toxicidad por metales pesados y de la actividad de la enzima ACC desaminasa, la secreción de sideróforos, la reducción de los niveles de etileno en los suelos, y el incremento de la permeabilidad de las raíces</w:t>
      </w:r>
      <w:r w:rsidR="00E629CF" w:rsidRPr="00166B75">
        <w:rPr>
          <w:rFonts w:ascii="Optimum" w:hAnsi="Optimum" w:cs="Arial"/>
          <w:sz w:val="20"/>
          <w:szCs w:val="20"/>
        </w:rPr>
        <w:t xml:space="preserve"> (Esquivel-Cote</w:t>
      </w:r>
      <w:r w:rsidR="006502E6" w:rsidRPr="00166B75">
        <w:rPr>
          <w:rFonts w:ascii="Optimum" w:hAnsi="Optimum" w:cs="Arial"/>
          <w:sz w:val="20"/>
          <w:szCs w:val="20"/>
        </w:rPr>
        <w:t xml:space="preserve">, Gavilanes-Ruiz, Cruz-Ortega y </w:t>
      </w:r>
      <w:proofErr w:type="spellStart"/>
      <w:r w:rsidR="006502E6" w:rsidRPr="00166B75">
        <w:rPr>
          <w:rFonts w:ascii="Optimum" w:hAnsi="Optimum" w:cs="Arial"/>
          <w:sz w:val="20"/>
          <w:szCs w:val="20"/>
        </w:rPr>
        <w:t>Huante</w:t>
      </w:r>
      <w:proofErr w:type="spellEnd"/>
      <w:r w:rsidR="00E629CF" w:rsidRPr="00166B75">
        <w:rPr>
          <w:rFonts w:ascii="Optimum" w:hAnsi="Optimum" w:cs="Arial"/>
          <w:sz w:val="20"/>
          <w:szCs w:val="20"/>
        </w:rPr>
        <w:t>, 2013)</w:t>
      </w:r>
      <w:r w:rsidR="006616E2" w:rsidRPr="00166B75">
        <w:rPr>
          <w:rFonts w:ascii="Optimum" w:hAnsi="Optimum" w:cs="Arial"/>
          <w:sz w:val="20"/>
          <w:szCs w:val="20"/>
        </w:rPr>
        <w:t>.</w:t>
      </w:r>
      <w:r w:rsidR="0084248E" w:rsidRPr="00166B75">
        <w:rPr>
          <w:rFonts w:ascii="Optimum" w:hAnsi="Optimum" w:cs="Arial"/>
          <w:sz w:val="20"/>
          <w:szCs w:val="20"/>
        </w:rPr>
        <w:t xml:space="preserve"> </w:t>
      </w:r>
    </w:p>
    <w:p w:rsidR="00AC7B57" w:rsidRDefault="00AC7B57" w:rsidP="00166B75">
      <w:pPr>
        <w:spacing w:after="0" w:line="240" w:lineRule="auto"/>
        <w:jc w:val="both"/>
        <w:rPr>
          <w:rFonts w:ascii="Optimum" w:hAnsi="Optimum" w:cs="Arial"/>
          <w:sz w:val="20"/>
          <w:szCs w:val="20"/>
        </w:rPr>
      </w:pPr>
    </w:p>
    <w:p w:rsidR="0084248E" w:rsidRPr="00166B75" w:rsidRDefault="00F06F9A" w:rsidP="00166B75">
      <w:pPr>
        <w:spacing w:after="0" w:line="240" w:lineRule="auto"/>
        <w:jc w:val="both"/>
        <w:rPr>
          <w:rFonts w:ascii="Optimum" w:hAnsi="Optimum" w:cs="Arial"/>
          <w:sz w:val="20"/>
          <w:szCs w:val="20"/>
        </w:rPr>
      </w:pPr>
      <w:r w:rsidRPr="00166B75">
        <w:rPr>
          <w:rFonts w:ascii="Optimum" w:hAnsi="Optimum" w:cs="Arial"/>
          <w:sz w:val="20"/>
          <w:szCs w:val="20"/>
        </w:rPr>
        <w:t xml:space="preserve">Mientras que, los mecanismos indirectos se caracterizan porque las RPCV ocasionan la disminución o eliminación de microorganismos fitopatógenos, ya sea a través de la producción de sustancias antimicrobianas o de antibióticos, de enzimas líticas o una combinación de éstas; por competencia de nutrimentos o de espacio en el nicho ecológico, así como por estimulación de las defensas naturales de la planta mediante mecanismos de biocontrol; la inducción de resistencia sistémica (IRS) a un amplio espectro de organismos patógenos y la producción de sideróforos, como mecanismo para secuestrar el Fe disponible en los suelos y con esto limitar el desarrollo y la presencia de </w:t>
      </w:r>
      <w:r w:rsidR="001B76DB" w:rsidRPr="00166B75">
        <w:rPr>
          <w:rFonts w:ascii="Optimum" w:hAnsi="Optimum" w:cs="Arial"/>
          <w:sz w:val="20"/>
          <w:szCs w:val="20"/>
        </w:rPr>
        <w:t>dichos</w:t>
      </w:r>
      <w:r w:rsidRPr="00166B75">
        <w:rPr>
          <w:rFonts w:ascii="Optimum" w:hAnsi="Optimum" w:cs="Arial"/>
          <w:sz w:val="20"/>
          <w:szCs w:val="20"/>
        </w:rPr>
        <w:t xml:space="preserve"> fitopatógenos; producción de antibióticos y cianuros de hidrógeno que impactan sobre los fitopatógenos; hidrólisis de moléculas como el ácido fusárico generado por </w:t>
      </w:r>
      <w:r w:rsidRPr="00166B75">
        <w:rPr>
          <w:rFonts w:ascii="Optimum" w:hAnsi="Optimum" w:cs="Arial"/>
          <w:sz w:val="20"/>
          <w:szCs w:val="20"/>
        </w:rPr>
        <w:lastRenderedPageBreak/>
        <w:t xml:space="preserve">éstos para liberar 1-3-glucanasa, con la cual se inhibe el desarrollo de la pared fúngica de hongos como </w:t>
      </w:r>
      <w:proofErr w:type="spellStart"/>
      <w:r w:rsidRPr="00166B75">
        <w:rPr>
          <w:rFonts w:ascii="Optimum" w:hAnsi="Optimum" w:cs="Arial"/>
          <w:i/>
          <w:sz w:val="20"/>
          <w:szCs w:val="20"/>
        </w:rPr>
        <w:t>Phytium</w:t>
      </w:r>
      <w:proofErr w:type="spellEnd"/>
      <w:r w:rsidRPr="00166B75">
        <w:rPr>
          <w:rFonts w:ascii="Optimum" w:hAnsi="Optimum" w:cs="Arial"/>
          <w:i/>
          <w:sz w:val="20"/>
          <w:szCs w:val="20"/>
        </w:rPr>
        <w:t xml:space="preserve"> </w:t>
      </w:r>
      <w:proofErr w:type="spellStart"/>
      <w:r w:rsidRPr="00166B75">
        <w:rPr>
          <w:rFonts w:ascii="Optimum" w:hAnsi="Optimum" w:cs="Arial"/>
          <w:i/>
          <w:sz w:val="20"/>
          <w:szCs w:val="20"/>
        </w:rPr>
        <w:t>ultimum</w:t>
      </w:r>
      <w:proofErr w:type="spellEnd"/>
      <w:r w:rsidRPr="00166B75">
        <w:rPr>
          <w:rFonts w:ascii="Optimum" w:hAnsi="Optimum" w:cs="Arial"/>
          <w:sz w:val="20"/>
          <w:szCs w:val="20"/>
        </w:rPr>
        <w:t xml:space="preserve"> y </w:t>
      </w:r>
      <w:proofErr w:type="spellStart"/>
      <w:r w:rsidRPr="00166B75">
        <w:rPr>
          <w:rFonts w:ascii="Optimum" w:hAnsi="Optimum" w:cs="Arial"/>
          <w:i/>
          <w:sz w:val="20"/>
          <w:szCs w:val="20"/>
        </w:rPr>
        <w:t>Rhizoctonia</w:t>
      </w:r>
      <w:proofErr w:type="spellEnd"/>
      <w:r w:rsidRPr="00166B75">
        <w:rPr>
          <w:rFonts w:ascii="Optimum" w:hAnsi="Optimum" w:cs="Arial"/>
          <w:i/>
          <w:sz w:val="20"/>
          <w:szCs w:val="20"/>
        </w:rPr>
        <w:t xml:space="preserve"> </w:t>
      </w:r>
      <w:proofErr w:type="spellStart"/>
      <w:r w:rsidRPr="00166B75">
        <w:rPr>
          <w:rFonts w:ascii="Optimum" w:hAnsi="Optimum" w:cs="Arial"/>
          <w:i/>
          <w:sz w:val="20"/>
          <w:szCs w:val="20"/>
        </w:rPr>
        <w:t>solani</w:t>
      </w:r>
      <w:proofErr w:type="spellEnd"/>
      <w:r w:rsidRPr="00166B75">
        <w:rPr>
          <w:rFonts w:ascii="Optimum" w:hAnsi="Optimum" w:cs="Arial"/>
          <w:sz w:val="20"/>
          <w:szCs w:val="20"/>
        </w:rPr>
        <w:t xml:space="preserve"> </w:t>
      </w:r>
      <w:r w:rsidR="00E629CF" w:rsidRPr="00166B75">
        <w:rPr>
          <w:rFonts w:ascii="Optimum" w:hAnsi="Optimum" w:cs="Arial"/>
          <w:sz w:val="20"/>
          <w:szCs w:val="20"/>
        </w:rPr>
        <w:t xml:space="preserve">(Esquivel-Cote </w:t>
      </w:r>
      <w:r w:rsidR="00E629CF" w:rsidRPr="00166B75">
        <w:rPr>
          <w:rFonts w:ascii="Optimum" w:hAnsi="Optimum" w:cs="Arial"/>
          <w:i/>
          <w:sz w:val="20"/>
          <w:szCs w:val="20"/>
        </w:rPr>
        <w:t>et al</w:t>
      </w:r>
      <w:r w:rsidR="00E629CF" w:rsidRPr="00166B75">
        <w:rPr>
          <w:rFonts w:ascii="Optimum" w:hAnsi="Optimum" w:cs="Arial"/>
          <w:sz w:val="20"/>
          <w:szCs w:val="20"/>
        </w:rPr>
        <w:t>., 2013)</w:t>
      </w:r>
      <w:r w:rsidRPr="00166B75">
        <w:rPr>
          <w:rFonts w:ascii="Optimum" w:hAnsi="Optimum" w:cs="Arial"/>
          <w:sz w:val="20"/>
          <w:szCs w:val="20"/>
        </w:rPr>
        <w:t>.</w:t>
      </w:r>
    </w:p>
    <w:p w:rsidR="00AC7B57" w:rsidRDefault="00AC7B57" w:rsidP="00166B75">
      <w:pPr>
        <w:pStyle w:val="Ttulo3"/>
        <w:spacing w:before="0" w:line="240" w:lineRule="auto"/>
        <w:jc w:val="both"/>
        <w:rPr>
          <w:rFonts w:ascii="Optimum" w:hAnsi="Optimum" w:cs="Arial"/>
          <w:b w:val="0"/>
          <w:color w:val="auto"/>
          <w:sz w:val="20"/>
          <w:szCs w:val="20"/>
        </w:rPr>
      </w:pPr>
    </w:p>
    <w:p w:rsidR="00A51C4B" w:rsidRPr="00166B75" w:rsidRDefault="00D22890" w:rsidP="00166B75">
      <w:pPr>
        <w:pStyle w:val="Ttulo3"/>
        <w:spacing w:before="0" w:line="240" w:lineRule="auto"/>
        <w:jc w:val="both"/>
        <w:rPr>
          <w:rFonts w:ascii="Optimum" w:hAnsi="Optimum" w:cs="Arial"/>
          <w:b w:val="0"/>
          <w:color w:val="auto"/>
          <w:sz w:val="20"/>
          <w:szCs w:val="20"/>
        </w:rPr>
      </w:pPr>
      <w:r w:rsidRPr="00166B75">
        <w:rPr>
          <w:rFonts w:ascii="Optimum" w:hAnsi="Optimum" w:cs="Arial"/>
          <w:b w:val="0"/>
          <w:color w:val="auto"/>
          <w:sz w:val="20"/>
          <w:szCs w:val="20"/>
        </w:rPr>
        <w:t xml:space="preserve">Una de las limitantes de las RPCV es que el efecto benéfico que promueven sobre una determinada especie vegetal no es el mismo para otras plantas. </w:t>
      </w:r>
      <w:r w:rsidR="00DE0C26" w:rsidRPr="00166B75">
        <w:rPr>
          <w:rFonts w:ascii="Optimum" w:hAnsi="Optimum" w:cs="Arial"/>
          <w:b w:val="0"/>
          <w:color w:val="auto"/>
          <w:sz w:val="20"/>
          <w:szCs w:val="20"/>
        </w:rPr>
        <w:t>En relación a lo anterior,</w:t>
      </w:r>
      <w:r w:rsidR="00E629CF" w:rsidRPr="00166B75">
        <w:rPr>
          <w:rFonts w:ascii="Optimum" w:hAnsi="Optimum" w:cs="Arial"/>
          <w:b w:val="0"/>
          <w:color w:val="auto"/>
          <w:sz w:val="20"/>
          <w:szCs w:val="20"/>
        </w:rPr>
        <w:t xml:space="preserve"> </w:t>
      </w:r>
      <w:proofErr w:type="spellStart"/>
      <w:r w:rsidR="00E629CF" w:rsidRPr="00166B75">
        <w:rPr>
          <w:rFonts w:ascii="Optimum" w:hAnsi="Optimum" w:cs="Arial"/>
          <w:b w:val="0"/>
          <w:color w:val="auto"/>
          <w:sz w:val="20"/>
          <w:szCs w:val="20"/>
        </w:rPr>
        <w:t>Xu</w:t>
      </w:r>
      <w:proofErr w:type="spellEnd"/>
      <w:r w:rsidR="008B3897" w:rsidRPr="00166B75">
        <w:rPr>
          <w:rFonts w:ascii="Optimum" w:hAnsi="Optimum" w:cs="Arial"/>
          <w:b w:val="0"/>
          <w:color w:val="auto"/>
          <w:sz w:val="20"/>
          <w:szCs w:val="20"/>
        </w:rPr>
        <w:t xml:space="preserve">, </w:t>
      </w:r>
      <w:proofErr w:type="spellStart"/>
      <w:r w:rsidR="008B3897" w:rsidRPr="00166B75">
        <w:rPr>
          <w:rFonts w:ascii="Optimum" w:hAnsi="Optimum" w:cs="Arial"/>
          <w:b w:val="0"/>
          <w:color w:val="auto"/>
          <w:sz w:val="20"/>
          <w:szCs w:val="20"/>
        </w:rPr>
        <w:t>Jeffries</w:t>
      </w:r>
      <w:proofErr w:type="spellEnd"/>
      <w:r w:rsidR="008B3897" w:rsidRPr="00166B75">
        <w:rPr>
          <w:rFonts w:ascii="Optimum" w:hAnsi="Optimum" w:cs="Arial"/>
          <w:b w:val="0"/>
          <w:color w:val="auto"/>
          <w:sz w:val="20"/>
          <w:szCs w:val="20"/>
        </w:rPr>
        <w:t xml:space="preserve">, </w:t>
      </w:r>
      <w:proofErr w:type="spellStart"/>
      <w:r w:rsidR="008B3897" w:rsidRPr="00166B75">
        <w:rPr>
          <w:rFonts w:ascii="Optimum" w:hAnsi="Optimum" w:cs="Arial"/>
          <w:b w:val="0"/>
          <w:color w:val="auto"/>
          <w:sz w:val="20"/>
          <w:szCs w:val="20"/>
        </w:rPr>
        <w:t>Pautasso</w:t>
      </w:r>
      <w:proofErr w:type="spellEnd"/>
      <w:r w:rsidR="008B3897" w:rsidRPr="00166B75">
        <w:rPr>
          <w:rFonts w:ascii="Optimum" w:hAnsi="Optimum" w:cs="Arial"/>
          <w:b w:val="0"/>
          <w:color w:val="auto"/>
          <w:sz w:val="20"/>
          <w:szCs w:val="20"/>
        </w:rPr>
        <w:t xml:space="preserve"> y </w:t>
      </w:r>
      <w:proofErr w:type="spellStart"/>
      <w:r w:rsidR="008B3897" w:rsidRPr="00166B75">
        <w:rPr>
          <w:rFonts w:ascii="Optimum" w:hAnsi="Optimum" w:cs="Arial"/>
          <w:b w:val="0"/>
          <w:color w:val="auto"/>
          <w:sz w:val="20"/>
          <w:szCs w:val="20"/>
        </w:rPr>
        <w:t>Jeger</w:t>
      </w:r>
      <w:proofErr w:type="spellEnd"/>
      <w:r w:rsidR="00E629CF" w:rsidRPr="00166B75">
        <w:rPr>
          <w:rFonts w:ascii="Optimum" w:hAnsi="Optimum" w:cs="Arial"/>
          <w:b w:val="0"/>
          <w:color w:val="auto"/>
          <w:sz w:val="20"/>
          <w:szCs w:val="20"/>
        </w:rPr>
        <w:t xml:space="preserve"> (2011)</w:t>
      </w:r>
      <w:r w:rsidR="00DE0C26" w:rsidRPr="00166B75">
        <w:rPr>
          <w:rFonts w:ascii="Optimum" w:hAnsi="Optimum" w:cs="Arial"/>
          <w:b w:val="0"/>
          <w:color w:val="auto"/>
          <w:sz w:val="20"/>
          <w:szCs w:val="20"/>
        </w:rPr>
        <w:t xml:space="preserve"> señalan que el empleo combinado de agentes de biocontrol, generalmente no debe recomendarse en la práctica sin contar con una clara comprensión de sus principales mecanismos de control y de su competitividad relativa. Para evitar lo anterior, a la fecha existe un sinfín de reportes que clarifican acerca del tipo de RPCV, su efecto y los cultivos donde </w:t>
      </w:r>
      <w:r w:rsidR="00E90C26" w:rsidRPr="00166B75">
        <w:rPr>
          <w:rFonts w:ascii="Optimum" w:hAnsi="Optimum" w:cs="Arial"/>
          <w:b w:val="0"/>
          <w:color w:val="auto"/>
          <w:sz w:val="20"/>
          <w:szCs w:val="20"/>
        </w:rPr>
        <w:t xml:space="preserve">éstas </w:t>
      </w:r>
      <w:r w:rsidR="00DE0C26" w:rsidRPr="00166B75">
        <w:rPr>
          <w:rFonts w:ascii="Optimum" w:hAnsi="Optimum" w:cs="Arial"/>
          <w:b w:val="0"/>
          <w:color w:val="auto"/>
          <w:sz w:val="20"/>
          <w:szCs w:val="20"/>
        </w:rPr>
        <w:t>se pueden aplicar</w:t>
      </w:r>
      <w:r w:rsidR="00D66F03" w:rsidRPr="00166B75">
        <w:rPr>
          <w:rFonts w:ascii="Optimum" w:hAnsi="Optimum" w:cs="Arial"/>
          <w:b w:val="0"/>
          <w:color w:val="auto"/>
          <w:sz w:val="20"/>
          <w:szCs w:val="20"/>
        </w:rPr>
        <w:t>, ver</w:t>
      </w:r>
      <w:r w:rsidR="00DE0C26" w:rsidRPr="00166B75">
        <w:rPr>
          <w:rFonts w:ascii="Optimum" w:hAnsi="Optimum" w:cs="Arial"/>
          <w:b w:val="0"/>
          <w:color w:val="auto"/>
          <w:sz w:val="20"/>
          <w:szCs w:val="20"/>
        </w:rPr>
        <w:t xml:space="preserve"> ejemplos en </w:t>
      </w:r>
      <w:r w:rsidR="00EC580B">
        <w:rPr>
          <w:rFonts w:ascii="Optimum" w:hAnsi="Optimum" w:cs="Arial"/>
          <w:b w:val="0"/>
          <w:color w:val="auto"/>
          <w:sz w:val="20"/>
          <w:szCs w:val="20"/>
        </w:rPr>
        <w:t>la tabla</w:t>
      </w:r>
      <w:r w:rsidR="00DE0C26" w:rsidRPr="00166B75">
        <w:rPr>
          <w:rFonts w:ascii="Optimum" w:hAnsi="Optimum" w:cs="Arial"/>
          <w:b w:val="0"/>
          <w:color w:val="auto"/>
          <w:sz w:val="20"/>
          <w:szCs w:val="20"/>
        </w:rPr>
        <w:t xml:space="preserve"> 1. </w:t>
      </w:r>
      <w:bookmarkStart w:id="4" w:name="_Toc500778451"/>
    </w:p>
    <w:p w:rsidR="00AC7B57" w:rsidRDefault="00AC7B57" w:rsidP="00166B75">
      <w:pPr>
        <w:pStyle w:val="Ttulo3"/>
        <w:spacing w:before="0" w:line="240" w:lineRule="auto"/>
        <w:jc w:val="both"/>
        <w:rPr>
          <w:rFonts w:ascii="Optimum" w:hAnsi="Optimum" w:cs="Arial"/>
          <w:color w:val="auto"/>
          <w:sz w:val="20"/>
          <w:szCs w:val="20"/>
        </w:rPr>
      </w:pPr>
    </w:p>
    <w:p w:rsidR="00A51C4B" w:rsidRPr="00AC7B57" w:rsidRDefault="00A51C4B" w:rsidP="00166B75">
      <w:pPr>
        <w:pStyle w:val="Ttulo3"/>
        <w:spacing w:before="0" w:line="240" w:lineRule="auto"/>
        <w:jc w:val="both"/>
        <w:rPr>
          <w:rFonts w:ascii="Optimum" w:hAnsi="Optimum" w:cs="Arial"/>
          <w:i/>
          <w:color w:val="auto"/>
          <w:sz w:val="20"/>
          <w:szCs w:val="20"/>
        </w:rPr>
      </w:pPr>
      <w:r w:rsidRPr="00AC7B57">
        <w:rPr>
          <w:rFonts w:ascii="Optimum" w:hAnsi="Optimum" w:cs="Arial"/>
          <w:i/>
          <w:color w:val="auto"/>
          <w:sz w:val="20"/>
          <w:szCs w:val="20"/>
        </w:rPr>
        <w:t>Colonización de raíces</w:t>
      </w:r>
      <w:bookmarkEnd w:id="4"/>
    </w:p>
    <w:p w:rsidR="00A51C4B" w:rsidRPr="00166B75" w:rsidRDefault="00A51C4B" w:rsidP="00166B75">
      <w:pPr>
        <w:spacing w:after="0" w:line="240" w:lineRule="auto"/>
        <w:jc w:val="both"/>
        <w:rPr>
          <w:rFonts w:ascii="Optimum" w:hAnsi="Optimum" w:cs="Arial"/>
          <w:sz w:val="20"/>
          <w:szCs w:val="20"/>
        </w:rPr>
      </w:pPr>
      <w:r w:rsidRPr="00166B75">
        <w:rPr>
          <w:rFonts w:ascii="Optimum" w:hAnsi="Optimum" w:cs="Arial"/>
          <w:sz w:val="20"/>
          <w:szCs w:val="20"/>
        </w:rPr>
        <w:t>Una etapa esencial para que las RPCV lleven a cabo de forma eficiente el control biológico y favorezcan el crecimiento de las plantas es sin duda la colonización de su sistema radicular</w:t>
      </w:r>
      <w:r w:rsidR="00E629CF" w:rsidRPr="00166B75">
        <w:rPr>
          <w:rFonts w:ascii="Optimum" w:hAnsi="Optimum" w:cs="Arial"/>
          <w:sz w:val="20"/>
          <w:szCs w:val="20"/>
        </w:rPr>
        <w:t xml:space="preserve"> (</w:t>
      </w:r>
      <w:proofErr w:type="spellStart"/>
      <w:r w:rsidR="00E629CF" w:rsidRPr="00166B75">
        <w:rPr>
          <w:rFonts w:ascii="Optimum" w:hAnsi="Optimum" w:cs="Arial"/>
          <w:sz w:val="20"/>
          <w:szCs w:val="20"/>
        </w:rPr>
        <w:t>Noumavo</w:t>
      </w:r>
      <w:proofErr w:type="spellEnd"/>
      <w:r w:rsidR="008B3897" w:rsidRPr="00166B75">
        <w:rPr>
          <w:rFonts w:ascii="Optimum" w:hAnsi="Optimum" w:cs="Arial"/>
          <w:sz w:val="20"/>
          <w:szCs w:val="20"/>
        </w:rPr>
        <w:t xml:space="preserve">, </w:t>
      </w:r>
      <w:proofErr w:type="spellStart"/>
      <w:r w:rsidR="008B3897" w:rsidRPr="00166B75">
        <w:rPr>
          <w:rFonts w:ascii="Optimum" w:hAnsi="Optimum" w:cs="Arial"/>
          <w:sz w:val="20"/>
          <w:szCs w:val="20"/>
        </w:rPr>
        <w:t>Agbodjato</w:t>
      </w:r>
      <w:proofErr w:type="spellEnd"/>
      <w:r w:rsidR="008B3897" w:rsidRPr="00166B75">
        <w:rPr>
          <w:rFonts w:ascii="Optimum" w:hAnsi="Optimum" w:cs="Arial"/>
          <w:sz w:val="20"/>
          <w:szCs w:val="20"/>
        </w:rPr>
        <w:t>, Baba-</w:t>
      </w:r>
      <w:proofErr w:type="spellStart"/>
      <w:r w:rsidR="008B3897" w:rsidRPr="00166B75">
        <w:rPr>
          <w:rFonts w:ascii="Optimum" w:hAnsi="Optimum" w:cs="Arial"/>
          <w:sz w:val="20"/>
          <w:szCs w:val="20"/>
        </w:rPr>
        <w:t>Moussa</w:t>
      </w:r>
      <w:proofErr w:type="spellEnd"/>
      <w:r w:rsidR="008B3897" w:rsidRPr="00166B75">
        <w:rPr>
          <w:rFonts w:ascii="Optimum" w:hAnsi="Optimum" w:cs="Arial"/>
          <w:sz w:val="20"/>
          <w:szCs w:val="20"/>
        </w:rPr>
        <w:t xml:space="preserve">, </w:t>
      </w:r>
      <w:proofErr w:type="spellStart"/>
      <w:r w:rsidR="008B3897" w:rsidRPr="00166B75">
        <w:rPr>
          <w:rFonts w:ascii="Optimum" w:hAnsi="Optimum" w:cs="Arial"/>
          <w:sz w:val="20"/>
          <w:szCs w:val="20"/>
        </w:rPr>
        <w:t>Adjanohoun</w:t>
      </w:r>
      <w:proofErr w:type="spellEnd"/>
      <w:r w:rsidR="008B3897" w:rsidRPr="00166B75">
        <w:rPr>
          <w:rFonts w:ascii="Optimum" w:hAnsi="Optimum" w:cs="Arial"/>
          <w:sz w:val="20"/>
          <w:szCs w:val="20"/>
        </w:rPr>
        <w:t xml:space="preserve"> y Baba-</w:t>
      </w:r>
      <w:proofErr w:type="spellStart"/>
      <w:r w:rsidR="008B3897" w:rsidRPr="00166B75">
        <w:rPr>
          <w:rFonts w:ascii="Optimum" w:hAnsi="Optimum" w:cs="Arial"/>
          <w:sz w:val="20"/>
          <w:szCs w:val="20"/>
        </w:rPr>
        <w:t>Moussa</w:t>
      </w:r>
      <w:proofErr w:type="spellEnd"/>
      <w:r w:rsidR="00E629CF" w:rsidRPr="00166B75">
        <w:rPr>
          <w:rFonts w:ascii="Optimum" w:hAnsi="Optimum" w:cs="Arial"/>
          <w:sz w:val="20"/>
          <w:szCs w:val="20"/>
        </w:rPr>
        <w:t>, 2016)</w:t>
      </w:r>
      <w:r w:rsidRPr="00166B75">
        <w:rPr>
          <w:rFonts w:ascii="Optimum" w:hAnsi="Optimum" w:cs="Arial"/>
          <w:sz w:val="20"/>
          <w:szCs w:val="20"/>
        </w:rPr>
        <w:t xml:space="preserve">. Los elementos fundamentales para una colonización eficiente incluyen, entre otros, la capacidad de los </w:t>
      </w:r>
      <w:r w:rsidR="00BA7C48" w:rsidRPr="00166B75">
        <w:rPr>
          <w:rFonts w:ascii="Optimum" w:hAnsi="Optimum" w:cs="Arial"/>
          <w:sz w:val="20"/>
          <w:szCs w:val="20"/>
        </w:rPr>
        <w:t>microorganismos</w:t>
      </w:r>
      <w:r w:rsidRPr="00166B75">
        <w:rPr>
          <w:rFonts w:ascii="Optimum" w:hAnsi="Optimum" w:cs="Arial"/>
          <w:sz w:val="20"/>
          <w:szCs w:val="20"/>
        </w:rPr>
        <w:t xml:space="preserve"> para: a) sobrevivir después de la inoculación</w:t>
      </w:r>
      <w:r w:rsidR="00E90C26" w:rsidRPr="00166B75">
        <w:rPr>
          <w:rFonts w:ascii="Optimum" w:hAnsi="Optimum" w:cs="Arial"/>
          <w:sz w:val="20"/>
          <w:szCs w:val="20"/>
        </w:rPr>
        <w:t>;</w:t>
      </w:r>
      <w:r w:rsidRPr="00166B75">
        <w:rPr>
          <w:rFonts w:ascii="Optimum" w:hAnsi="Optimum" w:cs="Arial"/>
          <w:sz w:val="20"/>
          <w:szCs w:val="20"/>
        </w:rPr>
        <w:t xml:space="preserve"> b) crecer en la espermosfera (región que rodea la semilla) en respuesta a la producción de exudados por la semilla</w:t>
      </w:r>
      <w:r w:rsidR="00E90C26" w:rsidRPr="00166B75">
        <w:rPr>
          <w:rFonts w:ascii="Optimum" w:hAnsi="Optimum" w:cs="Arial"/>
          <w:sz w:val="20"/>
          <w:szCs w:val="20"/>
        </w:rPr>
        <w:t>;</w:t>
      </w:r>
      <w:r w:rsidRPr="00166B75">
        <w:rPr>
          <w:rFonts w:ascii="Optimum" w:hAnsi="Optimum" w:cs="Arial"/>
          <w:sz w:val="20"/>
          <w:szCs w:val="20"/>
        </w:rPr>
        <w:t xml:space="preserve"> c) fijarse en la superficie de las primeras raíces</w:t>
      </w:r>
      <w:r w:rsidR="00E90C26" w:rsidRPr="00166B75">
        <w:rPr>
          <w:rFonts w:ascii="Optimum" w:hAnsi="Optimum" w:cs="Arial"/>
          <w:sz w:val="20"/>
          <w:szCs w:val="20"/>
        </w:rPr>
        <w:t>;</w:t>
      </w:r>
      <w:r w:rsidRPr="00166B75">
        <w:rPr>
          <w:rFonts w:ascii="Optimum" w:hAnsi="Optimum" w:cs="Arial"/>
          <w:sz w:val="20"/>
          <w:szCs w:val="20"/>
        </w:rPr>
        <w:t xml:space="preserve"> y d) colonizar todo el sistema radicular</w:t>
      </w:r>
      <w:r w:rsidR="00E629CF" w:rsidRPr="00166B75">
        <w:rPr>
          <w:rFonts w:ascii="Optimum" w:hAnsi="Optimum" w:cs="Arial"/>
          <w:sz w:val="20"/>
          <w:szCs w:val="20"/>
        </w:rPr>
        <w:t xml:space="preserve"> (</w:t>
      </w:r>
      <w:proofErr w:type="spellStart"/>
      <w:r w:rsidR="00E629CF" w:rsidRPr="00166B75">
        <w:rPr>
          <w:rFonts w:ascii="Optimum" w:hAnsi="Optimum" w:cs="Arial"/>
          <w:sz w:val="20"/>
          <w:szCs w:val="20"/>
        </w:rPr>
        <w:t>Nihorimbere</w:t>
      </w:r>
      <w:proofErr w:type="spellEnd"/>
      <w:r w:rsidR="008B3897" w:rsidRPr="00166B75">
        <w:rPr>
          <w:rFonts w:ascii="Optimum" w:hAnsi="Optimum" w:cs="Arial"/>
          <w:sz w:val="20"/>
          <w:szCs w:val="20"/>
        </w:rPr>
        <w:t xml:space="preserve">, </w:t>
      </w:r>
      <w:proofErr w:type="spellStart"/>
      <w:r w:rsidR="008B3897" w:rsidRPr="00166B75">
        <w:rPr>
          <w:rFonts w:ascii="Optimum" w:hAnsi="Optimum" w:cs="Arial"/>
          <w:sz w:val="20"/>
          <w:szCs w:val="20"/>
        </w:rPr>
        <w:t>Ongena</w:t>
      </w:r>
      <w:proofErr w:type="spellEnd"/>
      <w:r w:rsidR="008B3897" w:rsidRPr="00166B75">
        <w:rPr>
          <w:rFonts w:ascii="Optimum" w:hAnsi="Optimum" w:cs="Arial"/>
          <w:sz w:val="20"/>
          <w:szCs w:val="20"/>
        </w:rPr>
        <w:t xml:space="preserve">, </w:t>
      </w:r>
      <w:proofErr w:type="spellStart"/>
      <w:r w:rsidR="008B3897" w:rsidRPr="00166B75">
        <w:rPr>
          <w:rFonts w:ascii="Optimum" w:hAnsi="Optimum" w:cs="Arial"/>
          <w:sz w:val="20"/>
          <w:szCs w:val="20"/>
        </w:rPr>
        <w:t>Smargiassi</w:t>
      </w:r>
      <w:proofErr w:type="spellEnd"/>
      <w:r w:rsidR="008B3897" w:rsidRPr="00166B75">
        <w:rPr>
          <w:rFonts w:ascii="Optimum" w:hAnsi="Optimum" w:cs="Arial"/>
          <w:sz w:val="20"/>
          <w:szCs w:val="20"/>
        </w:rPr>
        <w:t xml:space="preserve"> y </w:t>
      </w:r>
      <w:proofErr w:type="spellStart"/>
      <w:r w:rsidR="008B3897" w:rsidRPr="00166B75">
        <w:rPr>
          <w:rFonts w:ascii="Optimum" w:hAnsi="Optimum" w:cs="Arial"/>
          <w:sz w:val="20"/>
          <w:szCs w:val="20"/>
        </w:rPr>
        <w:t>Thonart</w:t>
      </w:r>
      <w:proofErr w:type="spellEnd"/>
      <w:r w:rsidR="00E629CF" w:rsidRPr="00166B75">
        <w:rPr>
          <w:rFonts w:ascii="Optimum" w:hAnsi="Optimum" w:cs="Arial"/>
          <w:sz w:val="20"/>
          <w:szCs w:val="20"/>
        </w:rPr>
        <w:t xml:space="preserve">, 2011; </w:t>
      </w:r>
      <w:proofErr w:type="spellStart"/>
      <w:r w:rsidR="00E629CF" w:rsidRPr="00166B75">
        <w:rPr>
          <w:rFonts w:ascii="Optimum" w:hAnsi="Optimum" w:cs="Arial"/>
          <w:sz w:val="20"/>
          <w:szCs w:val="20"/>
        </w:rPr>
        <w:t>Noumavo</w:t>
      </w:r>
      <w:proofErr w:type="spellEnd"/>
      <w:r w:rsidR="00E629CF" w:rsidRPr="00166B75">
        <w:rPr>
          <w:rFonts w:ascii="Optimum" w:hAnsi="Optimum" w:cs="Arial"/>
          <w:sz w:val="20"/>
          <w:szCs w:val="20"/>
        </w:rPr>
        <w:t xml:space="preserve"> </w:t>
      </w:r>
      <w:r w:rsidR="00E629CF" w:rsidRPr="00166B75">
        <w:rPr>
          <w:rFonts w:ascii="Optimum" w:hAnsi="Optimum" w:cs="Arial"/>
          <w:i/>
          <w:sz w:val="20"/>
          <w:szCs w:val="20"/>
        </w:rPr>
        <w:t>et al</w:t>
      </w:r>
      <w:r w:rsidR="00E629CF" w:rsidRPr="00166B75">
        <w:rPr>
          <w:rFonts w:ascii="Optimum" w:hAnsi="Optimum" w:cs="Arial"/>
          <w:sz w:val="20"/>
          <w:szCs w:val="20"/>
        </w:rPr>
        <w:t>., 2016)</w:t>
      </w:r>
      <w:r w:rsidRPr="00166B75">
        <w:rPr>
          <w:rFonts w:ascii="Optimum" w:hAnsi="Optimum" w:cs="Arial"/>
          <w:sz w:val="20"/>
          <w:szCs w:val="20"/>
        </w:rPr>
        <w:t xml:space="preserve">. Por ejemplo, </w:t>
      </w:r>
      <w:r w:rsidR="00E629CF" w:rsidRPr="00166B75">
        <w:rPr>
          <w:rFonts w:ascii="Optimum" w:hAnsi="Optimum" w:cs="Arial"/>
          <w:sz w:val="20"/>
          <w:szCs w:val="20"/>
        </w:rPr>
        <w:t xml:space="preserve">Labra-Cardón </w:t>
      </w:r>
      <w:r w:rsidR="00E629CF" w:rsidRPr="00166B75">
        <w:rPr>
          <w:rFonts w:ascii="Optimum" w:hAnsi="Optimum" w:cs="Arial"/>
          <w:i/>
          <w:sz w:val="20"/>
          <w:szCs w:val="20"/>
        </w:rPr>
        <w:t>et al</w:t>
      </w:r>
      <w:r w:rsidR="00E629CF" w:rsidRPr="00166B75">
        <w:rPr>
          <w:rFonts w:ascii="Optimum" w:hAnsi="Optimum" w:cs="Arial"/>
          <w:sz w:val="20"/>
          <w:szCs w:val="20"/>
        </w:rPr>
        <w:t xml:space="preserve">. (2012) </w:t>
      </w:r>
      <w:r w:rsidRPr="00166B75">
        <w:rPr>
          <w:rFonts w:ascii="Optimum" w:hAnsi="Optimum" w:cs="Arial"/>
          <w:sz w:val="20"/>
          <w:szCs w:val="20"/>
        </w:rPr>
        <w:t xml:space="preserve">señalan que la colonización en la espermosfera de las semillas de </w:t>
      </w:r>
      <w:proofErr w:type="spellStart"/>
      <w:r w:rsidRPr="00166B75">
        <w:rPr>
          <w:rFonts w:ascii="Optimum" w:hAnsi="Optimum" w:cs="Arial"/>
          <w:i/>
          <w:sz w:val="20"/>
          <w:szCs w:val="20"/>
        </w:rPr>
        <w:t>Cyperus</w:t>
      </w:r>
      <w:proofErr w:type="spellEnd"/>
      <w:r w:rsidRPr="00166B75">
        <w:rPr>
          <w:rFonts w:ascii="Optimum" w:hAnsi="Optimum" w:cs="Arial"/>
          <w:i/>
          <w:sz w:val="20"/>
          <w:szCs w:val="20"/>
        </w:rPr>
        <w:t xml:space="preserve"> </w:t>
      </w:r>
      <w:proofErr w:type="spellStart"/>
      <w:r w:rsidRPr="00166B75">
        <w:rPr>
          <w:rFonts w:ascii="Optimum" w:hAnsi="Optimum" w:cs="Arial"/>
          <w:i/>
          <w:sz w:val="20"/>
          <w:szCs w:val="20"/>
        </w:rPr>
        <w:t>elegans</w:t>
      </w:r>
      <w:proofErr w:type="spellEnd"/>
      <w:r w:rsidRPr="00166B75">
        <w:rPr>
          <w:rFonts w:ascii="Optimum" w:hAnsi="Optimum" w:cs="Arial"/>
          <w:sz w:val="20"/>
          <w:szCs w:val="20"/>
        </w:rPr>
        <w:t xml:space="preserve"> (</w:t>
      </w:r>
      <w:proofErr w:type="spellStart"/>
      <w:r w:rsidRPr="00166B75">
        <w:rPr>
          <w:rFonts w:ascii="Optimum" w:hAnsi="Optimum" w:cs="Arial"/>
          <w:sz w:val="20"/>
          <w:szCs w:val="20"/>
        </w:rPr>
        <w:t>Cyperaceae</w:t>
      </w:r>
      <w:proofErr w:type="spellEnd"/>
      <w:r w:rsidRPr="00166B75">
        <w:rPr>
          <w:rFonts w:ascii="Optimum" w:hAnsi="Optimum" w:cs="Arial"/>
          <w:sz w:val="20"/>
          <w:szCs w:val="20"/>
        </w:rPr>
        <w:t xml:space="preserve">) y </w:t>
      </w:r>
      <w:proofErr w:type="spellStart"/>
      <w:r w:rsidRPr="00166B75">
        <w:rPr>
          <w:rFonts w:ascii="Optimum" w:hAnsi="Optimum" w:cs="Arial"/>
          <w:i/>
          <w:sz w:val="20"/>
          <w:szCs w:val="20"/>
        </w:rPr>
        <w:t>Echinochloa</w:t>
      </w:r>
      <w:proofErr w:type="spellEnd"/>
      <w:r w:rsidRPr="00166B75">
        <w:rPr>
          <w:rFonts w:ascii="Optimum" w:hAnsi="Optimum" w:cs="Arial"/>
          <w:i/>
          <w:sz w:val="20"/>
          <w:szCs w:val="20"/>
        </w:rPr>
        <w:t xml:space="preserve"> </w:t>
      </w:r>
      <w:proofErr w:type="spellStart"/>
      <w:r w:rsidRPr="00166B75">
        <w:rPr>
          <w:rFonts w:ascii="Optimum" w:hAnsi="Optimum" w:cs="Arial"/>
          <w:i/>
          <w:sz w:val="20"/>
          <w:szCs w:val="20"/>
        </w:rPr>
        <w:t>polystachya</w:t>
      </w:r>
      <w:proofErr w:type="spellEnd"/>
      <w:r w:rsidRPr="00166B75">
        <w:rPr>
          <w:rFonts w:ascii="Optimum" w:hAnsi="Optimum" w:cs="Arial"/>
          <w:i/>
          <w:sz w:val="20"/>
          <w:szCs w:val="20"/>
        </w:rPr>
        <w:t xml:space="preserve"> </w:t>
      </w:r>
      <w:r w:rsidRPr="00166B75">
        <w:rPr>
          <w:rFonts w:ascii="Optimum" w:hAnsi="Optimum" w:cs="Arial"/>
          <w:sz w:val="20"/>
          <w:szCs w:val="20"/>
        </w:rPr>
        <w:t>(</w:t>
      </w:r>
      <w:proofErr w:type="spellStart"/>
      <w:r w:rsidRPr="00166B75">
        <w:rPr>
          <w:rFonts w:ascii="Optimum" w:hAnsi="Optimum" w:cs="Arial"/>
          <w:sz w:val="20"/>
          <w:szCs w:val="20"/>
        </w:rPr>
        <w:t>Poaceae</w:t>
      </w:r>
      <w:proofErr w:type="spellEnd"/>
      <w:r w:rsidRPr="00166B75">
        <w:rPr>
          <w:rFonts w:ascii="Optimum" w:hAnsi="Optimum" w:cs="Arial"/>
          <w:sz w:val="20"/>
          <w:szCs w:val="20"/>
        </w:rPr>
        <w:t xml:space="preserve">), </w:t>
      </w:r>
      <w:r w:rsidR="00187B7A" w:rsidRPr="00166B75">
        <w:rPr>
          <w:rFonts w:ascii="Optimum" w:hAnsi="Optimum" w:cs="Arial"/>
          <w:sz w:val="20"/>
          <w:szCs w:val="20"/>
        </w:rPr>
        <w:t>fue</w:t>
      </w:r>
      <w:r w:rsidRPr="00166B75">
        <w:rPr>
          <w:rFonts w:ascii="Optimum" w:hAnsi="Optimum" w:cs="Arial"/>
          <w:sz w:val="20"/>
          <w:szCs w:val="20"/>
        </w:rPr>
        <w:t xml:space="preserve"> un evento importante para promover el crecimiento de las plántulas obtenidas. </w:t>
      </w:r>
    </w:p>
    <w:p w:rsidR="00AC7B57" w:rsidRDefault="00AC7B57" w:rsidP="00166B75">
      <w:pPr>
        <w:spacing w:after="0" w:line="240" w:lineRule="auto"/>
        <w:jc w:val="both"/>
        <w:rPr>
          <w:rFonts w:ascii="Optimum" w:hAnsi="Optimum" w:cs="Arial"/>
          <w:sz w:val="20"/>
          <w:szCs w:val="20"/>
        </w:rPr>
      </w:pPr>
    </w:p>
    <w:p w:rsidR="00E90C26" w:rsidRPr="00166B75" w:rsidRDefault="00E90C26" w:rsidP="00166B75">
      <w:pPr>
        <w:spacing w:after="0" w:line="240" w:lineRule="auto"/>
        <w:jc w:val="both"/>
        <w:rPr>
          <w:rFonts w:ascii="Optimum" w:hAnsi="Optimum" w:cs="Arial"/>
          <w:sz w:val="20"/>
          <w:szCs w:val="20"/>
        </w:rPr>
      </w:pPr>
      <w:r w:rsidRPr="00166B75">
        <w:rPr>
          <w:rFonts w:ascii="Optimum" w:hAnsi="Optimum" w:cs="Arial"/>
          <w:sz w:val="20"/>
          <w:szCs w:val="20"/>
        </w:rPr>
        <w:t>La colonización de la raíz por microorganismos endófitos incluye cuatro etapas: 1) atracción; 2) reconocimiento; 3) adhesión; e 4) invasión, las cuales están afectadas por factores bióticos y abióticos (</w:t>
      </w:r>
      <w:proofErr w:type="spellStart"/>
      <w:r w:rsidRPr="00166B75">
        <w:rPr>
          <w:rFonts w:ascii="Optimum" w:hAnsi="Optimum" w:cs="Arial"/>
          <w:sz w:val="20"/>
          <w:szCs w:val="20"/>
        </w:rPr>
        <w:t>Nihorimbere</w:t>
      </w:r>
      <w:proofErr w:type="spellEnd"/>
      <w:r w:rsidRPr="00166B75">
        <w:rPr>
          <w:rFonts w:ascii="Optimum" w:hAnsi="Optimum" w:cs="Arial"/>
          <w:sz w:val="20"/>
          <w:szCs w:val="20"/>
        </w:rPr>
        <w:t xml:space="preserve"> </w:t>
      </w:r>
      <w:r w:rsidRPr="00166B75">
        <w:rPr>
          <w:rFonts w:ascii="Optimum" w:hAnsi="Optimum" w:cs="Arial"/>
          <w:i/>
          <w:sz w:val="20"/>
          <w:szCs w:val="20"/>
        </w:rPr>
        <w:t>et al</w:t>
      </w:r>
      <w:r w:rsidRPr="00166B75">
        <w:rPr>
          <w:rFonts w:ascii="Optimum" w:hAnsi="Optimum" w:cs="Arial"/>
          <w:sz w:val="20"/>
          <w:szCs w:val="20"/>
        </w:rPr>
        <w:t>., 2011). Además, la colonización de las semillas es el primer paso en el propio proceso. Los microorganismos que se establecen sobre las semillas durante la germinación pueden crecer y colonizar las raíces en toda su extensión. La colonización de la semilla durante la fase de impregnación o inmersión tiene un efecto significativo sobre el crecimiento de la planta (</w:t>
      </w:r>
      <w:proofErr w:type="spellStart"/>
      <w:r w:rsidRPr="00166B75">
        <w:rPr>
          <w:rFonts w:ascii="Optimum" w:hAnsi="Optimum" w:cs="Arial"/>
          <w:sz w:val="20"/>
          <w:szCs w:val="20"/>
        </w:rPr>
        <w:t>Noumavo</w:t>
      </w:r>
      <w:proofErr w:type="spellEnd"/>
      <w:r w:rsidRPr="00166B75">
        <w:rPr>
          <w:rFonts w:ascii="Optimum" w:hAnsi="Optimum" w:cs="Arial"/>
          <w:sz w:val="20"/>
          <w:szCs w:val="20"/>
        </w:rPr>
        <w:t xml:space="preserve"> </w:t>
      </w:r>
      <w:r w:rsidRPr="00166B75">
        <w:rPr>
          <w:rFonts w:ascii="Optimum" w:hAnsi="Optimum" w:cs="Arial"/>
          <w:i/>
          <w:sz w:val="20"/>
          <w:szCs w:val="20"/>
        </w:rPr>
        <w:t>et al</w:t>
      </w:r>
      <w:r w:rsidRPr="00166B75">
        <w:rPr>
          <w:rFonts w:ascii="Optimum" w:hAnsi="Optimum" w:cs="Arial"/>
          <w:sz w:val="20"/>
          <w:szCs w:val="20"/>
        </w:rPr>
        <w:t xml:space="preserve">., 2016). </w:t>
      </w:r>
    </w:p>
    <w:p w:rsidR="00AC7B57" w:rsidRDefault="00AC7B57" w:rsidP="00166B75">
      <w:pPr>
        <w:spacing w:after="0" w:line="240" w:lineRule="auto"/>
        <w:ind w:left="709" w:hanging="709"/>
        <w:jc w:val="both"/>
        <w:rPr>
          <w:rFonts w:ascii="Optimum" w:hAnsi="Optimum" w:cs="Arial"/>
          <w:b/>
          <w:sz w:val="20"/>
          <w:szCs w:val="20"/>
        </w:rPr>
      </w:pPr>
      <w:bookmarkStart w:id="5" w:name="OLE_LINK1"/>
    </w:p>
    <w:p w:rsidR="00DE0C26" w:rsidRPr="00AC7B57" w:rsidRDefault="00EC580B" w:rsidP="00166B75">
      <w:pPr>
        <w:spacing w:after="0" w:line="240" w:lineRule="auto"/>
        <w:ind w:left="709" w:hanging="709"/>
        <w:jc w:val="both"/>
        <w:rPr>
          <w:rFonts w:ascii="Optimum" w:hAnsi="Optimum" w:cs="Arial"/>
          <w:sz w:val="18"/>
          <w:szCs w:val="18"/>
        </w:rPr>
      </w:pPr>
      <w:r>
        <w:rPr>
          <w:rFonts w:ascii="Optimum" w:hAnsi="Optimum" w:cs="Arial"/>
          <w:b/>
          <w:sz w:val="18"/>
          <w:szCs w:val="18"/>
        </w:rPr>
        <w:t xml:space="preserve">Tabla </w:t>
      </w:r>
      <w:r w:rsidR="00DE0C26" w:rsidRPr="00AC7B57">
        <w:rPr>
          <w:rFonts w:ascii="Optimum" w:hAnsi="Optimum" w:cs="Arial"/>
          <w:b/>
          <w:sz w:val="18"/>
          <w:szCs w:val="18"/>
        </w:rPr>
        <w:t xml:space="preserve">1. </w:t>
      </w:r>
      <w:proofErr w:type="spellStart"/>
      <w:r w:rsidR="00DE0C26" w:rsidRPr="00AC7B57">
        <w:rPr>
          <w:rFonts w:ascii="Optimum" w:hAnsi="Optimum" w:cs="Arial"/>
          <w:sz w:val="18"/>
          <w:szCs w:val="18"/>
        </w:rPr>
        <w:t>Rizobacterias</w:t>
      </w:r>
      <w:proofErr w:type="spellEnd"/>
      <w:r w:rsidR="00DE0C26" w:rsidRPr="00AC7B57">
        <w:rPr>
          <w:rFonts w:ascii="Optimum" w:hAnsi="Optimum" w:cs="Arial"/>
          <w:sz w:val="18"/>
          <w:szCs w:val="18"/>
        </w:rPr>
        <w:t xml:space="preserve"> promotoras de crecimiento vegetal</w:t>
      </w:r>
      <w:r w:rsidR="003B37A0" w:rsidRPr="00AC7B57">
        <w:rPr>
          <w:rFonts w:ascii="Optimum" w:hAnsi="Optimum" w:cs="Arial"/>
          <w:sz w:val="18"/>
          <w:szCs w:val="18"/>
        </w:rPr>
        <w:t>, efectos y cultivos donde se han evaluado</w:t>
      </w:r>
      <w:bookmarkEnd w:id="5"/>
      <w:r w:rsidR="003B37A0" w:rsidRPr="00AC7B57">
        <w:rPr>
          <w:rFonts w:ascii="Optimum" w:hAnsi="Optimum" w:cs="Arial"/>
          <w:sz w:val="18"/>
          <w:szCs w:val="18"/>
        </w:rPr>
        <w:t>.</w:t>
      </w:r>
    </w:p>
    <w:p w:rsidR="00AC7B57" w:rsidRPr="00AC7B57" w:rsidRDefault="00AC7B57" w:rsidP="00166B75">
      <w:pPr>
        <w:spacing w:after="0" w:line="240" w:lineRule="auto"/>
        <w:ind w:left="709" w:hanging="709"/>
        <w:jc w:val="both"/>
        <w:rPr>
          <w:rFonts w:ascii="Optimum" w:hAnsi="Optimum" w:cs="Arial"/>
          <w:sz w:val="18"/>
          <w:szCs w:val="18"/>
        </w:rPr>
      </w:pPr>
    </w:p>
    <w:tbl>
      <w:tblPr>
        <w:tblW w:w="10917"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5531"/>
        <w:gridCol w:w="2268"/>
        <w:gridCol w:w="3118"/>
      </w:tblGrid>
      <w:tr w:rsidR="003B37A0" w:rsidRPr="00AC7B57" w:rsidTr="00F02C09">
        <w:trPr>
          <w:trHeight w:val="22"/>
        </w:trPr>
        <w:tc>
          <w:tcPr>
            <w:tcW w:w="5531" w:type="dxa"/>
            <w:shd w:val="clear" w:color="auto" w:fill="A6A6A6" w:themeFill="background1" w:themeFillShade="A6"/>
            <w:tcMar>
              <w:top w:w="72" w:type="dxa"/>
              <w:left w:w="144" w:type="dxa"/>
              <w:bottom w:w="72" w:type="dxa"/>
              <w:right w:w="144" w:type="dxa"/>
            </w:tcMar>
            <w:hideMark/>
          </w:tcPr>
          <w:p w:rsidR="003B37A0" w:rsidRPr="00AC7B57" w:rsidRDefault="003B37A0" w:rsidP="00166B75">
            <w:pPr>
              <w:spacing w:after="0" w:line="240" w:lineRule="auto"/>
              <w:jc w:val="center"/>
              <w:rPr>
                <w:rFonts w:ascii="Optimum" w:hAnsi="Optimum" w:cs="Arial"/>
                <w:b/>
                <w:sz w:val="18"/>
                <w:szCs w:val="18"/>
              </w:rPr>
            </w:pPr>
            <w:r w:rsidRPr="00AC7B57">
              <w:rPr>
                <w:rFonts w:ascii="Optimum" w:hAnsi="Optimum" w:cs="Arial"/>
                <w:b/>
                <w:sz w:val="18"/>
                <w:szCs w:val="18"/>
              </w:rPr>
              <w:t>RPCV</w:t>
            </w:r>
          </w:p>
        </w:tc>
        <w:tc>
          <w:tcPr>
            <w:tcW w:w="2268" w:type="dxa"/>
            <w:shd w:val="clear" w:color="auto" w:fill="A6A6A6" w:themeFill="background1" w:themeFillShade="A6"/>
            <w:tcMar>
              <w:top w:w="72" w:type="dxa"/>
              <w:left w:w="144" w:type="dxa"/>
              <w:bottom w:w="72" w:type="dxa"/>
              <w:right w:w="144" w:type="dxa"/>
            </w:tcMar>
            <w:hideMark/>
          </w:tcPr>
          <w:p w:rsidR="003B37A0" w:rsidRPr="00AC7B57" w:rsidRDefault="003B37A0" w:rsidP="00166B75">
            <w:pPr>
              <w:spacing w:after="0" w:line="240" w:lineRule="auto"/>
              <w:jc w:val="center"/>
              <w:rPr>
                <w:rFonts w:ascii="Optimum" w:hAnsi="Optimum" w:cs="Arial"/>
                <w:sz w:val="18"/>
                <w:szCs w:val="18"/>
              </w:rPr>
            </w:pPr>
            <w:r w:rsidRPr="00AC7B57">
              <w:rPr>
                <w:rFonts w:ascii="Optimum" w:hAnsi="Optimum" w:cs="Arial"/>
                <w:b/>
                <w:bCs/>
                <w:sz w:val="18"/>
                <w:szCs w:val="18"/>
              </w:rPr>
              <w:t>Efecto</w:t>
            </w:r>
          </w:p>
        </w:tc>
        <w:tc>
          <w:tcPr>
            <w:tcW w:w="3118" w:type="dxa"/>
            <w:shd w:val="clear" w:color="auto" w:fill="A6A6A6" w:themeFill="background1" w:themeFillShade="A6"/>
            <w:tcMar>
              <w:top w:w="72" w:type="dxa"/>
              <w:left w:w="144" w:type="dxa"/>
              <w:bottom w:w="72" w:type="dxa"/>
              <w:right w:w="144" w:type="dxa"/>
            </w:tcMar>
            <w:hideMark/>
          </w:tcPr>
          <w:p w:rsidR="003B37A0" w:rsidRPr="00AC7B57" w:rsidRDefault="003B37A0" w:rsidP="00166B75">
            <w:pPr>
              <w:spacing w:after="0" w:line="240" w:lineRule="auto"/>
              <w:jc w:val="center"/>
              <w:rPr>
                <w:rFonts w:ascii="Optimum" w:hAnsi="Optimum" w:cs="Arial"/>
                <w:sz w:val="18"/>
                <w:szCs w:val="18"/>
              </w:rPr>
            </w:pPr>
            <w:r w:rsidRPr="00AC7B57">
              <w:rPr>
                <w:rFonts w:ascii="Optimum" w:hAnsi="Optimum" w:cs="Arial"/>
                <w:b/>
                <w:bCs/>
                <w:sz w:val="18"/>
                <w:szCs w:val="18"/>
              </w:rPr>
              <w:t>Cultivos</w:t>
            </w:r>
          </w:p>
        </w:tc>
      </w:tr>
      <w:tr w:rsidR="003B37A0" w:rsidRPr="00AC7B57" w:rsidTr="00F02C09">
        <w:trPr>
          <w:trHeight w:val="582"/>
        </w:trPr>
        <w:tc>
          <w:tcPr>
            <w:tcW w:w="5531" w:type="dxa"/>
            <w:shd w:val="clear" w:color="auto" w:fill="auto"/>
            <w:tcMar>
              <w:top w:w="72" w:type="dxa"/>
              <w:left w:w="144" w:type="dxa"/>
              <w:bottom w:w="72" w:type="dxa"/>
              <w:right w:w="144" w:type="dxa"/>
            </w:tcMar>
            <w:hideMark/>
          </w:tcPr>
          <w:p w:rsidR="003B37A0" w:rsidRPr="00AC7B57" w:rsidRDefault="003B37A0" w:rsidP="00166B75">
            <w:pPr>
              <w:spacing w:after="0" w:line="240" w:lineRule="auto"/>
              <w:jc w:val="center"/>
              <w:rPr>
                <w:rFonts w:ascii="Optimum" w:hAnsi="Optimum" w:cs="Arial"/>
                <w:sz w:val="18"/>
                <w:szCs w:val="18"/>
                <w:lang w:val="en-US"/>
              </w:rPr>
            </w:pPr>
            <w:r w:rsidRPr="00AC7B57">
              <w:rPr>
                <w:rFonts w:ascii="Optimum" w:hAnsi="Optimum" w:cs="Arial"/>
                <w:i/>
                <w:iCs/>
                <w:sz w:val="18"/>
                <w:szCs w:val="18"/>
                <w:lang w:val="en-US"/>
              </w:rPr>
              <w:t xml:space="preserve">Azospirillum </w:t>
            </w:r>
            <w:r w:rsidRPr="00AC7B57">
              <w:rPr>
                <w:rFonts w:ascii="Optimum" w:hAnsi="Optimum" w:cs="Arial"/>
                <w:sz w:val="18"/>
                <w:szCs w:val="18"/>
                <w:lang w:val="en-US"/>
              </w:rPr>
              <w:t xml:space="preserve">spp., </w:t>
            </w:r>
            <w:r w:rsidRPr="00AC7B57">
              <w:rPr>
                <w:rFonts w:ascii="Optimum" w:hAnsi="Optimum" w:cs="Arial"/>
                <w:i/>
                <w:iCs/>
                <w:sz w:val="18"/>
                <w:szCs w:val="18"/>
                <w:lang w:val="en-US"/>
              </w:rPr>
              <w:t>Azotobacter</w:t>
            </w:r>
            <w:r w:rsidRPr="00AC7B57">
              <w:rPr>
                <w:rFonts w:ascii="Optimum" w:hAnsi="Optimum" w:cs="Arial"/>
                <w:iCs/>
                <w:sz w:val="18"/>
                <w:szCs w:val="18"/>
                <w:lang w:val="en-US"/>
              </w:rPr>
              <w:t xml:space="preserve"> </w:t>
            </w:r>
            <w:r w:rsidRPr="00AC7B57">
              <w:rPr>
                <w:rFonts w:ascii="Optimum" w:hAnsi="Optimum" w:cs="Arial"/>
                <w:sz w:val="18"/>
                <w:szCs w:val="18"/>
                <w:lang w:val="en-US"/>
              </w:rPr>
              <w:t xml:space="preserve">spp., </w:t>
            </w:r>
            <w:r w:rsidRPr="00AC7B57">
              <w:rPr>
                <w:rFonts w:ascii="Optimum" w:hAnsi="Optimum" w:cs="Arial"/>
                <w:i/>
                <w:iCs/>
                <w:sz w:val="18"/>
                <w:szCs w:val="18"/>
                <w:lang w:val="en-US"/>
              </w:rPr>
              <w:t xml:space="preserve">Bacillus </w:t>
            </w:r>
            <w:r w:rsidRPr="00AC7B57">
              <w:rPr>
                <w:rFonts w:ascii="Optimum" w:hAnsi="Optimum" w:cs="Arial"/>
                <w:sz w:val="18"/>
                <w:szCs w:val="18"/>
                <w:lang w:val="en-US"/>
              </w:rPr>
              <w:t xml:space="preserve">spp., </w:t>
            </w:r>
            <w:r w:rsidRPr="00AC7B57">
              <w:rPr>
                <w:rFonts w:ascii="Optimum" w:hAnsi="Optimum" w:cs="Arial"/>
                <w:i/>
                <w:iCs/>
                <w:sz w:val="18"/>
                <w:szCs w:val="18"/>
                <w:lang w:val="en-US"/>
              </w:rPr>
              <w:t xml:space="preserve">Burkholderia </w:t>
            </w:r>
            <w:r w:rsidRPr="00AC7B57">
              <w:rPr>
                <w:rFonts w:ascii="Optimum" w:hAnsi="Optimum" w:cs="Arial"/>
                <w:sz w:val="18"/>
                <w:szCs w:val="18"/>
                <w:lang w:val="en-US"/>
              </w:rPr>
              <w:t>spp.</w:t>
            </w:r>
            <w:r w:rsidRPr="00AC7B57">
              <w:rPr>
                <w:rFonts w:ascii="Optimum" w:hAnsi="Optimum" w:cs="Arial"/>
                <w:iCs/>
                <w:sz w:val="18"/>
                <w:szCs w:val="18"/>
                <w:lang w:val="en-US"/>
              </w:rPr>
              <w:t>,</w:t>
            </w:r>
            <w:r w:rsidRPr="00AC7B57">
              <w:rPr>
                <w:rFonts w:ascii="Optimum" w:hAnsi="Optimum" w:cs="Arial"/>
                <w:i/>
                <w:iCs/>
                <w:sz w:val="18"/>
                <w:szCs w:val="18"/>
                <w:lang w:val="en-US"/>
              </w:rPr>
              <w:t xml:space="preserve"> Gluconacetobacter</w:t>
            </w:r>
            <w:r w:rsidRPr="00AC7B57">
              <w:rPr>
                <w:rFonts w:ascii="Optimum" w:hAnsi="Optimum" w:cs="Arial"/>
                <w:sz w:val="18"/>
                <w:szCs w:val="18"/>
                <w:lang w:val="en-US"/>
              </w:rPr>
              <w:t xml:space="preserve"> spp., </w:t>
            </w:r>
            <w:r w:rsidRPr="00AC7B57">
              <w:rPr>
                <w:rFonts w:ascii="Optimum" w:hAnsi="Optimum" w:cs="Arial"/>
                <w:i/>
                <w:iCs/>
                <w:sz w:val="18"/>
                <w:szCs w:val="18"/>
                <w:lang w:val="en-US"/>
              </w:rPr>
              <w:t>Herbaspirillum</w:t>
            </w:r>
            <w:r w:rsidRPr="00AC7B57">
              <w:rPr>
                <w:rFonts w:ascii="Optimum" w:hAnsi="Optimum" w:cs="Arial"/>
                <w:sz w:val="18"/>
                <w:szCs w:val="18"/>
                <w:lang w:val="en-US"/>
              </w:rPr>
              <w:t xml:space="preserve"> spp.</w:t>
            </w:r>
          </w:p>
        </w:tc>
        <w:tc>
          <w:tcPr>
            <w:tcW w:w="2268" w:type="dxa"/>
            <w:shd w:val="clear" w:color="auto" w:fill="auto"/>
            <w:tcMar>
              <w:top w:w="72" w:type="dxa"/>
              <w:left w:w="144" w:type="dxa"/>
              <w:bottom w:w="72" w:type="dxa"/>
              <w:right w:w="144" w:type="dxa"/>
            </w:tcMar>
            <w:hideMark/>
          </w:tcPr>
          <w:p w:rsidR="003B37A0" w:rsidRPr="00AC7B57" w:rsidRDefault="003B37A0" w:rsidP="00166B75">
            <w:pPr>
              <w:spacing w:after="0" w:line="240" w:lineRule="auto"/>
              <w:jc w:val="center"/>
              <w:rPr>
                <w:rFonts w:ascii="Optimum" w:hAnsi="Optimum" w:cs="Arial"/>
                <w:sz w:val="18"/>
                <w:szCs w:val="18"/>
              </w:rPr>
            </w:pPr>
            <w:r w:rsidRPr="00AC7B57">
              <w:rPr>
                <w:rFonts w:ascii="Optimum" w:hAnsi="Optimum" w:cs="Arial"/>
                <w:sz w:val="18"/>
                <w:szCs w:val="18"/>
              </w:rPr>
              <w:t>Biofertilización</w:t>
            </w:r>
          </w:p>
          <w:p w:rsidR="003B37A0" w:rsidRPr="00AC7B57" w:rsidRDefault="003B37A0" w:rsidP="00166B75">
            <w:pPr>
              <w:spacing w:after="0" w:line="240" w:lineRule="auto"/>
              <w:jc w:val="center"/>
              <w:rPr>
                <w:rFonts w:ascii="Optimum" w:hAnsi="Optimum" w:cs="Arial"/>
                <w:sz w:val="18"/>
                <w:szCs w:val="18"/>
              </w:rPr>
            </w:pPr>
            <w:r w:rsidRPr="00AC7B57">
              <w:rPr>
                <w:rFonts w:ascii="Optimum" w:hAnsi="Optimum" w:cs="Arial"/>
                <w:sz w:val="18"/>
                <w:szCs w:val="18"/>
              </w:rPr>
              <w:t>Fijan N</w:t>
            </w:r>
            <w:r w:rsidRPr="00AC7B57">
              <w:rPr>
                <w:rFonts w:ascii="Optimum" w:hAnsi="Optimum" w:cs="Arial"/>
                <w:sz w:val="18"/>
                <w:szCs w:val="18"/>
                <w:vertAlign w:val="subscript"/>
              </w:rPr>
              <w:t>2</w:t>
            </w:r>
          </w:p>
        </w:tc>
        <w:tc>
          <w:tcPr>
            <w:tcW w:w="3118" w:type="dxa"/>
            <w:shd w:val="clear" w:color="auto" w:fill="auto"/>
            <w:tcMar>
              <w:top w:w="72" w:type="dxa"/>
              <w:left w:w="144" w:type="dxa"/>
              <w:bottom w:w="72" w:type="dxa"/>
              <w:right w:w="144" w:type="dxa"/>
            </w:tcMar>
            <w:hideMark/>
          </w:tcPr>
          <w:p w:rsidR="003B37A0" w:rsidRPr="00AC7B57" w:rsidRDefault="003B37A0" w:rsidP="00166B75">
            <w:pPr>
              <w:spacing w:after="0" w:line="240" w:lineRule="auto"/>
              <w:jc w:val="center"/>
              <w:rPr>
                <w:rFonts w:ascii="Optimum" w:hAnsi="Optimum" w:cs="Arial"/>
                <w:sz w:val="18"/>
                <w:szCs w:val="18"/>
              </w:rPr>
            </w:pPr>
            <w:r w:rsidRPr="00AC7B57">
              <w:rPr>
                <w:rFonts w:ascii="Optimum" w:hAnsi="Optimum" w:cs="Arial"/>
                <w:sz w:val="18"/>
                <w:szCs w:val="18"/>
              </w:rPr>
              <w:t>Maíz, arroz, trigo, sorgo, caña de azúcar.</w:t>
            </w:r>
          </w:p>
        </w:tc>
      </w:tr>
      <w:tr w:rsidR="003B37A0" w:rsidRPr="00AC7B57" w:rsidTr="00F02C09">
        <w:trPr>
          <w:trHeight w:val="870"/>
        </w:trPr>
        <w:tc>
          <w:tcPr>
            <w:tcW w:w="5531" w:type="dxa"/>
            <w:shd w:val="clear" w:color="auto" w:fill="auto"/>
            <w:tcMar>
              <w:top w:w="72" w:type="dxa"/>
              <w:left w:w="144" w:type="dxa"/>
              <w:bottom w:w="72" w:type="dxa"/>
              <w:right w:w="144" w:type="dxa"/>
            </w:tcMar>
            <w:hideMark/>
          </w:tcPr>
          <w:p w:rsidR="003B37A0" w:rsidRPr="00AC7B57" w:rsidRDefault="003B37A0" w:rsidP="00166B75">
            <w:pPr>
              <w:spacing w:after="0" w:line="240" w:lineRule="auto"/>
              <w:jc w:val="center"/>
              <w:rPr>
                <w:rFonts w:ascii="Optimum" w:hAnsi="Optimum" w:cs="Arial"/>
                <w:sz w:val="18"/>
                <w:szCs w:val="18"/>
                <w:lang w:val="en-US"/>
              </w:rPr>
            </w:pPr>
            <w:proofErr w:type="spellStart"/>
            <w:r w:rsidRPr="00AC7B57">
              <w:rPr>
                <w:rFonts w:ascii="Optimum" w:hAnsi="Optimum" w:cs="Arial"/>
                <w:i/>
                <w:iCs/>
                <w:sz w:val="18"/>
                <w:szCs w:val="18"/>
                <w:lang w:val="en-US"/>
              </w:rPr>
              <w:t>Bacillis</w:t>
            </w:r>
            <w:proofErr w:type="spellEnd"/>
            <w:r w:rsidRPr="00AC7B57">
              <w:rPr>
                <w:rFonts w:ascii="Optimum" w:hAnsi="Optimum" w:cs="Arial"/>
                <w:i/>
                <w:iCs/>
                <w:sz w:val="18"/>
                <w:szCs w:val="18"/>
                <w:lang w:val="en-US"/>
              </w:rPr>
              <w:t xml:space="preserve"> </w:t>
            </w:r>
            <w:r w:rsidRPr="00AC7B57">
              <w:rPr>
                <w:rFonts w:ascii="Optimum" w:hAnsi="Optimum" w:cs="Arial"/>
                <w:sz w:val="18"/>
                <w:szCs w:val="18"/>
                <w:lang w:val="en-US"/>
              </w:rPr>
              <w:t xml:space="preserve">spp., </w:t>
            </w:r>
            <w:r w:rsidRPr="00AC7B57">
              <w:rPr>
                <w:rFonts w:ascii="Optimum" w:hAnsi="Optimum" w:cs="Arial"/>
                <w:i/>
                <w:iCs/>
                <w:sz w:val="18"/>
                <w:szCs w:val="18"/>
                <w:lang w:val="en-US"/>
              </w:rPr>
              <w:t>Pseudomonas</w:t>
            </w:r>
            <w:r w:rsidRPr="00AC7B57">
              <w:rPr>
                <w:rFonts w:ascii="Optimum" w:hAnsi="Optimum" w:cs="Arial"/>
                <w:sz w:val="18"/>
                <w:szCs w:val="18"/>
                <w:lang w:val="en-US"/>
              </w:rPr>
              <w:t xml:space="preserve"> spp., </w:t>
            </w:r>
            <w:r w:rsidR="00516439" w:rsidRPr="00AC7B57">
              <w:rPr>
                <w:rFonts w:ascii="Optimum" w:hAnsi="Optimum" w:cs="Arial"/>
                <w:i/>
                <w:iCs/>
                <w:sz w:val="18"/>
                <w:szCs w:val="18"/>
                <w:lang w:val="en-US"/>
              </w:rPr>
              <w:t>S</w:t>
            </w:r>
            <w:r w:rsidRPr="00AC7B57">
              <w:rPr>
                <w:rFonts w:ascii="Optimum" w:hAnsi="Optimum" w:cs="Arial"/>
                <w:i/>
                <w:iCs/>
                <w:sz w:val="18"/>
                <w:szCs w:val="18"/>
                <w:lang w:val="en-US"/>
              </w:rPr>
              <w:t>treptomyces</w:t>
            </w:r>
            <w:r w:rsidRPr="00AC7B57">
              <w:rPr>
                <w:rFonts w:ascii="Optimum" w:hAnsi="Optimum" w:cs="Arial"/>
                <w:sz w:val="18"/>
                <w:szCs w:val="18"/>
                <w:lang w:val="en-US"/>
              </w:rPr>
              <w:t xml:space="preserve"> spp., </w:t>
            </w:r>
            <w:proofErr w:type="spellStart"/>
            <w:r w:rsidR="00516439" w:rsidRPr="00AC7B57">
              <w:rPr>
                <w:rFonts w:ascii="Optimum" w:hAnsi="Optimum" w:cs="Arial"/>
                <w:i/>
                <w:iCs/>
                <w:sz w:val="18"/>
                <w:szCs w:val="18"/>
                <w:lang w:val="en-US"/>
              </w:rPr>
              <w:t>P</w:t>
            </w:r>
            <w:r w:rsidRPr="00AC7B57">
              <w:rPr>
                <w:rFonts w:ascii="Optimum" w:hAnsi="Optimum" w:cs="Arial"/>
                <w:i/>
                <w:iCs/>
                <w:sz w:val="18"/>
                <w:szCs w:val="18"/>
                <w:lang w:val="en-US"/>
              </w:rPr>
              <w:t>a</w:t>
            </w:r>
            <w:r w:rsidR="00516439" w:rsidRPr="00AC7B57">
              <w:rPr>
                <w:rFonts w:ascii="Optimum" w:hAnsi="Optimum" w:cs="Arial"/>
                <w:i/>
                <w:iCs/>
                <w:sz w:val="18"/>
                <w:szCs w:val="18"/>
                <w:lang w:val="en-US"/>
              </w:rPr>
              <w:t>e</w:t>
            </w:r>
            <w:r w:rsidRPr="00AC7B57">
              <w:rPr>
                <w:rFonts w:ascii="Optimum" w:hAnsi="Optimum" w:cs="Arial"/>
                <w:i/>
                <w:iCs/>
                <w:sz w:val="18"/>
                <w:szCs w:val="18"/>
                <w:lang w:val="en-US"/>
              </w:rPr>
              <w:t>niba</w:t>
            </w:r>
            <w:r w:rsidR="00516439" w:rsidRPr="00AC7B57">
              <w:rPr>
                <w:rFonts w:ascii="Optimum" w:hAnsi="Optimum" w:cs="Arial"/>
                <w:i/>
                <w:iCs/>
                <w:sz w:val="18"/>
                <w:szCs w:val="18"/>
                <w:lang w:val="en-US"/>
              </w:rPr>
              <w:t>c</w:t>
            </w:r>
            <w:r w:rsidRPr="00AC7B57">
              <w:rPr>
                <w:rFonts w:ascii="Optimum" w:hAnsi="Optimum" w:cs="Arial"/>
                <w:i/>
                <w:iCs/>
                <w:sz w:val="18"/>
                <w:szCs w:val="18"/>
                <w:lang w:val="en-US"/>
              </w:rPr>
              <w:t>il</w:t>
            </w:r>
            <w:r w:rsidR="00516439" w:rsidRPr="00AC7B57">
              <w:rPr>
                <w:rFonts w:ascii="Optimum" w:hAnsi="Optimum" w:cs="Arial"/>
                <w:i/>
                <w:iCs/>
                <w:sz w:val="18"/>
                <w:szCs w:val="18"/>
                <w:lang w:val="en-US"/>
              </w:rPr>
              <w:t>l</w:t>
            </w:r>
            <w:r w:rsidRPr="00AC7B57">
              <w:rPr>
                <w:rFonts w:ascii="Optimum" w:hAnsi="Optimum" w:cs="Arial"/>
                <w:i/>
                <w:iCs/>
                <w:sz w:val="18"/>
                <w:szCs w:val="18"/>
                <w:lang w:val="en-US"/>
              </w:rPr>
              <w:t>us</w:t>
            </w:r>
            <w:proofErr w:type="spellEnd"/>
            <w:r w:rsidRPr="00AC7B57">
              <w:rPr>
                <w:rFonts w:ascii="Optimum" w:hAnsi="Optimum" w:cs="Arial"/>
                <w:sz w:val="18"/>
                <w:szCs w:val="18"/>
                <w:lang w:val="en-US"/>
              </w:rPr>
              <w:t xml:space="preserve"> spp.,</w:t>
            </w:r>
            <w:r w:rsidRPr="00AC7B57">
              <w:rPr>
                <w:rFonts w:ascii="Optimum" w:hAnsi="Optimum" w:cs="Arial"/>
                <w:i/>
                <w:iCs/>
                <w:sz w:val="18"/>
                <w:szCs w:val="18"/>
                <w:lang w:val="en-US"/>
              </w:rPr>
              <w:t xml:space="preserve"> Enterobacter </w:t>
            </w:r>
            <w:r w:rsidRPr="00AC7B57">
              <w:rPr>
                <w:rFonts w:ascii="Optimum" w:hAnsi="Optimum" w:cs="Arial"/>
                <w:sz w:val="18"/>
                <w:szCs w:val="18"/>
                <w:lang w:val="en-US"/>
              </w:rPr>
              <w:t xml:space="preserve">spp., </w:t>
            </w:r>
            <w:r w:rsidRPr="00AC7B57">
              <w:rPr>
                <w:rFonts w:ascii="Optimum" w:hAnsi="Optimum" w:cs="Arial"/>
                <w:i/>
                <w:iCs/>
                <w:sz w:val="18"/>
                <w:szCs w:val="18"/>
                <w:lang w:val="en-US"/>
              </w:rPr>
              <w:t>Azospirillum</w:t>
            </w:r>
            <w:r w:rsidRPr="00AC7B57">
              <w:rPr>
                <w:rFonts w:ascii="Optimum" w:hAnsi="Optimum" w:cs="Arial"/>
                <w:sz w:val="18"/>
                <w:szCs w:val="18"/>
                <w:lang w:val="en-US"/>
              </w:rPr>
              <w:t xml:space="preserve"> spp.</w:t>
            </w:r>
          </w:p>
        </w:tc>
        <w:tc>
          <w:tcPr>
            <w:tcW w:w="2268" w:type="dxa"/>
            <w:shd w:val="clear" w:color="auto" w:fill="auto"/>
            <w:tcMar>
              <w:top w:w="72" w:type="dxa"/>
              <w:left w:w="144" w:type="dxa"/>
              <w:bottom w:w="72" w:type="dxa"/>
              <w:right w:w="144" w:type="dxa"/>
            </w:tcMar>
            <w:hideMark/>
          </w:tcPr>
          <w:p w:rsidR="003B37A0" w:rsidRPr="00AC7B57" w:rsidRDefault="003B37A0" w:rsidP="00166B75">
            <w:pPr>
              <w:spacing w:after="0" w:line="240" w:lineRule="auto"/>
              <w:jc w:val="center"/>
              <w:rPr>
                <w:rFonts w:ascii="Optimum" w:hAnsi="Optimum" w:cs="Arial"/>
                <w:sz w:val="18"/>
                <w:szCs w:val="18"/>
              </w:rPr>
            </w:pPr>
            <w:r w:rsidRPr="00AC7B57">
              <w:rPr>
                <w:rFonts w:ascii="Optimum" w:hAnsi="Optimum" w:cs="Arial"/>
                <w:sz w:val="18"/>
                <w:szCs w:val="18"/>
              </w:rPr>
              <w:t>Biocontrol</w:t>
            </w:r>
          </w:p>
          <w:p w:rsidR="003B37A0" w:rsidRPr="00AC7B57" w:rsidRDefault="003B37A0" w:rsidP="00166B75">
            <w:pPr>
              <w:spacing w:after="0" w:line="240" w:lineRule="auto"/>
              <w:jc w:val="center"/>
              <w:rPr>
                <w:rFonts w:ascii="Optimum" w:hAnsi="Optimum" w:cs="Arial"/>
                <w:sz w:val="18"/>
                <w:szCs w:val="18"/>
              </w:rPr>
            </w:pPr>
            <w:r w:rsidRPr="00AC7B57">
              <w:rPr>
                <w:rFonts w:ascii="Optimum" w:hAnsi="Optimum" w:cs="Arial"/>
                <w:sz w:val="18"/>
                <w:szCs w:val="18"/>
              </w:rPr>
              <w:t>(enfermedades, patógenos e insectos)</w:t>
            </w:r>
          </w:p>
        </w:tc>
        <w:tc>
          <w:tcPr>
            <w:tcW w:w="3118" w:type="dxa"/>
            <w:shd w:val="clear" w:color="auto" w:fill="auto"/>
            <w:tcMar>
              <w:top w:w="72" w:type="dxa"/>
              <w:left w:w="144" w:type="dxa"/>
              <w:bottom w:w="72" w:type="dxa"/>
              <w:right w:w="144" w:type="dxa"/>
            </w:tcMar>
            <w:hideMark/>
          </w:tcPr>
          <w:p w:rsidR="003B37A0" w:rsidRPr="00AC7B57" w:rsidRDefault="003B37A0" w:rsidP="00166B75">
            <w:pPr>
              <w:spacing w:after="0" w:line="240" w:lineRule="auto"/>
              <w:jc w:val="center"/>
              <w:rPr>
                <w:rFonts w:ascii="Optimum" w:hAnsi="Optimum" w:cs="Arial"/>
                <w:sz w:val="18"/>
                <w:szCs w:val="18"/>
              </w:rPr>
            </w:pPr>
            <w:r w:rsidRPr="00AC7B57">
              <w:rPr>
                <w:rFonts w:ascii="Optimum" w:hAnsi="Optimum" w:cs="Arial"/>
                <w:sz w:val="18"/>
                <w:szCs w:val="18"/>
              </w:rPr>
              <w:t>Tomate, tabaco, pepino, pimiento morrón, maní, alfalfa, garbanzo, frijol, ciruelo.</w:t>
            </w:r>
          </w:p>
        </w:tc>
      </w:tr>
      <w:tr w:rsidR="003B37A0" w:rsidRPr="00AC7B57" w:rsidTr="00F02C09">
        <w:trPr>
          <w:trHeight w:val="1059"/>
        </w:trPr>
        <w:tc>
          <w:tcPr>
            <w:tcW w:w="5531" w:type="dxa"/>
            <w:shd w:val="clear" w:color="auto" w:fill="auto"/>
            <w:tcMar>
              <w:top w:w="72" w:type="dxa"/>
              <w:left w:w="144" w:type="dxa"/>
              <w:bottom w:w="72" w:type="dxa"/>
              <w:right w:w="144" w:type="dxa"/>
            </w:tcMar>
            <w:hideMark/>
          </w:tcPr>
          <w:p w:rsidR="003B37A0" w:rsidRPr="00AC7B57" w:rsidRDefault="003B37A0" w:rsidP="00166B75">
            <w:pPr>
              <w:spacing w:after="0" w:line="240" w:lineRule="auto"/>
              <w:jc w:val="center"/>
              <w:rPr>
                <w:rFonts w:ascii="Optimum" w:hAnsi="Optimum" w:cs="Arial"/>
                <w:sz w:val="18"/>
                <w:szCs w:val="18"/>
              </w:rPr>
            </w:pPr>
            <w:r w:rsidRPr="00AC7B57">
              <w:rPr>
                <w:rFonts w:ascii="Optimum" w:hAnsi="Optimum" w:cs="Arial"/>
                <w:i/>
                <w:iCs/>
                <w:sz w:val="18"/>
                <w:szCs w:val="18"/>
              </w:rPr>
              <w:t>Methylobacterium</w:t>
            </w:r>
            <w:r w:rsidRPr="00AC7B57">
              <w:rPr>
                <w:rFonts w:ascii="Optimum" w:hAnsi="Optimum" w:cs="Arial"/>
                <w:sz w:val="18"/>
                <w:szCs w:val="18"/>
              </w:rPr>
              <w:t xml:space="preserve"> spp., </w:t>
            </w:r>
            <w:r w:rsidRPr="00AC7B57">
              <w:rPr>
                <w:rFonts w:ascii="Optimum" w:hAnsi="Optimum" w:cs="Arial"/>
                <w:i/>
                <w:iCs/>
                <w:sz w:val="18"/>
                <w:szCs w:val="18"/>
              </w:rPr>
              <w:t>Bacullus</w:t>
            </w:r>
            <w:r w:rsidRPr="00AC7B57">
              <w:rPr>
                <w:rFonts w:ascii="Optimum" w:hAnsi="Optimum" w:cs="Arial"/>
                <w:sz w:val="18"/>
                <w:szCs w:val="18"/>
              </w:rPr>
              <w:t xml:space="preserve"> spp., </w:t>
            </w:r>
            <w:r w:rsidRPr="00AC7B57">
              <w:rPr>
                <w:rFonts w:ascii="Optimum" w:hAnsi="Optimum" w:cs="Arial"/>
                <w:i/>
                <w:iCs/>
                <w:sz w:val="18"/>
                <w:szCs w:val="18"/>
              </w:rPr>
              <w:t>Alcaligenes</w:t>
            </w:r>
            <w:r w:rsidRPr="00AC7B57">
              <w:rPr>
                <w:rFonts w:ascii="Optimum" w:hAnsi="Optimum" w:cs="Arial"/>
                <w:sz w:val="18"/>
                <w:szCs w:val="18"/>
              </w:rPr>
              <w:t xml:space="preserve"> spp., </w:t>
            </w:r>
            <w:r w:rsidRPr="00AC7B57">
              <w:rPr>
                <w:rFonts w:ascii="Optimum" w:hAnsi="Optimum" w:cs="Arial"/>
                <w:i/>
                <w:iCs/>
                <w:sz w:val="18"/>
                <w:szCs w:val="18"/>
              </w:rPr>
              <w:t>Pseudomonas</w:t>
            </w:r>
            <w:r w:rsidRPr="00AC7B57">
              <w:rPr>
                <w:rFonts w:ascii="Optimum" w:hAnsi="Optimum" w:cs="Arial"/>
                <w:sz w:val="18"/>
                <w:szCs w:val="18"/>
              </w:rPr>
              <w:t xml:space="preserve"> spp., </w:t>
            </w:r>
            <w:r w:rsidRPr="00AC7B57">
              <w:rPr>
                <w:rFonts w:ascii="Optimum" w:hAnsi="Optimum" w:cs="Arial"/>
                <w:i/>
                <w:iCs/>
                <w:sz w:val="18"/>
                <w:szCs w:val="18"/>
              </w:rPr>
              <w:t>Variovorax</w:t>
            </w:r>
            <w:r w:rsidRPr="00AC7B57">
              <w:rPr>
                <w:rFonts w:ascii="Optimum" w:hAnsi="Optimum" w:cs="Arial"/>
                <w:sz w:val="18"/>
                <w:szCs w:val="18"/>
              </w:rPr>
              <w:t xml:space="preserve"> spp., </w:t>
            </w:r>
            <w:r w:rsidRPr="00AC7B57">
              <w:rPr>
                <w:rFonts w:ascii="Optimum" w:hAnsi="Optimum" w:cs="Arial"/>
                <w:i/>
                <w:iCs/>
                <w:sz w:val="18"/>
                <w:szCs w:val="18"/>
              </w:rPr>
              <w:t>Enterobacter</w:t>
            </w:r>
            <w:r w:rsidRPr="00AC7B57">
              <w:rPr>
                <w:rFonts w:ascii="Optimum" w:hAnsi="Optimum" w:cs="Arial"/>
                <w:sz w:val="18"/>
                <w:szCs w:val="18"/>
              </w:rPr>
              <w:t xml:space="preserve"> spp., </w:t>
            </w:r>
            <w:r w:rsidRPr="00AC7B57">
              <w:rPr>
                <w:rFonts w:ascii="Optimum" w:hAnsi="Optimum" w:cs="Arial"/>
                <w:i/>
                <w:iCs/>
                <w:sz w:val="18"/>
                <w:szCs w:val="18"/>
              </w:rPr>
              <w:t>Azospirillum</w:t>
            </w:r>
            <w:r w:rsidRPr="00AC7B57">
              <w:rPr>
                <w:rFonts w:ascii="Optimum" w:hAnsi="Optimum" w:cs="Arial"/>
                <w:sz w:val="18"/>
                <w:szCs w:val="18"/>
              </w:rPr>
              <w:t xml:space="preserve"> spp., </w:t>
            </w:r>
            <w:r w:rsidRPr="00AC7B57">
              <w:rPr>
                <w:rFonts w:ascii="Optimum" w:hAnsi="Optimum" w:cs="Arial"/>
                <w:i/>
                <w:iCs/>
                <w:sz w:val="18"/>
                <w:szCs w:val="18"/>
              </w:rPr>
              <w:t>Rhizobium</w:t>
            </w:r>
            <w:r w:rsidRPr="00AC7B57">
              <w:rPr>
                <w:rFonts w:ascii="Optimum" w:hAnsi="Optimum" w:cs="Arial"/>
                <w:sz w:val="18"/>
                <w:szCs w:val="18"/>
              </w:rPr>
              <w:t xml:space="preserve"> spp., </w:t>
            </w:r>
            <w:r w:rsidRPr="00AC7B57">
              <w:rPr>
                <w:rFonts w:ascii="Optimum" w:hAnsi="Optimum" w:cs="Arial"/>
                <w:i/>
                <w:iCs/>
                <w:sz w:val="18"/>
                <w:szCs w:val="18"/>
              </w:rPr>
              <w:t>Klebsiella</w:t>
            </w:r>
            <w:r w:rsidRPr="00AC7B57">
              <w:rPr>
                <w:rFonts w:ascii="Optimum" w:hAnsi="Optimum" w:cs="Arial"/>
                <w:sz w:val="18"/>
                <w:szCs w:val="18"/>
              </w:rPr>
              <w:t xml:space="preserve"> spp.</w:t>
            </w:r>
          </w:p>
        </w:tc>
        <w:tc>
          <w:tcPr>
            <w:tcW w:w="2268" w:type="dxa"/>
            <w:shd w:val="clear" w:color="auto" w:fill="auto"/>
            <w:tcMar>
              <w:top w:w="72" w:type="dxa"/>
              <w:left w:w="144" w:type="dxa"/>
              <w:bottom w:w="72" w:type="dxa"/>
              <w:right w:w="144" w:type="dxa"/>
            </w:tcMar>
            <w:hideMark/>
          </w:tcPr>
          <w:p w:rsidR="003B37A0" w:rsidRPr="00AC7B57" w:rsidRDefault="003B37A0" w:rsidP="00166B75">
            <w:pPr>
              <w:spacing w:after="0" w:line="240" w:lineRule="auto"/>
              <w:jc w:val="center"/>
              <w:rPr>
                <w:rFonts w:ascii="Optimum" w:hAnsi="Optimum" w:cs="Arial"/>
                <w:sz w:val="18"/>
                <w:szCs w:val="18"/>
              </w:rPr>
            </w:pPr>
            <w:r w:rsidRPr="00AC7B57">
              <w:rPr>
                <w:rFonts w:ascii="Optimum" w:hAnsi="Optimum" w:cs="Arial"/>
                <w:sz w:val="18"/>
                <w:szCs w:val="18"/>
              </w:rPr>
              <w:t>Elongación, crecimiento</w:t>
            </w:r>
          </w:p>
        </w:tc>
        <w:tc>
          <w:tcPr>
            <w:tcW w:w="3118" w:type="dxa"/>
            <w:shd w:val="clear" w:color="auto" w:fill="auto"/>
            <w:tcMar>
              <w:top w:w="72" w:type="dxa"/>
              <w:left w:w="144" w:type="dxa"/>
              <w:bottom w:w="72" w:type="dxa"/>
              <w:right w:w="144" w:type="dxa"/>
            </w:tcMar>
            <w:hideMark/>
          </w:tcPr>
          <w:p w:rsidR="003B37A0" w:rsidRPr="00AC7B57" w:rsidRDefault="003B37A0" w:rsidP="00166B75">
            <w:pPr>
              <w:spacing w:after="0" w:line="240" w:lineRule="auto"/>
              <w:jc w:val="center"/>
              <w:rPr>
                <w:rFonts w:ascii="Optimum" w:hAnsi="Optimum" w:cs="Arial"/>
                <w:sz w:val="18"/>
                <w:szCs w:val="18"/>
              </w:rPr>
            </w:pPr>
            <w:r w:rsidRPr="00AC7B57">
              <w:rPr>
                <w:rFonts w:ascii="Optimum" w:hAnsi="Optimum" w:cs="Arial"/>
                <w:sz w:val="18"/>
                <w:szCs w:val="18"/>
              </w:rPr>
              <w:t>Nabo, clavel, canola, soya, frijol, maíz, judías, chicharos.</w:t>
            </w:r>
          </w:p>
        </w:tc>
      </w:tr>
      <w:tr w:rsidR="003B37A0" w:rsidRPr="00AC7B57" w:rsidTr="00F02C09">
        <w:trPr>
          <w:trHeight w:val="1488"/>
        </w:trPr>
        <w:tc>
          <w:tcPr>
            <w:tcW w:w="5531" w:type="dxa"/>
            <w:shd w:val="clear" w:color="auto" w:fill="auto"/>
            <w:tcMar>
              <w:top w:w="72" w:type="dxa"/>
              <w:left w:w="144" w:type="dxa"/>
              <w:bottom w:w="72" w:type="dxa"/>
              <w:right w:w="144" w:type="dxa"/>
            </w:tcMar>
            <w:hideMark/>
          </w:tcPr>
          <w:p w:rsidR="003B37A0" w:rsidRPr="00AC7B57" w:rsidRDefault="003B37A0" w:rsidP="00166B75">
            <w:pPr>
              <w:spacing w:after="0" w:line="240" w:lineRule="auto"/>
              <w:jc w:val="center"/>
              <w:rPr>
                <w:rFonts w:ascii="Optimum" w:hAnsi="Optimum" w:cs="Arial"/>
                <w:sz w:val="18"/>
                <w:szCs w:val="18"/>
              </w:rPr>
            </w:pPr>
            <w:r w:rsidRPr="00AC7B57">
              <w:rPr>
                <w:rFonts w:ascii="Optimum" w:hAnsi="Optimum" w:cs="Arial"/>
                <w:i/>
                <w:iCs/>
                <w:sz w:val="18"/>
                <w:szCs w:val="18"/>
              </w:rPr>
              <w:t xml:space="preserve">Aeromonas </w:t>
            </w:r>
            <w:r w:rsidRPr="00AC7B57">
              <w:rPr>
                <w:rFonts w:ascii="Optimum" w:hAnsi="Optimum" w:cs="Arial"/>
                <w:sz w:val="18"/>
                <w:szCs w:val="18"/>
              </w:rPr>
              <w:t>sp</w:t>
            </w:r>
            <w:r w:rsidRPr="00AC7B57">
              <w:rPr>
                <w:rFonts w:ascii="Optimum" w:hAnsi="Optimum" w:cs="Arial"/>
                <w:iCs/>
                <w:sz w:val="18"/>
                <w:szCs w:val="18"/>
              </w:rPr>
              <w:t>p.,</w:t>
            </w:r>
            <w:r w:rsidRPr="00AC7B57">
              <w:rPr>
                <w:rFonts w:ascii="Optimum" w:hAnsi="Optimum" w:cs="Arial"/>
                <w:i/>
                <w:iCs/>
                <w:sz w:val="18"/>
                <w:szCs w:val="18"/>
              </w:rPr>
              <w:t xml:space="preserve"> Agrobacterium </w:t>
            </w:r>
            <w:r w:rsidRPr="00AC7B57">
              <w:rPr>
                <w:rFonts w:ascii="Optimum" w:hAnsi="Optimum" w:cs="Arial"/>
                <w:sz w:val="18"/>
                <w:szCs w:val="18"/>
              </w:rPr>
              <w:t xml:space="preserve">spp., </w:t>
            </w:r>
            <w:r w:rsidRPr="00AC7B57">
              <w:rPr>
                <w:rFonts w:ascii="Optimum" w:hAnsi="Optimum" w:cs="Arial"/>
                <w:i/>
                <w:iCs/>
                <w:sz w:val="18"/>
                <w:szCs w:val="18"/>
              </w:rPr>
              <w:t xml:space="preserve">Alcaligenes </w:t>
            </w:r>
            <w:r w:rsidRPr="00AC7B57">
              <w:rPr>
                <w:rFonts w:ascii="Optimum" w:hAnsi="Optimum" w:cs="Arial"/>
                <w:sz w:val="18"/>
                <w:szCs w:val="18"/>
              </w:rPr>
              <w:t xml:space="preserve">spp., </w:t>
            </w:r>
            <w:r w:rsidRPr="00AC7B57">
              <w:rPr>
                <w:rFonts w:ascii="Optimum" w:hAnsi="Optimum" w:cs="Arial"/>
                <w:i/>
                <w:iCs/>
                <w:sz w:val="18"/>
                <w:szCs w:val="18"/>
              </w:rPr>
              <w:t>Azospirillum</w:t>
            </w:r>
            <w:r w:rsidRPr="00AC7B57">
              <w:rPr>
                <w:rFonts w:ascii="Optimum" w:hAnsi="Optimum" w:cs="Arial"/>
                <w:sz w:val="18"/>
                <w:szCs w:val="18"/>
              </w:rPr>
              <w:t xml:space="preserve"> spp., </w:t>
            </w:r>
            <w:r w:rsidRPr="00AC7B57">
              <w:rPr>
                <w:rFonts w:ascii="Optimum" w:hAnsi="Optimum" w:cs="Arial"/>
                <w:i/>
                <w:iCs/>
                <w:sz w:val="18"/>
                <w:szCs w:val="18"/>
              </w:rPr>
              <w:t>Bradyrhzobium</w:t>
            </w:r>
            <w:r w:rsidRPr="00AC7B57">
              <w:rPr>
                <w:rFonts w:ascii="Optimum" w:hAnsi="Optimum" w:cs="Arial"/>
                <w:sz w:val="18"/>
                <w:szCs w:val="18"/>
              </w:rPr>
              <w:t xml:space="preserve"> spp., </w:t>
            </w:r>
            <w:r w:rsidRPr="00AC7B57">
              <w:rPr>
                <w:rFonts w:ascii="Optimum" w:hAnsi="Optimum" w:cs="Arial"/>
                <w:i/>
                <w:iCs/>
                <w:sz w:val="18"/>
                <w:szCs w:val="18"/>
              </w:rPr>
              <w:t>Comamonas</w:t>
            </w:r>
            <w:r w:rsidRPr="00AC7B57">
              <w:rPr>
                <w:rFonts w:ascii="Optimum" w:hAnsi="Optimum" w:cs="Arial"/>
                <w:sz w:val="18"/>
                <w:szCs w:val="18"/>
              </w:rPr>
              <w:t xml:space="preserve"> spp., </w:t>
            </w:r>
            <w:r w:rsidRPr="00AC7B57">
              <w:rPr>
                <w:rFonts w:ascii="Optimum" w:hAnsi="Optimum" w:cs="Arial"/>
                <w:i/>
                <w:iCs/>
                <w:sz w:val="18"/>
                <w:szCs w:val="18"/>
              </w:rPr>
              <w:t>Enterobacter</w:t>
            </w:r>
            <w:r w:rsidRPr="00AC7B57">
              <w:rPr>
                <w:rFonts w:ascii="Optimum" w:hAnsi="Optimum" w:cs="Arial"/>
                <w:sz w:val="18"/>
                <w:szCs w:val="18"/>
              </w:rPr>
              <w:t xml:space="preserve"> spp., </w:t>
            </w:r>
            <w:r w:rsidRPr="00AC7B57">
              <w:rPr>
                <w:rFonts w:ascii="Optimum" w:hAnsi="Optimum" w:cs="Arial"/>
                <w:i/>
                <w:iCs/>
                <w:sz w:val="18"/>
                <w:szCs w:val="18"/>
              </w:rPr>
              <w:t xml:space="preserve">Rhizobium </w:t>
            </w:r>
            <w:r w:rsidRPr="00AC7B57">
              <w:rPr>
                <w:rFonts w:ascii="Optimum" w:hAnsi="Optimum" w:cs="Arial"/>
                <w:sz w:val="18"/>
                <w:szCs w:val="18"/>
              </w:rPr>
              <w:t xml:space="preserve">spp., </w:t>
            </w:r>
            <w:r w:rsidRPr="00AC7B57">
              <w:rPr>
                <w:rFonts w:ascii="Optimum" w:hAnsi="Optimum" w:cs="Arial"/>
                <w:i/>
                <w:iCs/>
                <w:sz w:val="18"/>
                <w:szCs w:val="18"/>
              </w:rPr>
              <w:t>Paenibacillus</w:t>
            </w:r>
            <w:r w:rsidRPr="00AC7B57">
              <w:rPr>
                <w:rFonts w:ascii="Optimum" w:hAnsi="Optimum" w:cs="Arial"/>
                <w:sz w:val="18"/>
                <w:szCs w:val="18"/>
              </w:rPr>
              <w:t xml:space="preserve"> spp., </w:t>
            </w:r>
            <w:r w:rsidRPr="00AC7B57">
              <w:rPr>
                <w:rFonts w:ascii="Optimum" w:hAnsi="Optimum" w:cs="Arial"/>
                <w:i/>
                <w:iCs/>
                <w:sz w:val="18"/>
                <w:szCs w:val="18"/>
              </w:rPr>
              <w:t xml:space="preserve">Pseudomonas </w:t>
            </w:r>
            <w:r w:rsidRPr="00AC7B57">
              <w:rPr>
                <w:rFonts w:ascii="Optimum" w:hAnsi="Optimum" w:cs="Arial"/>
                <w:sz w:val="18"/>
                <w:szCs w:val="18"/>
              </w:rPr>
              <w:t xml:space="preserve">spp., </w:t>
            </w:r>
            <w:r w:rsidRPr="00AC7B57">
              <w:rPr>
                <w:rFonts w:ascii="Optimum" w:hAnsi="Optimum" w:cs="Arial"/>
                <w:i/>
                <w:iCs/>
                <w:sz w:val="18"/>
                <w:szCs w:val="18"/>
              </w:rPr>
              <w:t>Bacillus</w:t>
            </w:r>
            <w:r w:rsidRPr="00AC7B57">
              <w:rPr>
                <w:rFonts w:ascii="Optimum" w:hAnsi="Optimum" w:cs="Arial"/>
                <w:sz w:val="18"/>
                <w:szCs w:val="18"/>
              </w:rPr>
              <w:t xml:space="preserve"> spp.</w:t>
            </w:r>
          </w:p>
        </w:tc>
        <w:tc>
          <w:tcPr>
            <w:tcW w:w="2268" w:type="dxa"/>
            <w:shd w:val="clear" w:color="auto" w:fill="auto"/>
            <w:tcMar>
              <w:top w:w="72" w:type="dxa"/>
              <w:left w:w="144" w:type="dxa"/>
              <w:bottom w:w="72" w:type="dxa"/>
              <w:right w:w="144" w:type="dxa"/>
            </w:tcMar>
            <w:hideMark/>
          </w:tcPr>
          <w:p w:rsidR="003B37A0" w:rsidRPr="00AC7B57" w:rsidRDefault="003B37A0" w:rsidP="00166B75">
            <w:pPr>
              <w:spacing w:after="0" w:line="240" w:lineRule="auto"/>
              <w:jc w:val="center"/>
              <w:rPr>
                <w:rFonts w:ascii="Optimum" w:hAnsi="Optimum" w:cs="Arial"/>
                <w:sz w:val="18"/>
                <w:szCs w:val="18"/>
              </w:rPr>
            </w:pPr>
            <w:r w:rsidRPr="00AC7B57">
              <w:rPr>
                <w:rFonts w:ascii="Optimum" w:hAnsi="Optimum" w:cs="Arial"/>
                <w:sz w:val="18"/>
                <w:szCs w:val="18"/>
              </w:rPr>
              <w:t>Productoras de fitohormonas</w:t>
            </w:r>
          </w:p>
          <w:p w:rsidR="003B37A0" w:rsidRPr="00AC7B57" w:rsidRDefault="008C6594" w:rsidP="00166B75">
            <w:pPr>
              <w:spacing w:after="0" w:line="240" w:lineRule="auto"/>
              <w:jc w:val="center"/>
              <w:rPr>
                <w:rFonts w:ascii="Optimum" w:hAnsi="Optimum" w:cs="Arial"/>
                <w:sz w:val="18"/>
                <w:szCs w:val="18"/>
              </w:rPr>
            </w:pPr>
            <w:r w:rsidRPr="00AC7B57">
              <w:rPr>
                <w:rFonts w:ascii="Optimum" w:hAnsi="Optimum" w:cs="Arial"/>
                <w:sz w:val="18"/>
                <w:szCs w:val="18"/>
              </w:rPr>
              <w:t>[ácido-3-indol-acético (</w:t>
            </w:r>
            <w:r w:rsidR="003B37A0" w:rsidRPr="00AC7B57">
              <w:rPr>
                <w:rFonts w:ascii="Optimum" w:hAnsi="Optimum" w:cs="Arial"/>
                <w:sz w:val="18"/>
                <w:szCs w:val="18"/>
              </w:rPr>
              <w:t>AIA</w:t>
            </w:r>
            <w:r w:rsidRPr="00AC7B57">
              <w:rPr>
                <w:rFonts w:ascii="Optimum" w:hAnsi="Optimum" w:cs="Arial"/>
                <w:sz w:val="18"/>
                <w:szCs w:val="18"/>
              </w:rPr>
              <w:t>)</w:t>
            </w:r>
            <w:r w:rsidR="003B37A0" w:rsidRPr="00AC7B57">
              <w:rPr>
                <w:rFonts w:ascii="Optimum" w:hAnsi="Optimum" w:cs="Arial"/>
                <w:sz w:val="18"/>
                <w:szCs w:val="18"/>
              </w:rPr>
              <w:t xml:space="preserve">, </w:t>
            </w:r>
            <w:r w:rsidR="00055A6B" w:rsidRPr="00AC7B57">
              <w:rPr>
                <w:rFonts w:ascii="Optimum" w:hAnsi="Optimum" w:cs="Arial"/>
                <w:sz w:val="18"/>
                <w:szCs w:val="18"/>
              </w:rPr>
              <w:t>c</w:t>
            </w:r>
            <w:r w:rsidR="003B37A0" w:rsidRPr="00AC7B57">
              <w:rPr>
                <w:rFonts w:ascii="Optimum" w:hAnsi="Optimum" w:cs="Arial"/>
                <w:sz w:val="18"/>
                <w:szCs w:val="18"/>
              </w:rPr>
              <w:t>itoquininas, giberelinas</w:t>
            </w:r>
            <w:r w:rsidRPr="00AC7B57">
              <w:rPr>
                <w:rFonts w:ascii="Optimum" w:hAnsi="Optimum" w:cs="Arial"/>
                <w:sz w:val="18"/>
                <w:szCs w:val="18"/>
              </w:rPr>
              <w:t>]</w:t>
            </w:r>
          </w:p>
        </w:tc>
        <w:tc>
          <w:tcPr>
            <w:tcW w:w="3118" w:type="dxa"/>
            <w:shd w:val="clear" w:color="auto" w:fill="auto"/>
            <w:tcMar>
              <w:top w:w="72" w:type="dxa"/>
              <w:left w:w="144" w:type="dxa"/>
              <w:bottom w:w="72" w:type="dxa"/>
              <w:right w:w="144" w:type="dxa"/>
            </w:tcMar>
            <w:hideMark/>
          </w:tcPr>
          <w:p w:rsidR="003B37A0" w:rsidRPr="00AC7B57" w:rsidRDefault="003B37A0" w:rsidP="00166B75">
            <w:pPr>
              <w:spacing w:after="0" w:line="240" w:lineRule="auto"/>
              <w:jc w:val="center"/>
              <w:rPr>
                <w:rFonts w:ascii="Optimum" w:hAnsi="Optimum" w:cs="Arial"/>
                <w:sz w:val="18"/>
                <w:szCs w:val="18"/>
              </w:rPr>
            </w:pPr>
            <w:r w:rsidRPr="00AC7B57">
              <w:rPr>
                <w:rFonts w:ascii="Optimum" w:hAnsi="Optimum" w:cs="Arial"/>
                <w:sz w:val="18"/>
                <w:szCs w:val="18"/>
              </w:rPr>
              <w:t>Arroz, lechuga, trigo, soya, rábano, colza, aliso.</w:t>
            </w:r>
          </w:p>
        </w:tc>
      </w:tr>
    </w:tbl>
    <w:p w:rsidR="003B37A0" w:rsidRPr="00EC580B" w:rsidRDefault="003B37A0" w:rsidP="00166B75">
      <w:pPr>
        <w:spacing w:after="0" w:line="240" w:lineRule="auto"/>
        <w:jc w:val="both"/>
        <w:rPr>
          <w:rFonts w:ascii="Optimum" w:hAnsi="Optimum" w:cs="Arial"/>
          <w:sz w:val="18"/>
          <w:szCs w:val="18"/>
        </w:rPr>
      </w:pPr>
      <w:r w:rsidRPr="00EC580B">
        <w:rPr>
          <w:rFonts w:ascii="Optimum" w:hAnsi="Optimum" w:cs="Arial"/>
          <w:sz w:val="18"/>
          <w:szCs w:val="18"/>
        </w:rPr>
        <w:t>Fuente:</w:t>
      </w:r>
      <w:r w:rsidR="00E629CF" w:rsidRPr="00EC580B">
        <w:rPr>
          <w:rFonts w:ascii="Optimum" w:hAnsi="Optimum" w:cs="Arial"/>
          <w:sz w:val="18"/>
          <w:szCs w:val="18"/>
        </w:rPr>
        <w:t xml:space="preserve"> </w:t>
      </w:r>
      <w:proofErr w:type="spellStart"/>
      <w:r w:rsidR="00E629CF" w:rsidRPr="00EC580B">
        <w:rPr>
          <w:rFonts w:ascii="Optimum" w:hAnsi="Optimum" w:cs="Arial"/>
          <w:sz w:val="18"/>
          <w:szCs w:val="18"/>
        </w:rPr>
        <w:t>Parray</w:t>
      </w:r>
      <w:proofErr w:type="spellEnd"/>
      <w:r w:rsidR="00E629CF" w:rsidRPr="00EC580B">
        <w:rPr>
          <w:rFonts w:ascii="Optimum" w:hAnsi="Optimum" w:cs="Arial"/>
          <w:sz w:val="18"/>
          <w:szCs w:val="18"/>
        </w:rPr>
        <w:t xml:space="preserve"> </w:t>
      </w:r>
      <w:r w:rsidR="00E629CF" w:rsidRPr="00EC580B">
        <w:rPr>
          <w:rFonts w:ascii="Optimum" w:hAnsi="Optimum" w:cs="Arial"/>
          <w:i/>
          <w:sz w:val="18"/>
          <w:szCs w:val="18"/>
        </w:rPr>
        <w:t>et al</w:t>
      </w:r>
      <w:r w:rsidR="00E629CF" w:rsidRPr="00EC580B">
        <w:rPr>
          <w:rFonts w:ascii="Optimum" w:hAnsi="Optimum" w:cs="Arial"/>
          <w:sz w:val="18"/>
          <w:szCs w:val="18"/>
        </w:rPr>
        <w:t>. (2016)</w:t>
      </w:r>
    </w:p>
    <w:p w:rsidR="00AC7B57" w:rsidRDefault="00AC7B57" w:rsidP="00166B75">
      <w:pPr>
        <w:spacing w:after="0" w:line="240" w:lineRule="auto"/>
        <w:jc w:val="both"/>
        <w:rPr>
          <w:rFonts w:ascii="Optimum" w:hAnsi="Optimum" w:cs="Arial"/>
          <w:sz w:val="20"/>
          <w:szCs w:val="20"/>
        </w:rPr>
      </w:pPr>
    </w:p>
    <w:p w:rsidR="00E90C26" w:rsidRPr="00166B75" w:rsidRDefault="00E90C26" w:rsidP="00166B75">
      <w:pPr>
        <w:spacing w:after="0" w:line="240" w:lineRule="auto"/>
        <w:jc w:val="both"/>
        <w:rPr>
          <w:rFonts w:ascii="Optimum" w:hAnsi="Optimum" w:cs="Arial"/>
          <w:sz w:val="20"/>
          <w:szCs w:val="20"/>
        </w:rPr>
      </w:pPr>
      <w:r w:rsidRPr="00166B75">
        <w:rPr>
          <w:rFonts w:ascii="Optimum" w:hAnsi="Optimum" w:cs="Arial"/>
          <w:sz w:val="20"/>
          <w:szCs w:val="20"/>
        </w:rPr>
        <w:t xml:space="preserve">La capacidad de colonización es un factor clave en la prevención y el tratamiento de enfermedades fúngicas debido a que las plantas huésped están estrechamente relacionadas con la formación de biopelículas; una fuerte colonización conduce a una formación adecuada de </w:t>
      </w:r>
      <w:proofErr w:type="spellStart"/>
      <w:r w:rsidRPr="00166B75">
        <w:rPr>
          <w:rFonts w:ascii="Optimum" w:hAnsi="Optimum" w:cs="Arial"/>
          <w:sz w:val="20"/>
          <w:szCs w:val="20"/>
        </w:rPr>
        <w:t>biopelículas</w:t>
      </w:r>
      <w:proofErr w:type="spellEnd"/>
      <w:r w:rsidRPr="00166B75">
        <w:rPr>
          <w:rFonts w:ascii="Optimum" w:hAnsi="Optimum" w:cs="Arial"/>
          <w:sz w:val="20"/>
          <w:szCs w:val="20"/>
        </w:rPr>
        <w:t xml:space="preserve"> (</w:t>
      </w:r>
      <w:proofErr w:type="spellStart"/>
      <w:r w:rsidRPr="00166B75">
        <w:rPr>
          <w:rFonts w:ascii="Optimum" w:hAnsi="Optimum" w:cs="Arial"/>
          <w:sz w:val="20"/>
          <w:szCs w:val="20"/>
        </w:rPr>
        <w:t>Zhou</w:t>
      </w:r>
      <w:proofErr w:type="spellEnd"/>
      <w:r w:rsidR="008B3897" w:rsidRPr="00166B75">
        <w:rPr>
          <w:rFonts w:ascii="Optimum" w:hAnsi="Optimum" w:cs="Arial"/>
          <w:sz w:val="20"/>
          <w:szCs w:val="20"/>
        </w:rPr>
        <w:t xml:space="preserve">, </w:t>
      </w:r>
      <w:proofErr w:type="spellStart"/>
      <w:r w:rsidR="008B3897" w:rsidRPr="00166B75">
        <w:rPr>
          <w:rFonts w:ascii="Optimum" w:hAnsi="Optimum" w:cs="Arial"/>
          <w:sz w:val="20"/>
          <w:szCs w:val="20"/>
        </w:rPr>
        <w:t>Luo</w:t>
      </w:r>
      <w:proofErr w:type="spellEnd"/>
      <w:r w:rsidR="008B3897" w:rsidRPr="00166B75">
        <w:rPr>
          <w:rFonts w:ascii="Optimum" w:hAnsi="Optimum" w:cs="Arial"/>
          <w:sz w:val="20"/>
          <w:szCs w:val="20"/>
        </w:rPr>
        <w:t xml:space="preserve">, </w:t>
      </w:r>
      <w:proofErr w:type="spellStart"/>
      <w:r w:rsidR="008B3897" w:rsidRPr="00166B75">
        <w:rPr>
          <w:rFonts w:ascii="Optimum" w:hAnsi="Optimum" w:cs="Arial"/>
          <w:sz w:val="20"/>
          <w:szCs w:val="20"/>
        </w:rPr>
        <w:t>Fang</w:t>
      </w:r>
      <w:proofErr w:type="spellEnd"/>
      <w:r w:rsidR="008B3897" w:rsidRPr="00166B75">
        <w:rPr>
          <w:rFonts w:ascii="Optimum" w:hAnsi="Optimum" w:cs="Arial"/>
          <w:sz w:val="20"/>
          <w:szCs w:val="20"/>
        </w:rPr>
        <w:t xml:space="preserve">, </w:t>
      </w:r>
      <w:proofErr w:type="spellStart"/>
      <w:r w:rsidR="008B3897" w:rsidRPr="00166B75">
        <w:rPr>
          <w:rFonts w:ascii="Optimum" w:hAnsi="Optimum" w:cs="Arial"/>
          <w:sz w:val="20"/>
          <w:szCs w:val="20"/>
        </w:rPr>
        <w:t>Xiang</w:t>
      </w:r>
      <w:proofErr w:type="spellEnd"/>
      <w:r w:rsidR="008B3897" w:rsidRPr="00166B75">
        <w:rPr>
          <w:rFonts w:ascii="Optimum" w:hAnsi="Optimum" w:cs="Arial"/>
          <w:sz w:val="20"/>
          <w:szCs w:val="20"/>
        </w:rPr>
        <w:t>, Wang</w:t>
      </w:r>
      <w:r w:rsidRPr="00166B75">
        <w:rPr>
          <w:rFonts w:ascii="Optimum" w:hAnsi="Optimum" w:cs="Arial"/>
          <w:sz w:val="20"/>
          <w:szCs w:val="20"/>
        </w:rPr>
        <w:t xml:space="preserve"> </w:t>
      </w:r>
      <w:r w:rsidRPr="00166B75">
        <w:rPr>
          <w:rFonts w:ascii="Optimum" w:hAnsi="Optimum" w:cs="Arial"/>
          <w:i/>
          <w:sz w:val="20"/>
          <w:szCs w:val="20"/>
        </w:rPr>
        <w:t>et al</w:t>
      </w:r>
      <w:r w:rsidRPr="00166B75">
        <w:rPr>
          <w:rFonts w:ascii="Optimum" w:hAnsi="Optimum" w:cs="Arial"/>
          <w:sz w:val="20"/>
          <w:szCs w:val="20"/>
        </w:rPr>
        <w:t>., 2016). Los mejores resultados en los cultivos dependen de una buena colonización de bacterias en la rizósfera; aplicar la técnica correcta de inoculación a las semillas se verá reflejado en un mayor porcentaje de germinación así como en la productividad del cultivo además de incrementar su resistencia al estrés (</w:t>
      </w:r>
      <w:proofErr w:type="spellStart"/>
      <w:r w:rsidRPr="00166B75">
        <w:rPr>
          <w:rFonts w:ascii="Optimum" w:hAnsi="Optimum" w:cs="Arial"/>
          <w:sz w:val="20"/>
          <w:szCs w:val="20"/>
        </w:rPr>
        <w:t>Mahmood</w:t>
      </w:r>
      <w:proofErr w:type="spellEnd"/>
      <w:r w:rsidR="006502E6" w:rsidRPr="00166B75">
        <w:rPr>
          <w:rFonts w:ascii="Optimum" w:hAnsi="Optimum" w:cs="Arial"/>
          <w:sz w:val="20"/>
          <w:szCs w:val="20"/>
        </w:rPr>
        <w:t xml:space="preserve">, </w:t>
      </w:r>
      <w:proofErr w:type="spellStart"/>
      <w:r w:rsidR="006502E6" w:rsidRPr="00166B75">
        <w:rPr>
          <w:rFonts w:ascii="Optimum" w:hAnsi="Optimum" w:cs="Arial"/>
          <w:sz w:val="20"/>
          <w:szCs w:val="20"/>
        </w:rPr>
        <w:t>Turgay</w:t>
      </w:r>
      <w:proofErr w:type="spellEnd"/>
      <w:r w:rsidR="006502E6" w:rsidRPr="00166B75">
        <w:rPr>
          <w:rFonts w:ascii="Optimum" w:hAnsi="Optimum" w:cs="Arial"/>
          <w:sz w:val="20"/>
          <w:szCs w:val="20"/>
        </w:rPr>
        <w:t xml:space="preserve">, </w:t>
      </w:r>
      <w:proofErr w:type="spellStart"/>
      <w:r w:rsidR="006502E6" w:rsidRPr="00166B75">
        <w:rPr>
          <w:rFonts w:ascii="Optimum" w:hAnsi="Optimum" w:cs="Arial"/>
          <w:sz w:val="20"/>
          <w:szCs w:val="20"/>
        </w:rPr>
        <w:t>Farooq</w:t>
      </w:r>
      <w:proofErr w:type="spellEnd"/>
      <w:r w:rsidR="006502E6" w:rsidRPr="00166B75">
        <w:rPr>
          <w:rFonts w:ascii="Optimum" w:hAnsi="Optimum" w:cs="Arial"/>
          <w:sz w:val="20"/>
          <w:szCs w:val="20"/>
        </w:rPr>
        <w:t xml:space="preserve"> y </w:t>
      </w:r>
      <w:proofErr w:type="spellStart"/>
      <w:r w:rsidR="006502E6" w:rsidRPr="00166B75">
        <w:rPr>
          <w:rFonts w:ascii="Optimum" w:hAnsi="Optimum" w:cs="Arial"/>
          <w:sz w:val="20"/>
          <w:szCs w:val="20"/>
        </w:rPr>
        <w:t>Hayat</w:t>
      </w:r>
      <w:proofErr w:type="spellEnd"/>
      <w:r w:rsidRPr="00166B75">
        <w:rPr>
          <w:rFonts w:ascii="Optimum" w:hAnsi="Optimum" w:cs="Arial"/>
          <w:sz w:val="20"/>
          <w:szCs w:val="20"/>
        </w:rPr>
        <w:t xml:space="preserve">, 2016). </w:t>
      </w:r>
    </w:p>
    <w:p w:rsidR="00AC7B57" w:rsidRDefault="00AC7B57" w:rsidP="00166B75">
      <w:pPr>
        <w:spacing w:after="0" w:line="240" w:lineRule="auto"/>
        <w:jc w:val="both"/>
        <w:rPr>
          <w:rFonts w:ascii="Optimum" w:hAnsi="Optimum" w:cs="Arial"/>
          <w:sz w:val="20"/>
          <w:szCs w:val="20"/>
        </w:rPr>
      </w:pPr>
    </w:p>
    <w:p w:rsidR="007509C2" w:rsidRPr="00166B75" w:rsidRDefault="00AD64A7" w:rsidP="00166B75">
      <w:pPr>
        <w:spacing w:after="0" w:line="240" w:lineRule="auto"/>
        <w:jc w:val="both"/>
        <w:rPr>
          <w:rFonts w:ascii="Optimum" w:hAnsi="Optimum" w:cs="Arial"/>
          <w:sz w:val="20"/>
          <w:szCs w:val="20"/>
        </w:rPr>
      </w:pPr>
      <w:r w:rsidRPr="00166B75">
        <w:rPr>
          <w:rFonts w:ascii="Optimum" w:hAnsi="Optimum" w:cs="Arial"/>
          <w:sz w:val="20"/>
          <w:szCs w:val="20"/>
        </w:rPr>
        <w:t>Adriano</w:t>
      </w:r>
      <w:r w:rsidR="00EF0701" w:rsidRPr="00166B75">
        <w:rPr>
          <w:rFonts w:ascii="Optimum" w:hAnsi="Optimum" w:cs="Arial"/>
          <w:sz w:val="20"/>
          <w:szCs w:val="20"/>
        </w:rPr>
        <w:t>,</w:t>
      </w:r>
      <w:r w:rsidRPr="00166B75">
        <w:rPr>
          <w:rFonts w:ascii="Optimum" w:hAnsi="Optimum" w:cs="Arial"/>
          <w:sz w:val="20"/>
          <w:szCs w:val="20"/>
        </w:rPr>
        <w:t xml:space="preserve"> </w:t>
      </w:r>
      <w:r w:rsidR="00EF0701" w:rsidRPr="00166B75">
        <w:rPr>
          <w:rFonts w:ascii="Optimum" w:hAnsi="Optimum" w:cs="Arial"/>
          <w:sz w:val="20"/>
          <w:szCs w:val="20"/>
        </w:rPr>
        <w:t>Jarquín, Hernández, Salvador y Monreal</w:t>
      </w:r>
      <w:r w:rsidR="00EF0701" w:rsidRPr="00166B75">
        <w:rPr>
          <w:rFonts w:ascii="Optimum" w:hAnsi="Optimum" w:cs="Arial"/>
          <w:i/>
          <w:sz w:val="20"/>
          <w:szCs w:val="20"/>
        </w:rPr>
        <w:t xml:space="preserve"> </w:t>
      </w:r>
      <w:r w:rsidRPr="00166B75">
        <w:rPr>
          <w:rFonts w:ascii="Optimum" w:hAnsi="Optimum" w:cs="Arial"/>
          <w:sz w:val="20"/>
          <w:szCs w:val="20"/>
        </w:rPr>
        <w:t>(2011)</w:t>
      </w:r>
      <w:r w:rsidRPr="00166B75">
        <w:rPr>
          <w:rFonts w:ascii="Optimum" w:hAnsi="Optimum"/>
          <w:sz w:val="20"/>
          <w:szCs w:val="20"/>
        </w:rPr>
        <w:t xml:space="preserve"> </w:t>
      </w:r>
      <w:r w:rsidR="007509C2" w:rsidRPr="00166B75">
        <w:rPr>
          <w:rFonts w:ascii="Optimum" w:hAnsi="Optimum" w:cs="Arial"/>
          <w:sz w:val="20"/>
          <w:szCs w:val="20"/>
        </w:rPr>
        <w:t>señalan que</w:t>
      </w:r>
      <w:r w:rsidR="00752D4A" w:rsidRPr="00166B75">
        <w:rPr>
          <w:rFonts w:ascii="Optimum" w:hAnsi="Optimum" w:cs="Arial"/>
          <w:sz w:val="20"/>
          <w:szCs w:val="20"/>
        </w:rPr>
        <w:t xml:space="preserve"> cuando se aplican</w:t>
      </w:r>
      <w:r w:rsidR="007509C2" w:rsidRPr="00166B75">
        <w:rPr>
          <w:rFonts w:ascii="Optimum" w:hAnsi="Optimum" w:cs="Arial"/>
          <w:sz w:val="20"/>
          <w:szCs w:val="20"/>
        </w:rPr>
        <w:t xml:space="preserve"> biofertilizantes a </w:t>
      </w:r>
      <w:r w:rsidR="00752D4A" w:rsidRPr="00166B75">
        <w:rPr>
          <w:rFonts w:ascii="Optimum" w:hAnsi="Optimum" w:cs="Arial"/>
          <w:sz w:val="20"/>
          <w:szCs w:val="20"/>
        </w:rPr>
        <w:t xml:space="preserve">las </w:t>
      </w:r>
      <w:r w:rsidR="007509C2" w:rsidRPr="00166B75">
        <w:rPr>
          <w:rFonts w:ascii="Optimum" w:hAnsi="Optimum" w:cs="Arial"/>
          <w:sz w:val="20"/>
          <w:szCs w:val="20"/>
        </w:rPr>
        <w:t xml:space="preserve">semillas, </w:t>
      </w:r>
      <w:r w:rsidR="00C64A6A" w:rsidRPr="00166B75">
        <w:rPr>
          <w:rFonts w:ascii="Optimum" w:hAnsi="Optimum" w:cs="Arial"/>
          <w:sz w:val="20"/>
          <w:szCs w:val="20"/>
        </w:rPr>
        <w:t xml:space="preserve">a </w:t>
      </w:r>
      <w:r w:rsidR="00FE6CAB" w:rsidRPr="00166B75">
        <w:rPr>
          <w:rFonts w:ascii="Optimum" w:hAnsi="Optimum" w:cs="Arial"/>
          <w:sz w:val="20"/>
          <w:szCs w:val="20"/>
        </w:rPr>
        <w:t xml:space="preserve">las </w:t>
      </w:r>
      <w:r w:rsidR="007509C2" w:rsidRPr="00166B75">
        <w:rPr>
          <w:rFonts w:ascii="Optimum" w:hAnsi="Optimum" w:cs="Arial"/>
          <w:sz w:val="20"/>
          <w:szCs w:val="20"/>
        </w:rPr>
        <w:t xml:space="preserve">superficies de </w:t>
      </w:r>
      <w:r w:rsidR="00C64A6A" w:rsidRPr="00166B75">
        <w:rPr>
          <w:rFonts w:ascii="Optimum" w:hAnsi="Optimum" w:cs="Arial"/>
          <w:sz w:val="20"/>
          <w:szCs w:val="20"/>
        </w:rPr>
        <w:t xml:space="preserve">las </w:t>
      </w:r>
      <w:r w:rsidR="007509C2" w:rsidRPr="00166B75">
        <w:rPr>
          <w:rFonts w:ascii="Optimum" w:hAnsi="Optimum" w:cs="Arial"/>
          <w:sz w:val="20"/>
          <w:szCs w:val="20"/>
        </w:rPr>
        <w:t xml:space="preserve">plantas o </w:t>
      </w:r>
      <w:r w:rsidR="00FE6CAB" w:rsidRPr="00166B75">
        <w:rPr>
          <w:rFonts w:ascii="Optimum" w:hAnsi="Optimum" w:cs="Arial"/>
          <w:sz w:val="20"/>
          <w:szCs w:val="20"/>
        </w:rPr>
        <w:t xml:space="preserve">a los </w:t>
      </w:r>
      <w:r w:rsidR="007509C2" w:rsidRPr="00166B75">
        <w:rPr>
          <w:rFonts w:ascii="Optimum" w:hAnsi="Optimum" w:cs="Arial"/>
          <w:sz w:val="20"/>
          <w:szCs w:val="20"/>
        </w:rPr>
        <w:t>suelos</w:t>
      </w:r>
      <w:r w:rsidR="00752D4A" w:rsidRPr="00166B75">
        <w:rPr>
          <w:rFonts w:ascii="Optimum" w:hAnsi="Optimum" w:cs="Arial"/>
          <w:sz w:val="20"/>
          <w:szCs w:val="20"/>
        </w:rPr>
        <w:t>, éstos</w:t>
      </w:r>
      <w:r w:rsidR="007509C2" w:rsidRPr="00166B75">
        <w:rPr>
          <w:rFonts w:ascii="Optimum" w:hAnsi="Optimum" w:cs="Arial"/>
          <w:sz w:val="20"/>
          <w:szCs w:val="20"/>
        </w:rPr>
        <w:t xml:space="preserve"> colonizan la </w:t>
      </w:r>
      <w:r w:rsidR="00254F6E" w:rsidRPr="00166B75">
        <w:rPr>
          <w:rFonts w:ascii="Optimum" w:hAnsi="Optimum" w:cs="Arial"/>
          <w:sz w:val="20"/>
          <w:szCs w:val="20"/>
        </w:rPr>
        <w:t>rizósfera</w:t>
      </w:r>
      <w:r w:rsidR="007509C2" w:rsidRPr="00166B75">
        <w:rPr>
          <w:rFonts w:ascii="Optimum" w:hAnsi="Optimum" w:cs="Arial"/>
          <w:sz w:val="20"/>
          <w:szCs w:val="20"/>
        </w:rPr>
        <w:t xml:space="preserve"> o el interior de las plantas y </w:t>
      </w:r>
      <w:r w:rsidR="00752D4A" w:rsidRPr="00166B75">
        <w:rPr>
          <w:rFonts w:ascii="Optimum" w:hAnsi="Optimum" w:cs="Arial"/>
          <w:sz w:val="20"/>
          <w:szCs w:val="20"/>
        </w:rPr>
        <w:t>favorecen</w:t>
      </w:r>
      <w:r w:rsidR="007509C2" w:rsidRPr="00166B75">
        <w:rPr>
          <w:rFonts w:ascii="Optimum" w:hAnsi="Optimum" w:cs="Arial"/>
          <w:sz w:val="20"/>
          <w:szCs w:val="20"/>
        </w:rPr>
        <w:t xml:space="preserve"> su crecimiento, </w:t>
      </w:r>
      <w:proofErr w:type="spellStart"/>
      <w:r w:rsidR="00C64A6A" w:rsidRPr="00166B75">
        <w:rPr>
          <w:rFonts w:ascii="Optimum" w:hAnsi="Optimum" w:cs="Arial"/>
          <w:sz w:val="20"/>
          <w:szCs w:val="20"/>
        </w:rPr>
        <w:t>tambi</w:t>
      </w:r>
      <w:proofErr w:type="spellEnd"/>
      <w:r w:rsidR="007509C2" w:rsidRPr="00166B75">
        <w:rPr>
          <w:rFonts w:ascii="Optimum" w:hAnsi="Optimum" w:cs="Arial"/>
          <w:sz w:val="20"/>
          <w:szCs w:val="20"/>
        </w:rPr>
        <w:t xml:space="preserve"> promueven el desarrollo de mecanismos de defensa de las plantas y generan ambientes adversos contra organismos patógenos.</w:t>
      </w:r>
      <w:r w:rsidR="0010692E" w:rsidRPr="00166B75">
        <w:rPr>
          <w:rFonts w:ascii="Optimum" w:hAnsi="Optimum" w:cs="Arial"/>
          <w:sz w:val="20"/>
          <w:szCs w:val="20"/>
        </w:rPr>
        <w:t xml:space="preserve"> Por ejemplo, </w:t>
      </w:r>
      <w:r w:rsidR="00D66F03" w:rsidRPr="00166B75">
        <w:rPr>
          <w:rFonts w:ascii="Optimum" w:hAnsi="Optimum" w:cs="Arial"/>
          <w:i/>
          <w:sz w:val="20"/>
          <w:szCs w:val="20"/>
        </w:rPr>
        <w:t>P.</w:t>
      </w:r>
      <w:r w:rsidR="0010692E" w:rsidRPr="00166B75">
        <w:rPr>
          <w:rFonts w:ascii="Optimum" w:hAnsi="Optimum" w:cs="Arial"/>
          <w:i/>
          <w:sz w:val="20"/>
          <w:szCs w:val="20"/>
        </w:rPr>
        <w:t xml:space="preserve"> </w:t>
      </w:r>
      <w:proofErr w:type="spellStart"/>
      <w:r w:rsidR="0010692E" w:rsidRPr="00166B75">
        <w:rPr>
          <w:rFonts w:ascii="Optimum" w:hAnsi="Optimum" w:cs="Arial"/>
          <w:i/>
          <w:sz w:val="20"/>
          <w:szCs w:val="20"/>
        </w:rPr>
        <w:t>fluorescens</w:t>
      </w:r>
      <w:proofErr w:type="spellEnd"/>
      <w:r w:rsidR="0010692E" w:rsidRPr="00166B75">
        <w:rPr>
          <w:rFonts w:ascii="Optimum" w:hAnsi="Optimum" w:cs="Arial"/>
          <w:sz w:val="20"/>
          <w:szCs w:val="20"/>
        </w:rPr>
        <w:t xml:space="preserve"> habitante natural del suelo</w:t>
      </w:r>
      <w:r w:rsidR="00502C59" w:rsidRPr="00166B75">
        <w:rPr>
          <w:rFonts w:ascii="Optimum" w:hAnsi="Optimum" w:cs="Arial"/>
          <w:sz w:val="20"/>
          <w:szCs w:val="20"/>
        </w:rPr>
        <w:t>,</w:t>
      </w:r>
      <w:r w:rsidR="0010692E" w:rsidRPr="00166B75">
        <w:rPr>
          <w:rFonts w:ascii="Optimum" w:hAnsi="Optimum" w:cs="Arial"/>
          <w:sz w:val="20"/>
          <w:szCs w:val="20"/>
        </w:rPr>
        <w:t xml:space="preserve"> </w:t>
      </w:r>
      <w:r w:rsidR="00B442E4" w:rsidRPr="00166B75">
        <w:rPr>
          <w:rFonts w:ascii="Optimum" w:hAnsi="Optimum" w:cs="Arial"/>
          <w:sz w:val="20"/>
          <w:szCs w:val="20"/>
        </w:rPr>
        <w:t>es</w:t>
      </w:r>
      <w:r w:rsidR="0010692E" w:rsidRPr="00166B75">
        <w:rPr>
          <w:rFonts w:ascii="Optimum" w:hAnsi="Optimum" w:cs="Arial"/>
          <w:sz w:val="20"/>
          <w:szCs w:val="20"/>
        </w:rPr>
        <w:t xml:space="preserve"> predominantemente numerosa en la </w:t>
      </w:r>
      <w:proofErr w:type="spellStart"/>
      <w:r w:rsidR="0010692E" w:rsidRPr="00166B75">
        <w:rPr>
          <w:rFonts w:ascii="Optimum" w:hAnsi="Optimum" w:cs="Arial"/>
          <w:sz w:val="20"/>
          <w:szCs w:val="20"/>
        </w:rPr>
        <w:t>microflora</w:t>
      </w:r>
      <w:proofErr w:type="spellEnd"/>
      <w:r w:rsidR="0010692E" w:rsidRPr="00166B75">
        <w:rPr>
          <w:rFonts w:ascii="Optimum" w:hAnsi="Optimum" w:cs="Arial"/>
          <w:sz w:val="20"/>
          <w:szCs w:val="20"/>
        </w:rPr>
        <w:t xml:space="preserve"> de la </w:t>
      </w:r>
      <w:proofErr w:type="spellStart"/>
      <w:r w:rsidR="00254F6E" w:rsidRPr="00166B75">
        <w:rPr>
          <w:rFonts w:ascii="Optimum" w:hAnsi="Optimum" w:cs="Arial"/>
          <w:sz w:val="20"/>
          <w:szCs w:val="20"/>
        </w:rPr>
        <w:lastRenderedPageBreak/>
        <w:t>rizósfera</w:t>
      </w:r>
      <w:proofErr w:type="spellEnd"/>
      <w:r w:rsidR="0010692E" w:rsidRPr="00166B75">
        <w:rPr>
          <w:rFonts w:ascii="Optimum" w:hAnsi="Optimum" w:cs="Arial"/>
          <w:sz w:val="20"/>
          <w:szCs w:val="20"/>
        </w:rPr>
        <w:t xml:space="preserve"> de muchas especies vegetales y son las primeras en colonizar las raíces jóvenes. Mucho</w:t>
      </w:r>
      <w:r w:rsidR="00FA295A" w:rsidRPr="00166B75">
        <w:rPr>
          <w:rFonts w:ascii="Optimum" w:hAnsi="Optimum" w:cs="Arial"/>
          <w:sz w:val="20"/>
          <w:szCs w:val="20"/>
        </w:rPr>
        <w:t>s</w:t>
      </w:r>
      <w:r w:rsidR="0010692E" w:rsidRPr="00166B75">
        <w:rPr>
          <w:rFonts w:ascii="Optimum" w:hAnsi="Optimum" w:cs="Arial"/>
          <w:sz w:val="20"/>
          <w:szCs w:val="20"/>
        </w:rPr>
        <w:t xml:space="preserve"> de estos organismos suprimen enfermedades en las plantas, protegiendo las raíces y las semillas de la infección de los patógenos presentes en el suelo </w:t>
      </w:r>
      <w:r w:rsidRPr="00166B75">
        <w:rPr>
          <w:rFonts w:ascii="Optimum" w:hAnsi="Optimum" w:cs="Arial"/>
          <w:sz w:val="20"/>
          <w:szCs w:val="20"/>
        </w:rPr>
        <w:t>(Guerra</w:t>
      </w:r>
      <w:r w:rsidR="00517D00" w:rsidRPr="00166B75">
        <w:rPr>
          <w:rFonts w:ascii="Optimum" w:hAnsi="Optimum" w:cs="Arial"/>
          <w:sz w:val="20"/>
          <w:szCs w:val="20"/>
        </w:rPr>
        <w:t xml:space="preserve">, </w:t>
      </w:r>
      <w:proofErr w:type="spellStart"/>
      <w:r w:rsidR="00517D00" w:rsidRPr="00166B75">
        <w:rPr>
          <w:rFonts w:ascii="Optimum" w:hAnsi="Optimum" w:cs="Arial"/>
          <w:sz w:val="20"/>
          <w:szCs w:val="20"/>
        </w:rPr>
        <w:t>Betancourth</w:t>
      </w:r>
      <w:proofErr w:type="spellEnd"/>
      <w:r w:rsidR="00517D00" w:rsidRPr="00166B75">
        <w:rPr>
          <w:rFonts w:ascii="Optimum" w:hAnsi="Optimum" w:cs="Arial"/>
          <w:sz w:val="20"/>
          <w:szCs w:val="20"/>
        </w:rPr>
        <w:t xml:space="preserve">  y Salazar</w:t>
      </w:r>
      <w:r w:rsidRPr="00166B75">
        <w:rPr>
          <w:rFonts w:ascii="Optimum" w:hAnsi="Optimum" w:cs="Arial"/>
          <w:sz w:val="20"/>
          <w:szCs w:val="20"/>
        </w:rPr>
        <w:t>, 2011)</w:t>
      </w:r>
      <w:r w:rsidR="0010692E" w:rsidRPr="00166B75">
        <w:rPr>
          <w:rFonts w:ascii="Optimum" w:hAnsi="Optimum" w:cs="Arial"/>
          <w:sz w:val="20"/>
          <w:szCs w:val="20"/>
        </w:rPr>
        <w:t xml:space="preserve">. </w:t>
      </w:r>
    </w:p>
    <w:p w:rsidR="00AC7B57" w:rsidRDefault="00AC7B57" w:rsidP="00166B75">
      <w:pPr>
        <w:pStyle w:val="Ttulo2"/>
        <w:spacing w:before="0" w:line="240" w:lineRule="auto"/>
        <w:jc w:val="both"/>
        <w:rPr>
          <w:rFonts w:ascii="Optimum" w:hAnsi="Optimum" w:cs="Arial"/>
          <w:color w:val="auto"/>
          <w:sz w:val="20"/>
          <w:szCs w:val="20"/>
        </w:rPr>
      </w:pPr>
    </w:p>
    <w:p w:rsidR="00227167" w:rsidRPr="00166B75" w:rsidRDefault="00FE6CAB" w:rsidP="00166B75">
      <w:pPr>
        <w:pStyle w:val="Ttulo2"/>
        <w:spacing w:before="0" w:line="240" w:lineRule="auto"/>
        <w:jc w:val="both"/>
        <w:rPr>
          <w:rFonts w:ascii="Optimum" w:hAnsi="Optimum" w:cs="Arial"/>
          <w:color w:val="auto"/>
          <w:sz w:val="20"/>
          <w:szCs w:val="20"/>
        </w:rPr>
      </w:pPr>
      <w:r w:rsidRPr="00166B75">
        <w:rPr>
          <w:rFonts w:ascii="Optimum" w:hAnsi="Optimum" w:cs="Arial"/>
          <w:color w:val="auto"/>
          <w:sz w:val="20"/>
          <w:szCs w:val="20"/>
        </w:rPr>
        <w:t>Mecanismos empleados por las RPCV que afectan a las especies vegetales</w:t>
      </w:r>
    </w:p>
    <w:p w:rsidR="00520790" w:rsidRPr="00166B75" w:rsidRDefault="000C5ADA" w:rsidP="00166B75">
      <w:pPr>
        <w:spacing w:after="0" w:line="240" w:lineRule="auto"/>
        <w:jc w:val="both"/>
        <w:rPr>
          <w:rFonts w:ascii="Optimum" w:hAnsi="Optimum" w:cs="Arial"/>
          <w:sz w:val="20"/>
          <w:szCs w:val="20"/>
        </w:rPr>
      </w:pPr>
      <w:r w:rsidRPr="00166B75">
        <w:rPr>
          <w:rFonts w:ascii="Optimum" w:hAnsi="Optimum" w:cs="Arial"/>
          <w:sz w:val="20"/>
          <w:szCs w:val="20"/>
        </w:rPr>
        <w:t>L</w:t>
      </w:r>
      <w:r w:rsidR="00B047CF" w:rsidRPr="00166B75">
        <w:rPr>
          <w:rFonts w:ascii="Optimum" w:hAnsi="Optimum" w:cs="Arial"/>
          <w:sz w:val="20"/>
          <w:szCs w:val="20"/>
        </w:rPr>
        <w:t xml:space="preserve">os mecanismos de acción </w:t>
      </w:r>
      <w:r w:rsidR="00BD05EB" w:rsidRPr="00166B75">
        <w:rPr>
          <w:rFonts w:ascii="Optimum" w:hAnsi="Optimum" w:cs="Arial"/>
          <w:sz w:val="20"/>
          <w:szCs w:val="20"/>
        </w:rPr>
        <w:t>de las RPCV</w:t>
      </w:r>
      <w:r w:rsidR="0007710E" w:rsidRPr="00166B75">
        <w:rPr>
          <w:rFonts w:ascii="Optimum" w:hAnsi="Optimum" w:cs="Arial"/>
          <w:sz w:val="20"/>
          <w:szCs w:val="20"/>
        </w:rPr>
        <w:t xml:space="preserve">, a través de los cuales </w:t>
      </w:r>
      <w:r w:rsidR="00C64A6A" w:rsidRPr="00166B75">
        <w:rPr>
          <w:rFonts w:ascii="Optimum" w:hAnsi="Optimum" w:cs="Arial"/>
          <w:sz w:val="20"/>
          <w:szCs w:val="20"/>
        </w:rPr>
        <w:t>favorecen</w:t>
      </w:r>
      <w:r w:rsidR="0007710E" w:rsidRPr="00166B75">
        <w:rPr>
          <w:rFonts w:ascii="Optimum" w:hAnsi="Optimum" w:cs="Arial"/>
          <w:sz w:val="20"/>
          <w:szCs w:val="20"/>
        </w:rPr>
        <w:t xml:space="preserve"> el incremento de la productividad agrícola de diferentes regiones</w:t>
      </w:r>
      <w:r w:rsidR="00D66F03" w:rsidRPr="00166B75">
        <w:rPr>
          <w:rFonts w:ascii="Optimum" w:hAnsi="Optimum" w:cs="Arial"/>
          <w:sz w:val="20"/>
          <w:szCs w:val="20"/>
        </w:rPr>
        <w:t>,</w:t>
      </w:r>
      <w:r w:rsidR="002A7328" w:rsidRPr="00166B75">
        <w:rPr>
          <w:rFonts w:ascii="Optimum" w:hAnsi="Optimum" w:cs="Arial"/>
          <w:sz w:val="20"/>
          <w:szCs w:val="20"/>
        </w:rPr>
        <w:t xml:space="preserve"> </w:t>
      </w:r>
      <w:r w:rsidR="0007710E" w:rsidRPr="00166B75">
        <w:rPr>
          <w:rFonts w:ascii="Optimum" w:hAnsi="Optimum" w:cs="Arial"/>
          <w:sz w:val="20"/>
          <w:szCs w:val="20"/>
        </w:rPr>
        <w:t>desde un enfoque sustentable</w:t>
      </w:r>
      <w:r w:rsidR="00D66F03" w:rsidRPr="00166B75">
        <w:rPr>
          <w:rFonts w:ascii="Optimum" w:hAnsi="Optimum" w:cs="Arial"/>
          <w:sz w:val="20"/>
          <w:szCs w:val="20"/>
        </w:rPr>
        <w:t>,</w:t>
      </w:r>
      <w:r w:rsidR="00B047CF" w:rsidRPr="00166B75">
        <w:rPr>
          <w:rFonts w:ascii="Optimum" w:hAnsi="Optimum" w:cs="Arial"/>
          <w:sz w:val="20"/>
          <w:szCs w:val="20"/>
        </w:rPr>
        <w:t xml:space="preserve"> </w:t>
      </w:r>
      <w:r w:rsidR="0022047B" w:rsidRPr="00166B75">
        <w:rPr>
          <w:rFonts w:ascii="Optimum" w:hAnsi="Optimum" w:cs="Arial"/>
          <w:sz w:val="20"/>
          <w:szCs w:val="20"/>
        </w:rPr>
        <w:t>se describen en los siguientes apartados.</w:t>
      </w:r>
    </w:p>
    <w:p w:rsidR="00AC7B57" w:rsidRDefault="00AC7B57" w:rsidP="00166B75">
      <w:pPr>
        <w:pStyle w:val="Ttulo3"/>
        <w:spacing w:before="0" w:line="240" w:lineRule="auto"/>
        <w:rPr>
          <w:rFonts w:ascii="Optimum" w:hAnsi="Optimum" w:cs="Arial"/>
          <w:i/>
          <w:color w:val="auto"/>
          <w:sz w:val="20"/>
          <w:szCs w:val="20"/>
        </w:rPr>
      </w:pPr>
      <w:bookmarkStart w:id="6" w:name="_Toc500778453"/>
    </w:p>
    <w:p w:rsidR="00D81F85" w:rsidRPr="00AC7B57" w:rsidRDefault="0022047B" w:rsidP="00166B75">
      <w:pPr>
        <w:pStyle w:val="Ttulo3"/>
        <w:spacing w:before="0" w:line="240" w:lineRule="auto"/>
        <w:rPr>
          <w:rFonts w:ascii="Optimum" w:hAnsi="Optimum" w:cs="Arial"/>
          <w:i/>
          <w:color w:val="auto"/>
          <w:sz w:val="20"/>
          <w:szCs w:val="20"/>
        </w:rPr>
      </w:pPr>
      <w:r w:rsidRPr="00AC7B57">
        <w:rPr>
          <w:rFonts w:ascii="Optimum" w:hAnsi="Optimum" w:cs="Arial"/>
          <w:i/>
          <w:color w:val="auto"/>
          <w:sz w:val="20"/>
          <w:szCs w:val="20"/>
        </w:rPr>
        <w:t>Biofertilización</w:t>
      </w:r>
      <w:bookmarkEnd w:id="6"/>
    </w:p>
    <w:p w:rsidR="00A2146B" w:rsidRPr="00166B75" w:rsidRDefault="00D81F85" w:rsidP="00166B75">
      <w:pPr>
        <w:spacing w:after="0" w:line="240" w:lineRule="auto"/>
        <w:jc w:val="both"/>
        <w:rPr>
          <w:rFonts w:ascii="Optimum" w:hAnsi="Optimum" w:cs="Arial"/>
          <w:sz w:val="20"/>
          <w:szCs w:val="20"/>
        </w:rPr>
      </w:pPr>
      <w:r w:rsidRPr="00166B75">
        <w:rPr>
          <w:rFonts w:ascii="Optimum" w:hAnsi="Optimum" w:cs="Arial"/>
          <w:sz w:val="20"/>
          <w:szCs w:val="20"/>
        </w:rPr>
        <w:t xml:space="preserve">Dentro de los </w:t>
      </w:r>
      <w:r w:rsidR="00B50097" w:rsidRPr="00166B75">
        <w:rPr>
          <w:rFonts w:ascii="Optimum" w:hAnsi="Optimum" w:cs="Arial"/>
          <w:sz w:val="20"/>
          <w:szCs w:val="20"/>
        </w:rPr>
        <w:t>procesos</w:t>
      </w:r>
      <w:r w:rsidRPr="00166B75">
        <w:rPr>
          <w:rFonts w:ascii="Optimum" w:hAnsi="Optimum" w:cs="Arial"/>
          <w:sz w:val="20"/>
          <w:szCs w:val="20"/>
        </w:rPr>
        <w:t xml:space="preserve"> que inciden en el desarrollo y producción de las especies vegetales, la nutrición es considerada como </w:t>
      </w:r>
      <w:r w:rsidR="006E71F4" w:rsidRPr="00166B75">
        <w:rPr>
          <w:rFonts w:ascii="Optimum" w:hAnsi="Optimum" w:cs="Arial"/>
          <w:sz w:val="20"/>
          <w:szCs w:val="20"/>
        </w:rPr>
        <w:t>esencial</w:t>
      </w:r>
      <w:r w:rsidRPr="00166B75">
        <w:rPr>
          <w:rFonts w:ascii="Optimum" w:hAnsi="Optimum" w:cs="Arial"/>
          <w:sz w:val="20"/>
          <w:szCs w:val="20"/>
        </w:rPr>
        <w:t xml:space="preserve">. </w:t>
      </w:r>
      <w:r w:rsidR="008A40E6" w:rsidRPr="00166B75">
        <w:rPr>
          <w:rFonts w:ascii="Optimum" w:hAnsi="Optimum" w:cs="Arial"/>
          <w:sz w:val="20"/>
          <w:szCs w:val="20"/>
        </w:rPr>
        <w:t>Esto se deb</w:t>
      </w:r>
      <w:r w:rsidR="00962C60" w:rsidRPr="00166B75">
        <w:rPr>
          <w:rFonts w:ascii="Optimum" w:hAnsi="Optimum" w:cs="Arial"/>
          <w:sz w:val="20"/>
          <w:szCs w:val="20"/>
        </w:rPr>
        <w:t>e</w:t>
      </w:r>
      <w:r w:rsidR="008A40E6" w:rsidRPr="00166B75">
        <w:rPr>
          <w:rFonts w:ascii="Optimum" w:hAnsi="Optimum" w:cs="Arial"/>
          <w:sz w:val="20"/>
          <w:szCs w:val="20"/>
        </w:rPr>
        <w:t xml:space="preserve"> a que l</w:t>
      </w:r>
      <w:r w:rsidRPr="00166B75">
        <w:rPr>
          <w:rFonts w:ascii="Optimum" w:hAnsi="Optimum" w:cs="Arial"/>
          <w:sz w:val="20"/>
          <w:szCs w:val="20"/>
        </w:rPr>
        <w:t xml:space="preserve">os cultivos son exigentes respecto </w:t>
      </w:r>
      <w:r w:rsidR="009431CB" w:rsidRPr="00166B75">
        <w:rPr>
          <w:rFonts w:ascii="Optimum" w:hAnsi="Optimum" w:cs="Arial"/>
          <w:sz w:val="20"/>
          <w:szCs w:val="20"/>
        </w:rPr>
        <w:t>a los niveles de nutrición mineral</w:t>
      </w:r>
      <w:r w:rsidRPr="00166B75">
        <w:rPr>
          <w:rFonts w:ascii="Optimum" w:hAnsi="Optimum" w:cs="Arial"/>
          <w:sz w:val="20"/>
          <w:szCs w:val="20"/>
        </w:rPr>
        <w:t xml:space="preserve"> </w:t>
      </w:r>
      <w:r w:rsidR="009431CB" w:rsidRPr="00166B75">
        <w:rPr>
          <w:rFonts w:ascii="Optimum" w:hAnsi="Optimum" w:cs="Arial"/>
          <w:sz w:val="20"/>
          <w:szCs w:val="20"/>
        </w:rPr>
        <w:t>apropiados</w:t>
      </w:r>
      <w:r w:rsidR="00B50097" w:rsidRPr="00166B75">
        <w:rPr>
          <w:rFonts w:ascii="Optimum" w:hAnsi="Optimum" w:cs="Arial"/>
          <w:sz w:val="20"/>
          <w:szCs w:val="20"/>
        </w:rPr>
        <w:t>, exigencia que se debe</w:t>
      </w:r>
      <w:r w:rsidR="009431CB" w:rsidRPr="00166B75">
        <w:rPr>
          <w:rFonts w:ascii="Optimum" w:hAnsi="Optimum" w:cs="Arial"/>
          <w:sz w:val="20"/>
          <w:szCs w:val="20"/>
        </w:rPr>
        <w:t xml:space="preserve"> a sus volúmenes de producción por unidad de superficie</w:t>
      </w:r>
      <w:r w:rsidR="008A40E6" w:rsidRPr="00166B75">
        <w:rPr>
          <w:rFonts w:ascii="Optimum" w:hAnsi="Optimum" w:cs="Arial"/>
          <w:sz w:val="20"/>
          <w:szCs w:val="20"/>
        </w:rPr>
        <w:t xml:space="preserve"> </w:t>
      </w:r>
      <w:r w:rsidR="00AD64A7" w:rsidRPr="00166B75">
        <w:rPr>
          <w:rFonts w:ascii="Optimum" w:hAnsi="Optimum" w:cs="Arial"/>
          <w:sz w:val="20"/>
          <w:szCs w:val="20"/>
        </w:rPr>
        <w:t>(</w:t>
      </w:r>
      <w:proofErr w:type="spellStart"/>
      <w:r w:rsidR="00AD64A7" w:rsidRPr="00166B75">
        <w:rPr>
          <w:rFonts w:ascii="Optimum" w:hAnsi="Optimum" w:cs="Arial"/>
          <w:sz w:val="20"/>
          <w:szCs w:val="20"/>
        </w:rPr>
        <w:t>Chailleux</w:t>
      </w:r>
      <w:proofErr w:type="spellEnd"/>
      <w:r w:rsidR="006502E6" w:rsidRPr="00166B75">
        <w:rPr>
          <w:rFonts w:ascii="Optimum" w:hAnsi="Optimum" w:cs="Arial"/>
          <w:sz w:val="20"/>
          <w:szCs w:val="20"/>
        </w:rPr>
        <w:t xml:space="preserve">, </w:t>
      </w:r>
      <w:proofErr w:type="spellStart"/>
      <w:r w:rsidR="006502E6" w:rsidRPr="00166B75">
        <w:rPr>
          <w:rFonts w:ascii="Optimum" w:hAnsi="Optimum" w:cs="Arial"/>
          <w:sz w:val="20"/>
          <w:szCs w:val="20"/>
        </w:rPr>
        <w:t>Mohl</w:t>
      </w:r>
      <w:proofErr w:type="spellEnd"/>
      <w:r w:rsidR="006502E6" w:rsidRPr="00166B75">
        <w:rPr>
          <w:rFonts w:ascii="Optimum" w:hAnsi="Optimum" w:cs="Arial"/>
          <w:sz w:val="20"/>
          <w:szCs w:val="20"/>
        </w:rPr>
        <w:t xml:space="preserve">, Teixeira, </w:t>
      </w:r>
      <w:proofErr w:type="spellStart"/>
      <w:r w:rsidR="006502E6" w:rsidRPr="00166B75">
        <w:rPr>
          <w:rFonts w:ascii="Optimum" w:hAnsi="Optimum" w:cs="Arial"/>
          <w:sz w:val="20"/>
          <w:szCs w:val="20"/>
        </w:rPr>
        <w:t>Messelink</w:t>
      </w:r>
      <w:proofErr w:type="spellEnd"/>
      <w:r w:rsidR="006502E6" w:rsidRPr="00166B75">
        <w:rPr>
          <w:rFonts w:ascii="Optimum" w:hAnsi="Optimum" w:cs="Arial"/>
          <w:sz w:val="20"/>
          <w:szCs w:val="20"/>
        </w:rPr>
        <w:t xml:space="preserve"> y </w:t>
      </w:r>
      <w:proofErr w:type="spellStart"/>
      <w:r w:rsidR="006502E6" w:rsidRPr="00166B75">
        <w:rPr>
          <w:rFonts w:ascii="Optimum" w:hAnsi="Optimum" w:cs="Arial"/>
          <w:sz w:val="20"/>
          <w:szCs w:val="20"/>
        </w:rPr>
        <w:t>Desneux</w:t>
      </w:r>
      <w:proofErr w:type="spellEnd"/>
      <w:r w:rsidR="00AD64A7" w:rsidRPr="00166B75">
        <w:rPr>
          <w:rFonts w:ascii="Optimum" w:hAnsi="Optimum" w:cs="Arial"/>
          <w:sz w:val="20"/>
          <w:szCs w:val="20"/>
        </w:rPr>
        <w:t>, 2014)</w:t>
      </w:r>
      <w:r w:rsidR="009431CB" w:rsidRPr="00166B75">
        <w:rPr>
          <w:rFonts w:ascii="Optimum" w:hAnsi="Optimum" w:cs="Arial"/>
          <w:sz w:val="20"/>
          <w:szCs w:val="20"/>
        </w:rPr>
        <w:t xml:space="preserve">. </w:t>
      </w:r>
      <w:r w:rsidR="001179AB" w:rsidRPr="00166B75">
        <w:rPr>
          <w:rFonts w:ascii="Optimum" w:hAnsi="Optimum" w:cs="Arial"/>
          <w:sz w:val="20"/>
          <w:szCs w:val="20"/>
        </w:rPr>
        <w:t>En este sentido</w:t>
      </w:r>
      <w:r w:rsidR="0007710E" w:rsidRPr="00166B75">
        <w:rPr>
          <w:rFonts w:ascii="Optimum" w:hAnsi="Optimum" w:cs="Arial"/>
          <w:sz w:val="20"/>
          <w:szCs w:val="20"/>
        </w:rPr>
        <w:t xml:space="preserve">, el mejoramiento de la fertilidad del suelo ha sido una de las estrategias comúnmente utilizadas para incrementar la producción agrícola. Sin embargo, a través del tiempo, se ha vuelto evidente que el empleo de fertilizantes </w:t>
      </w:r>
      <w:r w:rsidR="00D66F03" w:rsidRPr="00166B75">
        <w:rPr>
          <w:rFonts w:ascii="Optimum" w:hAnsi="Optimum" w:cs="Arial"/>
          <w:sz w:val="20"/>
          <w:szCs w:val="20"/>
        </w:rPr>
        <w:t>sintéticos</w:t>
      </w:r>
      <w:r w:rsidR="00A84D50" w:rsidRPr="00166B75">
        <w:rPr>
          <w:rFonts w:ascii="Optimum" w:hAnsi="Optimum" w:cs="Arial"/>
          <w:sz w:val="20"/>
          <w:szCs w:val="20"/>
        </w:rPr>
        <w:t xml:space="preserve"> no ha resultado ser la panacea esperada, </w:t>
      </w:r>
      <w:r w:rsidR="006E71F4" w:rsidRPr="00166B75">
        <w:rPr>
          <w:rFonts w:ascii="Optimum" w:hAnsi="Optimum" w:cs="Arial"/>
          <w:sz w:val="20"/>
          <w:szCs w:val="20"/>
        </w:rPr>
        <w:t xml:space="preserve">ya que </w:t>
      </w:r>
      <w:r w:rsidR="0007710E" w:rsidRPr="00166B75">
        <w:rPr>
          <w:rFonts w:ascii="Optimum" w:hAnsi="Optimum" w:cs="Arial"/>
          <w:sz w:val="20"/>
          <w:szCs w:val="20"/>
        </w:rPr>
        <w:t xml:space="preserve">del total de </w:t>
      </w:r>
      <w:r w:rsidR="006E71F4" w:rsidRPr="00166B75">
        <w:rPr>
          <w:rFonts w:ascii="Optimum" w:hAnsi="Optimum" w:cs="Arial"/>
          <w:sz w:val="20"/>
          <w:szCs w:val="20"/>
        </w:rPr>
        <w:t xml:space="preserve">los </w:t>
      </w:r>
      <w:r w:rsidR="0007710E" w:rsidRPr="00166B75">
        <w:rPr>
          <w:rFonts w:ascii="Optimum" w:hAnsi="Optimum" w:cs="Arial"/>
          <w:sz w:val="20"/>
          <w:szCs w:val="20"/>
        </w:rPr>
        <w:t xml:space="preserve">fertilizantes aplicados solo del 10 al 40 % es </w:t>
      </w:r>
      <w:r w:rsidR="008F4B51" w:rsidRPr="00166B75">
        <w:rPr>
          <w:rFonts w:ascii="Optimum" w:hAnsi="Optimum" w:cs="Arial"/>
          <w:sz w:val="20"/>
          <w:szCs w:val="20"/>
        </w:rPr>
        <w:t>asimilado</w:t>
      </w:r>
      <w:r w:rsidR="0007710E" w:rsidRPr="00166B75">
        <w:rPr>
          <w:rFonts w:ascii="Optimum" w:hAnsi="Optimum" w:cs="Arial"/>
          <w:sz w:val="20"/>
          <w:szCs w:val="20"/>
        </w:rPr>
        <w:t xml:space="preserve"> por las plantas </w:t>
      </w:r>
      <w:r w:rsidR="00AD64A7" w:rsidRPr="00166B75">
        <w:rPr>
          <w:rFonts w:ascii="Optimum" w:hAnsi="Optimum" w:cs="Arial"/>
          <w:sz w:val="20"/>
          <w:szCs w:val="20"/>
        </w:rPr>
        <w:t xml:space="preserve"> (</w:t>
      </w:r>
      <w:proofErr w:type="spellStart"/>
      <w:r w:rsidR="00AD64A7" w:rsidRPr="00166B75">
        <w:rPr>
          <w:rFonts w:ascii="Optimum" w:hAnsi="Optimum" w:cs="Arial"/>
          <w:sz w:val="20"/>
          <w:szCs w:val="20"/>
        </w:rPr>
        <w:t>Bhardwaj</w:t>
      </w:r>
      <w:proofErr w:type="spellEnd"/>
      <w:r w:rsidR="006502E6" w:rsidRPr="00166B75">
        <w:rPr>
          <w:rFonts w:ascii="Optimum" w:hAnsi="Optimum" w:cs="Arial"/>
          <w:sz w:val="20"/>
          <w:szCs w:val="20"/>
        </w:rPr>
        <w:t xml:space="preserve">, </w:t>
      </w:r>
      <w:proofErr w:type="spellStart"/>
      <w:r w:rsidR="006502E6" w:rsidRPr="00166B75">
        <w:rPr>
          <w:rFonts w:ascii="Optimum" w:hAnsi="Optimum" w:cs="Arial"/>
          <w:sz w:val="20"/>
          <w:szCs w:val="20"/>
        </w:rPr>
        <w:t>Ansari</w:t>
      </w:r>
      <w:proofErr w:type="spellEnd"/>
      <w:r w:rsidR="006502E6" w:rsidRPr="00166B75">
        <w:rPr>
          <w:rFonts w:ascii="Optimum" w:hAnsi="Optimum" w:cs="Arial"/>
          <w:sz w:val="20"/>
          <w:szCs w:val="20"/>
        </w:rPr>
        <w:t xml:space="preserve">, </w:t>
      </w:r>
      <w:proofErr w:type="spellStart"/>
      <w:r w:rsidR="006502E6" w:rsidRPr="00166B75">
        <w:rPr>
          <w:rFonts w:ascii="Optimum" w:hAnsi="Optimum" w:cs="Arial"/>
          <w:sz w:val="20"/>
          <w:szCs w:val="20"/>
        </w:rPr>
        <w:t>Sahoo</w:t>
      </w:r>
      <w:proofErr w:type="spellEnd"/>
      <w:r w:rsidR="006502E6" w:rsidRPr="00166B75">
        <w:rPr>
          <w:rFonts w:ascii="Optimum" w:hAnsi="Optimum" w:cs="Arial"/>
          <w:sz w:val="20"/>
          <w:szCs w:val="20"/>
        </w:rPr>
        <w:t xml:space="preserve"> y </w:t>
      </w:r>
      <w:proofErr w:type="spellStart"/>
      <w:r w:rsidR="006502E6" w:rsidRPr="00166B75">
        <w:rPr>
          <w:rFonts w:ascii="Optimum" w:hAnsi="Optimum" w:cs="Arial"/>
          <w:sz w:val="20"/>
          <w:szCs w:val="20"/>
        </w:rPr>
        <w:t>Tuteja</w:t>
      </w:r>
      <w:proofErr w:type="spellEnd"/>
      <w:r w:rsidR="00AD64A7" w:rsidRPr="00166B75">
        <w:rPr>
          <w:rFonts w:ascii="Optimum" w:hAnsi="Optimum" w:cs="Arial"/>
          <w:sz w:val="20"/>
          <w:szCs w:val="20"/>
        </w:rPr>
        <w:t xml:space="preserve">, 2014) </w:t>
      </w:r>
      <w:r w:rsidR="000B53F9" w:rsidRPr="00166B75">
        <w:rPr>
          <w:rFonts w:ascii="Optimum" w:hAnsi="Optimum" w:cs="Arial"/>
          <w:sz w:val="20"/>
          <w:szCs w:val="20"/>
        </w:rPr>
        <w:t>y además</w:t>
      </w:r>
      <w:r w:rsidR="00DD6A06" w:rsidRPr="00166B75">
        <w:rPr>
          <w:rFonts w:ascii="Optimum" w:hAnsi="Optimum" w:cs="Arial"/>
          <w:sz w:val="20"/>
          <w:szCs w:val="20"/>
        </w:rPr>
        <w:t>,</w:t>
      </w:r>
      <w:r w:rsidR="000B53F9" w:rsidRPr="00166B75">
        <w:rPr>
          <w:rFonts w:ascii="Optimum" w:hAnsi="Optimum" w:cs="Arial"/>
          <w:sz w:val="20"/>
          <w:szCs w:val="20"/>
        </w:rPr>
        <w:t xml:space="preserve"> porque la p</w:t>
      </w:r>
      <w:r w:rsidR="002A1C09" w:rsidRPr="00166B75">
        <w:rPr>
          <w:rFonts w:ascii="Optimum" w:hAnsi="Optimum" w:cs="Arial"/>
          <w:sz w:val="20"/>
          <w:szCs w:val="20"/>
        </w:rPr>
        <w:t>é</w:t>
      </w:r>
      <w:r w:rsidR="000B53F9" w:rsidRPr="00166B75">
        <w:rPr>
          <w:rFonts w:ascii="Optimum" w:hAnsi="Optimum" w:cs="Arial"/>
          <w:sz w:val="20"/>
          <w:szCs w:val="20"/>
        </w:rPr>
        <w:t>rdida de la fertilidad de los suelos</w:t>
      </w:r>
      <w:r w:rsidR="00B50097" w:rsidRPr="00166B75">
        <w:rPr>
          <w:rFonts w:ascii="Optimum" w:hAnsi="Optimum" w:cs="Arial"/>
          <w:sz w:val="20"/>
          <w:szCs w:val="20"/>
        </w:rPr>
        <w:t>,</w:t>
      </w:r>
      <w:r w:rsidR="000B53F9" w:rsidRPr="00166B75">
        <w:rPr>
          <w:rFonts w:ascii="Optimum" w:hAnsi="Optimum" w:cs="Arial"/>
          <w:sz w:val="20"/>
          <w:szCs w:val="20"/>
        </w:rPr>
        <w:t xml:space="preserve"> en los sistemas de intensivos</w:t>
      </w:r>
      <w:r w:rsidR="00B50097" w:rsidRPr="00166B75">
        <w:rPr>
          <w:rFonts w:ascii="Optimum" w:hAnsi="Optimum" w:cs="Arial"/>
          <w:sz w:val="20"/>
          <w:szCs w:val="20"/>
        </w:rPr>
        <w:t>,</w:t>
      </w:r>
      <w:r w:rsidR="000B53F9" w:rsidRPr="00166B75">
        <w:rPr>
          <w:rFonts w:ascii="Optimum" w:hAnsi="Optimum" w:cs="Arial"/>
          <w:sz w:val="20"/>
          <w:szCs w:val="20"/>
        </w:rPr>
        <w:t xml:space="preserve"> ha obligado a los productores a incrementar el uso de </w:t>
      </w:r>
      <w:r w:rsidR="00D66F03" w:rsidRPr="00166B75">
        <w:rPr>
          <w:rFonts w:ascii="Optimum" w:hAnsi="Optimum" w:cs="Arial"/>
          <w:sz w:val="20"/>
          <w:szCs w:val="20"/>
        </w:rPr>
        <w:t xml:space="preserve">estos </w:t>
      </w:r>
      <w:r w:rsidR="000B53F9" w:rsidRPr="00166B75">
        <w:rPr>
          <w:rFonts w:ascii="Optimum" w:hAnsi="Optimum" w:cs="Arial"/>
          <w:sz w:val="20"/>
          <w:szCs w:val="20"/>
        </w:rPr>
        <w:t xml:space="preserve">fertilizantes para mantener </w:t>
      </w:r>
      <w:r w:rsidR="00B50097" w:rsidRPr="00166B75">
        <w:rPr>
          <w:rFonts w:ascii="Optimum" w:hAnsi="Optimum" w:cs="Arial"/>
          <w:sz w:val="20"/>
          <w:szCs w:val="20"/>
        </w:rPr>
        <w:t>su</w:t>
      </w:r>
      <w:r w:rsidR="000B53F9" w:rsidRPr="00166B75">
        <w:rPr>
          <w:rFonts w:ascii="Optimum" w:hAnsi="Optimum" w:cs="Arial"/>
          <w:sz w:val="20"/>
          <w:szCs w:val="20"/>
        </w:rPr>
        <w:t xml:space="preserve"> producción</w:t>
      </w:r>
      <w:r w:rsidR="00B50097" w:rsidRPr="00166B75">
        <w:rPr>
          <w:rFonts w:ascii="Optimum" w:hAnsi="Optimum" w:cs="Arial"/>
          <w:sz w:val="20"/>
          <w:szCs w:val="20"/>
        </w:rPr>
        <w:t>,</w:t>
      </w:r>
      <w:r w:rsidR="000B53F9" w:rsidRPr="00166B75">
        <w:rPr>
          <w:rFonts w:ascii="Optimum" w:hAnsi="Optimum" w:cs="Arial"/>
          <w:sz w:val="20"/>
          <w:szCs w:val="20"/>
        </w:rPr>
        <w:t xml:space="preserve"> a costa del incremento de los costos de producción y de los impactos ambientales </w:t>
      </w:r>
      <w:r w:rsidR="00AD64A7" w:rsidRPr="00166B75">
        <w:rPr>
          <w:rFonts w:ascii="Optimum" w:hAnsi="Optimum" w:cs="Arial"/>
          <w:sz w:val="20"/>
          <w:szCs w:val="20"/>
        </w:rPr>
        <w:t>(</w:t>
      </w:r>
      <w:proofErr w:type="spellStart"/>
      <w:r w:rsidR="00AD64A7" w:rsidRPr="00166B75">
        <w:rPr>
          <w:rFonts w:ascii="Optimum" w:hAnsi="Optimum" w:cs="Arial"/>
          <w:sz w:val="20"/>
          <w:szCs w:val="20"/>
        </w:rPr>
        <w:t>Cotler</w:t>
      </w:r>
      <w:proofErr w:type="spellEnd"/>
      <w:r w:rsidR="006502E6" w:rsidRPr="00166B75">
        <w:rPr>
          <w:rFonts w:ascii="Optimum" w:hAnsi="Optimum" w:cs="Arial"/>
          <w:sz w:val="20"/>
          <w:szCs w:val="20"/>
        </w:rPr>
        <w:t xml:space="preserve">, Martínez y </w:t>
      </w:r>
      <w:proofErr w:type="spellStart"/>
      <w:r w:rsidR="006502E6" w:rsidRPr="00166B75">
        <w:rPr>
          <w:rFonts w:ascii="Optimum" w:hAnsi="Optimum" w:cs="Arial"/>
          <w:sz w:val="20"/>
          <w:szCs w:val="20"/>
        </w:rPr>
        <w:t>Etchevers</w:t>
      </w:r>
      <w:proofErr w:type="spellEnd"/>
      <w:r w:rsidR="00AD64A7" w:rsidRPr="00166B75">
        <w:rPr>
          <w:rFonts w:ascii="Optimum" w:hAnsi="Optimum" w:cs="Arial"/>
          <w:sz w:val="20"/>
          <w:szCs w:val="20"/>
        </w:rPr>
        <w:t>., 2016)</w:t>
      </w:r>
      <w:r w:rsidR="0007710E" w:rsidRPr="00166B75">
        <w:rPr>
          <w:rFonts w:ascii="Optimum" w:hAnsi="Optimum" w:cs="Arial"/>
          <w:sz w:val="20"/>
          <w:szCs w:val="20"/>
        </w:rPr>
        <w:t>.</w:t>
      </w:r>
      <w:r w:rsidR="00421772" w:rsidRPr="00166B75">
        <w:rPr>
          <w:rFonts w:ascii="Optimum" w:hAnsi="Optimum" w:cs="Arial"/>
          <w:sz w:val="20"/>
          <w:szCs w:val="20"/>
        </w:rPr>
        <w:t xml:space="preserve"> </w:t>
      </w:r>
      <w:r w:rsidR="00143ADA" w:rsidRPr="00166B75">
        <w:rPr>
          <w:rFonts w:ascii="Optimum" w:hAnsi="Optimum" w:cs="Arial"/>
          <w:sz w:val="20"/>
          <w:szCs w:val="20"/>
        </w:rPr>
        <w:t>Por otro lado, a consecuencia del</w:t>
      </w:r>
      <w:r w:rsidR="00337F2D" w:rsidRPr="00166B75">
        <w:rPr>
          <w:rFonts w:ascii="Optimum" w:hAnsi="Optimum" w:cs="Arial"/>
          <w:sz w:val="20"/>
          <w:szCs w:val="20"/>
        </w:rPr>
        <w:t xml:space="preserve"> encarecimiento de los fertilizantes </w:t>
      </w:r>
      <w:r w:rsidR="00143ADA" w:rsidRPr="00166B75">
        <w:rPr>
          <w:rFonts w:ascii="Optimum" w:hAnsi="Optimum" w:cs="Arial"/>
          <w:sz w:val="20"/>
          <w:szCs w:val="20"/>
        </w:rPr>
        <w:t>sintéticos</w:t>
      </w:r>
      <w:r w:rsidR="00337F2D" w:rsidRPr="00166B75">
        <w:rPr>
          <w:rFonts w:ascii="Optimum" w:hAnsi="Optimum" w:cs="Arial"/>
          <w:sz w:val="20"/>
          <w:szCs w:val="20"/>
        </w:rPr>
        <w:t xml:space="preserve">, las escasas reservas naturales de algunos </w:t>
      </w:r>
      <w:r w:rsidR="00792DCB" w:rsidRPr="00166B75">
        <w:rPr>
          <w:rFonts w:ascii="Optimum" w:hAnsi="Optimum" w:cs="Arial"/>
          <w:sz w:val="20"/>
          <w:szCs w:val="20"/>
        </w:rPr>
        <w:t>minerales</w:t>
      </w:r>
      <w:r w:rsidR="00337F2D" w:rsidRPr="00166B75">
        <w:rPr>
          <w:rFonts w:ascii="Optimum" w:hAnsi="Optimum" w:cs="Arial"/>
          <w:sz w:val="20"/>
          <w:szCs w:val="20"/>
        </w:rPr>
        <w:t xml:space="preserve">, así como los grandes consumos energéticos para </w:t>
      </w:r>
      <w:r w:rsidR="00752D4A" w:rsidRPr="00166B75">
        <w:rPr>
          <w:rFonts w:ascii="Optimum" w:hAnsi="Optimum" w:cs="Arial"/>
          <w:sz w:val="20"/>
          <w:szCs w:val="20"/>
        </w:rPr>
        <w:t>su</w:t>
      </w:r>
      <w:r w:rsidR="00337F2D" w:rsidRPr="00166B75">
        <w:rPr>
          <w:rFonts w:ascii="Optimum" w:hAnsi="Optimum" w:cs="Arial"/>
          <w:sz w:val="20"/>
          <w:szCs w:val="20"/>
        </w:rPr>
        <w:t xml:space="preserve"> </w:t>
      </w:r>
      <w:r w:rsidR="00143ADA" w:rsidRPr="00166B75">
        <w:rPr>
          <w:rFonts w:ascii="Optimum" w:hAnsi="Optimum" w:cs="Arial"/>
          <w:sz w:val="20"/>
          <w:szCs w:val="20"/>
        </w:rPr>
        <w:t>producción</w:t>
      </w:r>
      <w:r w:rsidR="00337F2D" w:rsidRPr="00166B75">
        <w:rPr>
          <w:rFonts w:ascii="Optimum" w:hAnsi="Optimum" w:cs="Arial"/>
          <w:sz w:val="20"/>
          <w:szCs w:val="20"/>
        </w:rPr>
        <w:t xml:space="preserve">, </w:t>
      </w:r>
      <w:r w:rsidR="009F6779" w:rsidRPr="00166B75">
        <w:rPr>
          <w:rFonts w:ascii="Optimum" w:hAnsi="Optimum" w:cs="Arial"/>
          <w:sz w:val="20"/>
          <w:szCs w:val="20"/>
        </w:rPr>
        <w:t xml:space="preserve">se ha promovido </w:t>
      </w:r>
      <w:r w:rsidR="00337F2D" w:rsidRPr="00166B75">
        <w:rPr>
          <w:rFonts w:ascii="Optimum" w:hAnsi="Optimum" w:cs="Arial"/>
          <w:sz w:val="20"/>
          <w:szCs w:val="20"/>
        </w:rPr>
        <w:t>el uso de las alternativas biológica</w:t>
      </w:r>
      <w:r w:rsidR="009F6779" w:rsidRPr="00166B75">
        <w:rPr>
          <w:rFonts w:ascii="Optimum" w:hAnsi="Optimum" w:cs="Arial"/>
          <w:sz w:val="20"/>
          <w:szCs w:val="20"/>
        </w:rPr>
        <w:t xml:space="preserve">s, </w:t>
      </w:r>
      <w:r w:rsidR="00337F2D" w:rsidRPr="00166B75">
        <w:rPr>
          <w:rFonts w:ascii="Optimum" w:hAnsi="Optimum" w:cs="Arial"/>
          <w:sz w:val="20"/>
          <w:szCs w:val="20"/>
        </w:rPr>
        <w:t>no solo como una necesidad en la producción agrícola, sino también en la agricultura científica</w:t>
      </w:r>
      <w:r w:rsidR="0035488B" w:rsidRPr="00166B75">
        <w:rPr>
          <w:rFonts w:ascii="Optimum" w:hAnsi="Optimum" w:cs="Arial"/>
          <w:sz w:val="20"/>
          <w:szCs w:val="20"/>
        </w:rPr>
        <w:t xml:space="preserve"> de hoy en día y</w:t>
      </w:r>
      <w:r w:rsidR="00337F2D" w:rsidRPr="00166B75">
        <w:rPr>
          <w:rFonts w:ascii="Optimum" w:hAnsi="Optimum" w:cs="Arial"/>
          <w:sz w:val="20"/>
          <w:szCs w:val="20"/>
        </w:rPr>
        <w:t xml:space="preserve"> del futuro, sin afectar </w:t>
      </w:r>
      <w:r w:rsidR="0088317E" w:rsidRPr="00166B75">
        <w:rPr>
          <w:rFonts w:ascii="Optimum" w:hAnsi="Optimum" w:cs="Arial"/>
          <w:sz w:val="20"/>
          <w:szCs w:val="20"/>
        </w:rPr>
        <w:t>el ambiente además de una</w:t>
      </w:r>
      <w:r w:rsidR="00337F2D" w:rsidRPr="00166B75">
        <w:rPr>
          <w:rFonts w:ascii="Optimum" w:hAnsi="Optimum" w:cs="Arial"/>
          <w:sz w:val="20"/>
          <w:szCs w:val="20"/>
        </w:rPr>
        <w:t xml:space="preserve"> factibilidad económica</w:t>
      </w:r>
      <w:r w:rsidR="00812288" w:rsidRPr="00166B75">
        <w:rPr>
          <w:rFonts w:ascii="Optimum" w:hAnsi="Optimum" w:cs="Arial"/>
          <w:sz w:val="20"/>
          <w:szCs w:val="20"/>
        </w:rPr>
        <w:t xml:space="preserve"> </w:t>
      </w:r>
      <w:r w:rsidR="00931605" w:rsidRPr="00166B75">
        <w:rPr>
          <w:rFonts w:ascii="Optimum" w:hAnsi="Optimum" w:cs="Arial"/>
          <w:sz w:val="20"/>
          <w:szCs w:val="20"/>
        </w:rPr>
        <w:t>(Barroso</w:t>
      </w:r>
      <w:r w:rsidR="006502E6" w:rsidRPr="00166B75">
        <w:rPr>
          <w:rFonts w:ascii="Optimum" w:hAnsi="Optimum" w:cs="Arial"/>
          <w:sz w:val="20"/>
          <w:szCs w:val="20"/>
        </w:rPr>
        <w:t>, Abad, Rodríguez y Jerez</w:t>
      </w:r>
      <w:r w:rsidR="00931605" w:rsidRPr="00166B75">
        <w:rPr>
          <w:rFonts w:ascii="Optimum" w:hAnsi="Optimum" w:cs="Arial"/>
          <w:sz w:val="20"/>
          <w:szCs w:val="20"/>
        </w:rPr>
        <w:t>, 2015)</w:t>
      </w:r>
      <w:r w:rsidR="00337F2D" w:rsidRPr="00166B75">
        <w:rPr>
          <w:rFonts w:ascii="Optimum" w:hAnsi="Optimum" w:cs="Arial"/>
          <w:sz w:val="20"/>
          <w:szCs w:val="20"/>
        </w:rPr>
        <w:t>.</w:t>
      </w:r>
      <w:r w:rsidR="00DD6A06" w:rsidRPr="00166B75">
        <w:rPr>
          <w:rFonts w:ascii="Optimum" w:hAnsi="Optimum" w:cs="Arial"/>
          <w:sz w:val="20"/>
          <w:szCs w:val="20"/>
        </w:rPr>
        <w:t xml:space="preserve"> </w:t>
      </w:r>
      <w:r w:rsidR="00B5774E" w:rsidRPr="00166B75">
        <w:rPr>
          <w:rFonts w:ascii="Optimum" w:hAnsi="Optimum" w:cs="Arial"/>
          <w:sz w:val="20"/>
          <w:szCs w:val="20"/>
        </w:rPr>
        <w:t>Así pues, a principios de la década de 1990 se desarrollaron nuevos conceptos y prácticas inherentes a la nutrición vegetal, condicionados por la creciente preocupación por el ambiente a nivel mundial. Las investigaciones en este campo del conocimiento se orientaron hacia el empleo de una nutrición que incluyera alternativas de fertilización con menor dependencia de insumos contaminantes</w:t>
      </w:r>
      <w:r w:rsidR="00C978D4" w:rsidRPr="00166B75">
        <w:rPr>
          <w:rFonts w:ascii="Optimum" w:hAnsi="Optimum" w:cs="Arial"/>
          <w:sz w:val="20"/>
          <w:szCs w:val="20"/>
        </w:rPr>
        <w:t xml:space="preserve"> </w:t>
      </w:r>
      <w:r w:rsidR="00AD64A7" w:rsidRPr="00166B75">
        <w:rPr>
          <w:rFonts w:ascii="Optimum" w:hAnsi="Optimum" w:cs="Arial"/>
          <w:sz w:val="20"/>
          <w:szCs w:val="20"/>
        </w:rPr>
        <w:t>(</w:t>
      </w:r>
      <w:r w:rsidR="00792077" w:rsidRPr="00166B75">
        <w:rPr>
          <w:rFonts w:ascii="Optimum" w:hAnsi="Optimum" w:cs="Arial"/>
          <w:sz w:val="20"/>
          <w:szCs w:val="20"/>
        </w:rPr>
        <w:t xml:space="preserve">Armenta-Bojórquez </w:t>
      </w:r>
      <w:r w:rsidR="00EF0701" w:rsidRPr="00166B75">
        <w:rPr>
          <w:rFonts w:ascii="Optimum" w:hAnsi="Optimum" w:cs="Arial"/>
          <w:sz w:val="20"/>
          <w:szCs w:val="20"/>
        </w:rPr>
        <w:t>García-Gutierrez y Camacho-Báez</w:t>
      </w:r>
      <w:r w:rsidR="00792077" w:rsidRPr="00166B75">
        <w:rPr>
          <w:rFonts w:ascii="Optimum" w:hAnsi="Optimum" w:cs="Arial"/>
          <w:sz w:val="20"/>
          <w:szCs w:val="20"/>
        </w:rPr>
        <w:t>, 2010</w:t>
      </w:r>
      <w:r w:rsidR="00AD64A7" w:rsidRPr="00166B75">
        <w:rPr>
          <w:rFonts w:ascii="Optimum" w:hAnsi="Optimum" w:cs="Arial"/>
          <w:sz w:val="20"/>
          <w:szCs w:val="20"/>
        </w:rPr>
        <w:t>)</w:t>
      </w:r>
      <w:r w:rsidR="00B5774E" w:rsidRPr="00166B75">
        <w:rPr>
          <w:rFonts w:ascii="Optimum" w:hAnsi="Optimum" w:cs="Arial"/>
          <w:sz w:val="20"/>
          <w:szCs w:val="20"/>
        </w:rPr>
        <w:t xml:space="preserve">. </w:t>
      </w:r>
      <w:r w:rsidR="00C978D4" w:rsidRPr="00166B75">
        <w:rPr>
          <w:rFonts w:ascii="Optimum" w:hAnsi="Optimum" w:cs="Arial"/>
          <w:sz w:val="20"/>
          <w:szCs w:val="20"/>
        </w:rPr>
        <w:t>Es decir, las nuevas tecnologías deben estar enfocadas a mantener y preservar la sostenibilidad del sistema de producción mediante la explotación racional de los recursos naturales y la aplicación de medidas pertinentes para preservar el ambiente</w:t>
      </w:r>
      <w:r w:rsidR="0030649A" w:rsidRPr="00166B75">
        <w:rPr>
          <w:rFonts w:ascii="Optimum" w:hAnsi="Optimum" w:cs="Arial"/>
          <w:sz w:val="20"/>
          <w:szCs w:val="20"/>
        </w:rPr>
        <w:t xml:space="preserve"> (</w:t>
      </w:r>
      <w:proofErr w:type="spellStart"/>
      <w:r w:rsidR="0030649A" w:rsidRPr="00166B75">
        <w:rPr>
          <w:rFonts w:ascii="Optimum" w:hAnsi="Optimum" w:cs="Arial"/>
          <w:sz w:val="20"/>
          <w:szCs w:val="20"/>
        </w:rPr>
        <w:t>Grageda</w:t>
      </w:r>
      <w:proofErr w:type="spellEnd"/>
      <w:r w:rsidR="0030649A" w:rsidRPr="00166B75">
        <w:rPr>
          <w:rFonts w:ascii="Optimum" w:hAnsi="Optimum" w:cs="Arial"/>
          <w:sz w:val="20"/>
          <w:szCs w:val="20"/>
        </w:rPr>
        <w:t>-Cabrera</w:t>
      </w:r>
      <w:r w:rsidR="006502E6" w:rsidRPr="00166B75">
        <w:rPr>
          <w:rFonts w:ascii="Optimum" w:hAnsi="Optimum" w:cs="Arial"/>
          <w:sz w:val="20"/>
          <w:szCs w:val="20"/>
        </w:rPr>
        <w:t>, Díaz-Franco, Peña-</w:t>
      </w:r>
      <w:proofErr w:type="spellStart"/>
      <w:r w:rsidR="006502E6" w:rsidRPr="00166B75">
        <w:rPr>
          <w:rFonts w:ascii="Optimum" w:hAnsi="Optimum" w:cs="Arial"/>
          <w:sz w:val="20"/>
          <w:szCs w:val="20"/>
        </w:rPr>
        <w:t>Cabriales</w:t>
      </w:r>
      <w:proofErr w:type="spellEnd"/>
      <w:r w:rsidR="006502E6" w:rsidRPr="00166B75">
        <w:rPr>
          <w:rFonts w:ascii="Optimum" w:hAnsi="Optimum" w:cs="Arial"/>
          <w:sz w:val="20"/>
          <w:szCs w:val="20"/>
        </w:rPr>
        <w:t xml:space="preserve"> y Vera-Nuñez</w:t>
      </w:r>
      <w:r w:rsidR="0030649A" w:rsidRPr="00166B75">
        <w:rPr>
          <w:rFonts w:ascii="Optimum" w:hAnsi="Optimum" w:cs="Arial"/>
          <w:sz w:val="20"/>
          <w:szCs w:val="20"/>
        </w:rPr>
        <w:t>, 2012)</w:t>
      </w:r>
      <w:r w:rsidR="00C978D4" w:rsidRPr="00166B75">
        <w:rPr>
          <w:rFonts w:ascii="Optimum" w:hAnsi="Optimum" w:cs="Arial"/>
          <w:sz w:val="20"/>
          <w:szCs w:val="20"/>
        </w:rPr>
        <w:t xml:space="preserve">. </w:t>
      </w:r>
      <w:r w:rsidR="00B5774E" w:rsidRPr="00166B75">
        <w:rPr>
          <w:rFonts w:ascii="Optimum" w:hAnsi="Optimum" w:cs="Arial"/>
          <w:sz w:val="20"/>
          <w:szCs w:val="20"/>
        </w:rPr>
        <w:t xml:space="preserve">En este sentido, la inoculación y el manejo agronómico de </w:t>
      </w:r>
      <w:r w:rsidR="008F4B51" w:rsidRPr="00166B75">
        <w:rPr>
          <w:rFonts w:ascii="Optimum" w:hAnsi="Optimum" w:cs="Arial"/>
          <w:sz w:val="20"/>
          <w:szCs w:val="20"/>
        </w:rPr>
        <w:t xml:space="preserve">los </w:t>
      </w:r>
      <w:r w:rsidR="00BA7C48" w:rsidRPr="00166B75">
        <w:rPr>
          <w:rFonts w:ascii="Optimum" w:hAnsi="Optimum" w:cs="Arial"/>
          <w:sz w:val="20"/>
          <w:szCs w:val="20"/>
        </w:rPr>
        <w:t>microorganismos</w:t>
      </w:r>
      <w:r w:rsidR="00B5774E" w:rsidRPr="00166B75">
        <w:rPr>
          <w:rFonts w:ascii="Optimum" w:hAnsi="Optimum" w:cs="Arial"/>
          <w:sz w:val="20"/>
          <w:szCs w:val="20"/>
        </w:rPr>
        <w:t xml:space="preserve"> con propiedades biofertilizantes se constituyeron en tecnologías racionales y surgieron como prácticas innovadoras y promisorias para la actividad agrícola </w:t>
      </w:r>
      <w:r w:rsidR="00AD64A7" w:rsidRPr="00166B75">
        <w:rPr>
          <w:rFonts w:ascii="Optimum" w:hAnsi="Optimum" w:cs="Arial"/>
          <w:sz w:val="20"/>
          <w:szCs w:val="20"/>
        </w:rPr>
        <w:t>(</w:t>
      </w:r>
      <w:r w:rsidR="00194912" w:rsidRPr="00166B75">
        <w:rPr>
          <w:rFonts w:ascii="Optimum" w:hAnsi="Optimum" w:cs="Arial"/>
          <w:sz w:val="20"/>
          <w:szCs w:val="20"/>
        </w:rPr>
        <w:t xml:space="preserve">Sánchez </w:t>
      </w:r>
      <w:r w:rsidR="00194912" w:rsidRPr="00166B75">
        <w:rPr>
          <w:rFonts w:ascii="Optimum" w:hAnsi="Optimum" w:cs="Arial"/>
          <w:i/>
          <w:sz w:val="20"/>
          <w:szCs w:val="20"/>
        </w:rPr>
        <w:t>et al</w:t>
      </w:r>
      <w:r w:rsidR="00194912" w:rsidRPr="00166B75">
        <w:rPr>
          <w:rFonts w:ascii="Optimum" w:hAnsi="Optimum" w:cs="Arial"/>
          <w:sz w:val="20"/>
          <w:szCs w:val="20"/>
        </w:rPr>
        <w:t>., 2011</w:t>
      </w:r>
      <w:r w:rsidR="00AD64A7" w:rsidRPr="00166B75">
        <w:rPr>
          <w:rFonts w:ascii="Optimum" w:hAnsi="Optimum" w:cs="Arial"/>
          <w:sz w:val="20"/>
          <w:szCs w:val="20"/>
        </w:rPr>
        <w:t>)</w:t>
      </w:r>
      <w:r w:rsidR="00860D93" w:rsidRPr="00166B75">
        <w:rPr>
          <w:rFonts w:ascii="Optimum" w:hAnsi="Optimum" w:cs="Arial"/>
          <w:sz w:val="20"/>
          <w:szCs w:val="20"/>
        </w:rPr>
        <w:t xml:space="preserve">. </w:t>
      </w:r>
    </w:p>
    <w:p w:rsidR="00AC7B57" w:rsidRDefault="00AC7B57" w:rsidP="00166B75">
      <w:pPr>
        <w:spacing w:after="0" w:line="240" w:lineRule="auto"/>
        <w:jc w:val="both"/>
        <w:rPr>
          <w:rFonts w:ascii="Optimum" w:hAnsi="Optimum" w:cs="Arial"/>
          <w:sz w:val="20"/>
          <w:szCs w:val="20"/>
        </w:rPr>
      </w:pPr>
    </w:p>
    <w:p w:rsidR="00570539" w:rsidRPr="00166B75" w:rsidRDefault="00860D93" w:rsidP="00166B75">
      <w:pPr>
        <w:spacing w:after="0" w:line="240" w:lineRule="auto"/>
        <w:jc w:val="both"/>
        <w:rPr>
          <w:rFonts w:ascii="Optimum" w:hAnsi="Optimum" w:cs="Arial"/>
          <w:sz w:val="20"/>
          <w:szCs w:val="20"/>
        </w:rPr>
      </w:pPr>
      <w:r w:rsidRPr="00166B75">
        <w:rPr>
          <w:rFonts w:ascii="Optimum" w:hAnsi="Optimum" w:cs="Arial"/>
          <w:sz w:val="20"/>
          <w:szCs w:val="20"/>
        </w:rPr>
        <w:t>Se entiende por biofertilizante</w:t>
      </w:r>
      <w:r w:rsidR="00011541" w:rsidRPr="00166B75">
        <w:rPr>
          <w:rFonts w:ascii="Optimum" w:hAnsi="Optimum" w:cs="Arial"/>
          <w:sz w:val="20"/>
          <w:szCs w:val="20"/>
        </w:rPr>
        <w:t>s</w:t>
      </w:r>
      <w:r w:rsidRPr="00166B75">
        <w:rPr>
          <w:rFonts w:ascii="Optimum" w:hAnsi="Optimum" w:cs="Arial"/>
          <w:sz w:val="20"/>
          <w:szCs w:val="20"/>
        </w:rPr>
        <w:t xml:space="preserve"> todos aquellos </w:t>
      </w:r>
      <w:r w:rsidR="006D7D9A" w:rsidRPr="00166B75">
        <w:rPr>
          <w:rFonts w:ascii="Optimum" w:hAnsi="Optimum" w:cs="Arial"/>
          <w:sz w:val="20"/>
          <w:szCs w:val="20"/>
        </w:rPr>
        <w:t>productos que contienen</w:t>
      </w:r>
      <w:r w:rsidRPr="00166B75">
        <w:rPr>
          <w:rFonts w:ascii="Optimum" w:hAnsi="Optimum" w:cs="Arial"/>
          <w:sz w:val="20"/>
          <w:szCs w:val="20"/>
        </w:rPr>
        <w:t xml:space="preserve"> </w:t>
      </w:r>
      <w:r w:rsidR="00BA7C48" w:rsidRPr="00166B75">
        <w:rPr>
          <w:rFonts w:ascii="Optimum" w:hAnsi="Optimum" w:cs="Arial"/>
          <w:sz w:val="20"/>
          <w:szCs w:val="20"/>
        </w:rPr>
        <w:t>microorganismos</w:t>
      </w:r>
      <w:r w:rsidR="00647B4D" w:rsidRPr="00166B75">
        <w:rPr>
          <w:rFonts w:ascii="Optimum" w:hAnsi="Optimum" w:cs="Arial"/>
          <w:sz w:val="20"/>
          <w:szCs w:val="20"/>
        </w:rPr>
        <w:t xml:space="preserve"> vivos</w:t>
      </w:r>
      <w:r w:rsidR="006D7D9A" w:rsidRPr="00166B75">
        <w:rPr>
          <w:rFonts w:ascii="Optimum" w:hAnsi="Optimum" w:cs="Arial"/>
          <w:sz w:val="20"/>
          <w:szCs w:val="20"/>
        </w:rPr>
        <w:t>,</w:t>
      </w:r>
      <w:r w:rsidRPr="00166B75">
        <w:rPr>
          <w:rFonts w:ascii="Optimum" w:hAnsi="Optimum" w:cs="Arial"/>
          <w:sz w:val="20"/>
          <w:szCs w:val="20"/>
        </w:rPr>
        <w:t xml:space="preserve"> </w:t>
      </w:r>
      <w:r w:rsidR="00647B4D" w:rsidRPr="00166B75">
        <w:rPr>
          <w:rFonts w:ascii="Optimum" w:hAnsi="Optimum" w:cs="Arial"/>
          <w:sz w:val="20"/>
          <w:szCs w:val="20"/>
        </w:rPr>
        <w:t xml:space="preserve">con capacidad para colonizar la </w:t>
      </w:r>
      <w:r w:rsidR="00254F6E" w:rsidRPr="00166B75">
        <w:rPr>
          <w:rFonts w:ascii="Optimum" w:hAnsi="Optimum" w:cs="Arial"/>
          <w:sz w:val="20"/>
          <w:szCs w:val="20"/>
        </w:rPr>
        <w:t>rizósfera</w:t>
      </w:r>
      <w:r w:rsidR="00647B4D" w:rsidRPr="00166B75">
        <w:rPr>
          <w:rFonts w:ascii="Optimum" w:hAnsi="Optimum" w:cs="Arial"/>
          <w:sz w:val="20"/>
          <w:szCs w:val="20"/>
        </w:rPr>
        <w:t xml:space="preserve"> o el interior de las plantas, </w:t>
      </w:r>
      <w:r w:rsidRPr="00166B75">
        <w:rPr>
          <w:rFonts w:ascii="Optimum" w:hAnsi="Optimum" w:cs="Arial"/>
          <w:sz w:val="20"/>
          <w:szCs w:val="20"/>
        </w:rPr>
        <w:t xml:space="preserve">que aplicados al suelo y/o a </w:t>
      </w:r>
      <w:r w:rsidR="00647B4D" w:rsidRPr="00166B75">
        <w:rPr>
          <w:rFonts w:ascii="Optimum" w:hAnsi="Optimum" w:cs="Arial"/>
          <w:sz w:val="20"/>
          <w:szCs w:val="20"/>
        </w:rPr>
        <w:t>éstas</w:t>
      </w:r>
      <w:r w:rsidR="006D7D9A" w:rsidRPr="00166B75">
        <w:rPr>
          <w:rFonts w:ascii="Optimum" w:hAnsi="Optimum" w:cs="Arial"/>
          <w:sz w:val="20"/>
          <w:szCs w:val="20"/>
        </w:rPr>
        <w:t xml:space="preserve">, a través de </w:t>
      </w:r>
      <w:r w:rsidR="009F6779" w:rsidRPr="00166B75">
        <w:rPr>
          <w:rFonts w:ascii="Optimum" w:hAnsi="Optimum" w:cs="Arial"/>
          <w:sz w:val="20"/>
          <w:szCs w:val="20"/>
        </w:rPr>
        <w:t>la</w:t>
      </w:r>
      <w:r w:rsidR="006D7D9A" w:rsidRPr="00166B75">
        <w:rPr>
          <w:rFonts w:ascii="Optimum" w:hAnsi="Optimum" w:cs="Arial"/>
          <w:sz w:val="20"/>
          <w:szCs w:val="20"/>
        </w:rPr>
        <w:t xml:space="preserve"> inoculación</w:t>
      </w:r>
      <w:r w:rsidR="00011541" w:rsidRPr="00166B75">
        <w:rPr>
          <w:rFonts w:ascii="Optimum" w:hAnsi="Optimum" w:cs="Arial"/>
          <w:sz w:val="20"/>
          <w:szCs w:val="20"/>
        </w:rPr>
        <w:t xml:space="preserve">, pueden vivir asociados o en simbiosis con las especies vegetales y les ayudan a su nutrición y protección, con </w:t>
      </w:r>
      <w:r w:rsidR="00B50097" w:rsidRPr="00166B75">
        <w:rPr>
          <w:rFonts w:ascii="Optimum" w:hAnsi="Optimum" w:cs="Arial"/>
          <w:sz w:val="20"/>
          <w:szCs w:val="20"/>
        </w:rPr>
        <w:t>ellos</w:t>
      </w:r>
      <w:r w:rsidR="00011541" w:rsidRPr="00166B75">
        <w:rPr>
          <w:rFonts w:ascii="Optimum" w:hAnsi="Optimum" w:cs="Arial"/>
          <w:sz w:val="20"/>
          <w:szCs w:val="20"/>
        </w:rPr>
        <w:t xml:space="preserve"> se </w:t>
      </w:r>
      <w:r w:rsidRPr="00166B75">
        <w:rPr>
          <w:rFonts w:ascii="Optimum" w:hAnsi="Optimum" w:cs="Arial"/>
          <w:sz w:val="20"/>
          <w:szCs w:val="20"/>
        </w:rPr>
        <w:t xml:space="preserve"> pretende sustituir parcial o totalmente la aplicación de fertilizantes sintéticos, </w:t>
      </w:r>
      <w:r w:rsidR="009F6779" w:rsidRPr="00166B75">
        <w:rPr>
          <w:rFonts w:ascii="Optimum" w:hAnsi="Optimum" w:cs="Arial"/>
          <w:sz w:val="20"/>
          <w:szCs w:val="20"/>
        </w:rPr>
        <w:t>y</w:t>
      </w:r>
      <w:r w:rsidRPr="00166B75">
        <w:rPr>
          <w:rFonts w:ascii="Optimum" w:hAnsi="Optimum" w:cs="Arial"/>
          <w:sz w:val="20"/>
          <w:szCs w:val="20"/>
        </w:rPr>
        <w:t xml:space="preserve"> reducir </w:t>
      </w:r>
      <w:r w:rsidR="00B50097" w:rsidRPr="00166B75">
        <w:rPr>
          <w:rFonts w:ascii="Optimum" w:hAnsi="Optimum" w:cs="Arial"/>
          <w:sz w:val="20"/>
          <w:szCs w:val="20"/>
        </w:rPr>
        <w:t>su</w:t>
      </w:r>
      <w:r w:rsidRPr="00166B75">
        <w:rPr>
          <w:rFonts w:ascii="Optimum" w:hAnsi="Optimum" w:cs="Arial"/>
          <w:sz w:val="20"/>
          <w:szCs w:val="20"/>
        </w:rPr>
        <w:t xml:space="preserve"> efecto contaminante</w:t>
      </w:r>
      <w:r w:rsidR="0030649A" w:rsidRPr="00166B75">
        <w:rPr>
          <w:rFonts w:ascii="Optimum" w:hAnsi="Optimum" w:cs="Arial"/>
          <w:sz w:val="20"/>
          <w:szCs w:val="20"/>
        </w:rPr>
        <w:t xml:space="preserve"> (</w:t>
      </w:r>
      <w:proofErr w:type="spellStart"/>
      <w:r w:rsidR="0030649A" w:rsidRPr="00166B75">
        <w:rPr>
          <w:rFonts w:ascii="Optimum" w:hAnsi="Optimum" w:cs="Arial"/>
          <w:sz w:val="20"/>
          <w:szCs w:val="20"/>
        </w:rPr>
        <w:t>Mishra</w:t>
      </w:r>
      <w:proofErr w:type="spellEnd"/>
      <w:r w:rsidR="0030649A" w:rsidRPr="00166B75">
        <w:rPr>
          <w:rFonts w:ascii="Optimum" w:hAnsi="Optimum" w:cs="Arial"/>
          <w:sz w:val="20"/>
          <w:szCs w:val="20"/>
        </w:rPr>
        <w:t xml:space="preserve"> y </w:t>
      </w:r>
      <w:proofErr w:type="spellStart"/>
      <w:r w:rsidR="0030649A" w:rsidRPr="00166B75">
        <w:rPr>
          <w:rFonts w:ascii="Optimum" w:hAnsi="Optimum" w:cs="Arial"/>
          <w:sz w:val="20"/>
          <w:szCs w:val="20"/>
        </w:rPr>
        <w:t>Dash</w:t>
      </w:r>
      <w:proofErr w:type="spellEnd"/>
      <w:r w:rsidR="0030649A" w:rsidRPr="00166B75">
        <w:rPr>
          <w:rFonts w:ascii="Optimum" w:hAnsi="Optimum" w:cs="Arial"/>
          <w:sz w:val="20"/>
          <w:szCs w:val="20"/>
        </w:rPr>
        <w:t>, 2014)</w:t>
      </w:r>
      <w:r w:rsidRPr="00166B75">
        <w:rPr>
          <w:rFonts w:ascii="Optimum" w:hAnsi="Optimum" w:cs="Arial"/>
          <w:sz w:val="20"/>
          <w:szCs w:val="20"/>
        </w:rPr>
        <w:t xml:space="preserve">. </w:t>
      </w:r>
      <w:r w:rsidR="00D7369C" w:rsidRPr="00166B75">
        <w:rPr>
          <w:rFonts w:ascii="Optimum" w:hAnsi="Optimum" w:cs="Arial"/>
          <w:sz w:val="20"/>
          <w:szCs w:val="20"/>
        </w:rPr>
        <w:t>A diferencia de los fertilizantes sintéticos y orgánicos</w:t>
      </w:r>
      <w:r w:rsidR="00DD6A06" w:rsidRPr="00166B75">
        <w:rPr>
          <w:rFonts w:ascii="Optimum" w:hAnsi="Optimum" w:cs="Arial"/>
          <w:sz w:val="20"/>
          <w:szCs w:val="20"/>
        </w:rPr>
        <w:t>,</w:t>
      </w:r>
      <w:r w:rsidR="00D7369C" w:rsidRPr="00166B75">
        <w:rPr>
          <w:rFonts w:ascii="Optimum" w:hAnsi="Optimum" w:cs="Arial"/>
          <w:sz w:val="20"/>
          <w:szCs w:val="20"/>
        </w:rPr>
        <w:t xml:space="preserve"> los biofertilizantes no suministran directamente ningún elemento nutritivo a los cultivos y </w:t>
      </w:r>
      <w:r w:rsidR="0084039F" w:rsidRPr="00166B75">
        <w:rPr>
          <w:rFonts w:ascii="Optimum" w:hAnsi="Optimum" w:cs="Arial"/>
          <w:sz w:val="20"/>
          <w:szCs w:val="20"/>
        </w:rPr>
        <w:t xml:space="preserve">éstos </w:t>
      </w:r>
      <w:r w:rsidR="006A59B7" w:rsidRPr="00166B75">
        <w:rPr>
          <w:rFonts w:ascii="Optimum" w:hAnsi="Optimum" w:cs="Arial"/>
          <w:sz w:val="20"/>
          <w:szCs w:val="20"/>
        </w:rPr>
        <w:t>son</w:t>
      </w:r>
      <w:r w:rsidR="001D567E" w:rsidRPr="00166B75">
        <w:rPr>
          <w:rFonts w:ascii="Optimum" w:hAnsi="Optimum" w:cs="Arial"/>
          <w:sz w:val="20"/>
          <w:szCs w:val="20"/>
        </w:rPr>
        <w:t xml:space="preserve"> </w:t>
      </w:r>
      <w:proofErr w:type="spellStart"/>
      <w:r w:rsidR="001D567E" w:rsidRPr="00166B75">
        <w:rPr>
          <w:rFonts w:ascii="Optimum" w:hAnsi="Optimum" w:cs="Arial"/>
          <w:sz w:val="20"/>
          <w:szCs w:val="20"/>
        </w:rPr>
        <w:t>bioproductos</w:t>
      </w:r>
      <w:proofErr w:type="spellEnd"/>
      <w:r w:rsidR="001B76DB" w:rsidRPr="00166B75">
        <w:rPr>
          <w:rFonts w:ascii="Optimum" w:hAnsi="Optimum" w:cs="Arial"/>
          <w:sz w:val="20"/>
          <w:szCs w:val="20"/>
        </w:rPr>
        <w:t>, elaborados principalmente</w:t>
      </w:r>
      <w:r w:rsidR="001D567E" w:rsidRPr="00166B75">
        <w:rPr>
          <w:rFonts w:ascii="Optimum" w:hAnsi="Optimum" w:cs="Arial"/>
          <w:sz w:val="20"/>
          <w:szCs w:val="20"/>
        </w:rPr>
        <w:t xml:space="preserve"> a base de</w:t>
      </w:r>
      <w:r w:rsidR="00D7369C" w:rsidRPr="00166B75">
        <w:rPr>
          <w:rFonts w:ascii="Optimum" w:hAnsi="Optimum" w:cs="Arial"/>
          <w:sz w:val="20"/>
          <w:szCs w:val="20"/>
        </w:rPr>
        <w:t xml:space="preserve"> bacterias. </w:t>
      </w:r>
      <w:r w:rsidR="0030649A" w:rsidRPr="00166B75">
        <w:rPr>
          <w:rFonts w:ascii="Optimum" w:hAnsi="Optimum" w:cs="Arial"/>
          <w:sz w:val="20"/>
          <w:szCs w:val="20"/>
        </w:rPr>
        <w:t xml:space="preserve">Armenta-Bojórquez </w:t>
      </w:r>
      <w:r w:rsidR="0030649A" w:rsidRPr="00166B75">
        <w:rPr>
          <w:rFonts w:ascii="Optimum" w:hAnsi="Optimum" w:cs="Arial"/>
          <w:i/>
          <w:sz w:val="20"/>
          <w:szCs w:val="20"/>
        </w:rPr>
        <w:t>et al.</w:t>
      </w:r>
      <w:r w:rsidR="0030649A" w:rsidRPr="00166B75">
        <w:rPr>
          <w:rFonts w:ascii="Optimum" w:hAnsi="Optimum" w:cs="Arial"/>
          <w:sz w:val="20"/>
          <w:szCs w:val="20"/>
        </w:rPr>
        <w:t xml:space="preserve"> (2010)</w:t>
      </w:r>
      <w:r w:rsidR="0030649A" w:rsidRPr="00166B75">
        <w:rPr>
          <w:rFonts w:ascii="Optimum" w:hAnsi="Optimum"/>
          <w:sz w:val="20"/>
          <w:szCs w:val="20"/>
        </w:rPr>
        <w:t xml:space="preserve"> </w:t>
      </w:r>
      <w:r w:rsidR="00570539" w:rsidRPr="00166B75">
        <w:rPr>
          <w:rFonts w:ascii="Optimum" w:hAnsi="Optimum" w:cs="Arial"/>
          <w:sz w:val="20"/>
          <w:szCs w:val="20"/>
        </w:rPr>
        <w:t xml:space="preserve">describen que los </w:t>
      </w:r>
      <w:r w:rsidR="006D1932" w:rsidRPr="00166B75">
        <w:rPr>
          <w:rFonts w:ascii="Optimum" w:hAnsi="Optimum" w:cs="Arial"/>
          <w:sz w:val="20"/>
          <w:szCs w:val="20"/>
        </w:rPr>
        <w:t>microorganismos</w:t>
      </w:r>
      <w:r w:rsidR="00570539" w:rsidRPr="00166B75">
        <w:rPr>
          <w:rFonts w:ascii="Optimum" w:hAnsi="Optimum" w:cs="Arial"/>
          <w:sz w:val="20"/>
          <w:szCs w:val="20"/>
        </w:rPr>
        <w:t xml:space="preserve"> empleados en los biofertilizantes se agrupan </w:t>
      </w:r>
      <w:r w:rsidR="005D5D6F" w:rsidRPr="00166B75">
        <w:rPr>
          <w:rFonts w:ascii="Optimum" w:hAnsi="Optimum" w:cs="Arial"/>
          <w:sz w:val="20"/>
          <w:szCs w:val="20"/>
        </w:rPr>
        <w:t>en</w:t>
      </w:r>
      <w:r w:rsidR="00DD6A06" w:rsidRPr="00166B75">
        <w:rPr>
          <w:rFonts w:ascii="Optimum" w:hAnsi="Optimum" w:cs="Arial"/>
          <w:sz w:val="20"/>
          <w:szCs w:val="20"/>
        </w:rPr>
        <w:t xml:space="preserve"> aquellos que</w:t>
      </w:r>
      <w:r w:rsidR="00570539" w:rsidRPr="00166B75">
        <w:rPr>
          <w:rFonts w:ascii="Optimum" w:hAnsi="Optimum" w:cs="Arial"/>
          <w:sz w:val="20"/>
          <w:szCs w:val="20"/>
        </w:rPr>
        <w:t>: a) tienen capacidad para sintetizar sustancias que promueven el crecimiento de las plantas, a través de varios procesos</w:t>
      </w:r>
      <w:r w:rsidR="005D5D6F" w:rsidRPr="00166B75">
        <w:rPr>
          <w:rFonts w:ascii="Optimum" w:hAnsi="Optimum" w:cs="Arial"/>
          <w:sz w:val="20"/>
          <w:szCs w:val="20"/>
        </w:rPr>
        <w:t xml:space="preserve"> como</w:t>
      </w:r>
      <w:r w:rsidR="00570539" w:rsidRPr="00166B75">
        <w:rPr>
          <w:rFonts w:ascii="Optimum" w:hAnsi="Optimum" w:cs="Arial"/>
          <w:sz w:val="20"/>
          <w:szCs w:val="20"/>
        </w:rPr>
        <w:t xml:space="preserve"> fijación de </w:t>
      </w:r>
      <w:r w:rsidR="008F4B51" w:rsidRPr="00166B75">
        <w:rPr>
          <w:rFonts w:ascii="Optimum" w:hAnsi="Optimum" w:cs="Arial"/>
          <w:sz w:val="20"/>
          <w:szCs w:val="20"/>
        </w:rPr>
        <w:t>N</w:t>
      </w:r>
      <w:r w:rsidR="00BF1AD4" w:rsidRPr="00166B75">
        <w:rPr>
          <w:rFonts w:ascii="Optimum" w:hAnsi="Optimum" w:cs="Arial"/>
          <w:sz w:val="20"/>
          <w:szCs w:val="20"/>
          <w:vertAlign w:val="subscript"/>
        </w:rPr>
        <w:t>2</w:t>
      </w:r>
      <w:r w:rsidR="00570539" w:rsidRPr="00166B75">
        <w:rPr>
          <w:rFonts w:ascii="Optimum" w:hAnsi="Optimum" w:cs="Arial"/>
          <w:sz w:val="20"/>
          <w:szCs w:val="20"/>
        </w:rPr>
        <w:t xml:space="preserve"> atmosférico, solubilización de </w:t>
      </w:r>
      <w:r w:rsidR="008F4B51" w:rsidRPr="00166B75">
        <w:rPr>
          <w:rFonts w:ascii="Optimum" w:hAnsi="Optimum" w:cs="Arial"/>
          <w:sz w:val="20"/>
          <w:szCs w:val="20"/>
        </w:rPr>
        <w:t>Fe</w:t>
      </w:r>
      <w:r w:rsidR="00570539" w:rsidRPr="00166B75">
        <w:rPr>
          <w:rFonts w:ascii="Optimum" w:hAnsi="Optimum" w:cs="Arial"/>
          <w:sz w:val="20"/>
          <w:szCs w:val="20"/>
        </w:rPr>
        <w:t xml:space="preserve"> y </w:t>
      </w:r>
      <w:r w:rsidR="008F4B51" w:rsidRPr="00166B75">
        <w:rPr>
          <w:rFonts w:ascii="Optimum" w:hAnsi="Optimum" w:cs="Arial"/>
          <w:sz w:val="20"/>
          <w:szCs w:val="20"/>
        </w:rPr>
        <w:t>P</w:t>
      </w:r>
      <w:r w:rsidR="00570539" w:rsidRPr="00166B75">
        <w:rPr>
          <w:rFonts w:ascii="Optimum" w:hAnsi="Optimum" w:cs="Arial"/>
          <w:sz w:val="20"/>
          <w:szCs w:val="20"/>
        </w:rPr>
        <w:t xml:space="preserve"> inorgánicos, increment</w:t>
      </w:r>
      <w:r w:rsidR="00DD1D67" w:rsidRPr="00166B75">
        <w:rPr>
          <w:rFonts w:ascii="Optimum" w:hAnsi="Optimum" w:cs="Arial"/>
          <w:sz w:val="20"/>
          <w:szCs w:val="20"/>
        </w:rPr>
        <w:t>an</w:t>
      </w:r>
      <w:r w:rsidR="00570539" w:rsidRPr="00166B75">
        <w:rPr>
          <w:rFonts w:ascii="Optimum" w:hAnsi="Optimum" w:cs="Arial"/>
          <w:sz w:val="20"/>
          <w:szCs w:val="20"/>
        </w:rPr>
        <w:t xml:space="preserve"> la tolerancia al estrés por sequía, salinidad, metales tóxicos y exceso de </w:t>
      </w:r>
      <w:r w:rsidR="00331ADB" w:rsidRPr="00166B75">
        <w:rPr>
          <w:rFonts w:ascii="Optimum" w:hAnsi="Optimum" w:cs="Arial"/>
          <w:sz w:val="20"/>
          <w:szCs w:val="20"/>
        </w:rPr>
        <w:t>plaguicidas;</w:t>
      </w:r>
      <w:r w:rsidR="00570539" w:rsidRPr="00166B75">
        <w:rPr>
          <w:rFonts w:ascii="Optimum" w:hAnsi="Optimum" w:cs="Arial"/>
          <w:sz w:val="20"/>
          <w:szCs w:val="20"/>
        </w:rPr>
        <w:t xml:space="preserve"> b) son capaces de disminuir o prevenir los efectos </w:t>
      </w:r>
      <w:r w:rsidR="00421772" w:rsidRPr="00166B75">
        <w:rPr>
          <w:rFonts w:ascii="Optimum" w:hAnsi="Optimum" w:cs="Arial"/>
          <w:sz w:val="20"/>
          <w:szCs w:val="20"/>
        </w:rPr>
        <w:t>de</w:t>
      </w:r>
      <w:r w:rsidR="00570539" w:rsidRPr="00166B75">
        <w:rPr>
          <w:rFonts w:ascii="Optimum" w:hAnsi="Optimum" w:cs="Arial"/>
          <w:sz w:val="20"/>
          <w:szCs w:val="20"/>
        </w:rPr>
        <w:t xml:space="preserve"> organismos patógenos</w:t>
      </w:r>
      <w:r w:rsidR="00331ADB" w:rsidRPr="00166B75">
        <w:rPr>
          <w:rFonts w:ascii="Optimum" w:hAnsi="Optimum" w:cs="Arial"/>
          <w:sz w:val="20"/>
          <w:szCs w:val="20"/>
        </w:rPr>
        <w:t>;</w:t>
      </w:r>
      <w:r w:rsidR="00570539" w:rsidRPr="00166B75">
        <w:rPr>
          <w:rFonts w:ascii="Optimum" w:hAnsi="Optimum" w:cs="Arial"/>
          <w:sz w:val="20"/>
          <w:szCs w:val="20"/>
        </w:rPr>
        <w:t xml:space="preserve"> y c) cumplen ambas funciones – promueven crecimiento e inhiben efectos de patógenos</w:t>
      </w:r>
      <w:r w:rsidR="000F551D" w:rsidRPr="00166B75">
        <w:rPr>
          <w:rFonts w:ascii="Optimum" w:hAnsi="Optimum" w:cs="Arial"/>
          <w:sz w:val="20"/>
          <w:szCs w:val="20"/>
        </w:rPr>
        <w:t>,</w:t>
      </w:r>
      <w:r w:rsidR="00DD1D67" w:rsidRPr="00166B75">
        <w:rPr>
          <w:rFonts w:ascii="Optimum" w:hAnsi="Optimum" w:cs="Arial"/>
          <w:sz w:val="20"/>
          <w:szCs w:val="20"/>
        </w:rPr>
        <w:t xml:space="preserve"> </w:t>
      </w:r>
      <w:r w:rsidR="00421772" w:rsidRPr="00166B75">
        <w:rPr>
          <w:rFonts w:ascii="Optimum" w:hAnsi="Optimum" w:cs="Arial"/>
          <w:sz w:val="20"/>
          <w:szCs w:val="20"/>
        </w:rPr>
        <w:t>ejemplo</w:t>
      </w:r>
      <w:r w:rsidR="001E0ADE" w:rsidRPr="00166B75">
        <w:rPr>
          <w:rFonts w:ascii="Optimum" w:hAnsi="Optimum" w:cs="Arial"/>
          <w:sz w:val="20"/>
          <w:szCs w:val="20"/>
        </w:rPr>
        <w:t xml:space="preserve"> </w:t>
      </w:r>
      <w:proofErr w:type="spellStart"/>
      <w:r w:rsidR="001E0ADE" w:rsidRPr="00166B75">
        <w:rPr>
          <w:rFonts w:ascii="Optimum" w:hAnsi="Optimum" w:cs="Arial"/>
          <w:i/>
          <w:sz w:val="20"/>
          <w:szCs w:val="20"/>
        </w:rPr>
        <w:t>Bacillus</w:t>
      </w:r>
      <w:proofErr w:type="spellEnd"/>
      <w:r w:rsidR="001E0ADE" w:rsidRPr="00166B75">
        <w:rPr>
          <w:rFonts w:ascii="Optimum" w:hAnsi="Optimum" w:cs="Arial"/>
          <w:i/>
          <w:sz w:val="20"/>
          <w:szCs w:val="20"/>
        </w:rPr>
        <w:t xml:space="preserve"> </w:t>
      </w:r>
      <w:proofErr w:type="spellStart"/>
      <w:r w:rsidR="001E0ADE" w:rsidRPr="00166B75">
        <w:rPr>
          <w:rFonts w:ascii="Optimum" w:hAnsi="Optimum" w:cs="Arial"/>
          <w:i/>
          <w:sz w:val="20"/>
          <w:szCs w:val="20"/>
        </w:rPr>
        <w:t>subtilis</w:t>
      </w:r>
      <w:proofErr w:type="spellEnd"/>
      <w:r w:rsidR="001E0ADE" w:rsidRPr="00166B75">
        <w:rPr>
          <w:rFonts w:ascii="Optimum" w:hAnsi="Optimum" w:cs="Arial"/>
          <w:sz w:val="20"/>
          <w:szCs w:val="20"/>
        </w:rPr>
        <w:t xml:space="preserve"> </w:t>
      </w:r>
      <w:r w:rsidR="001D567E" w:rsidRPr="00166B75">
        <w:rPr>
          <w:rFonts w:ascii="Optimum" w:hAnsi="Optimum" w:cs="Arial"/>
          <w:sz w:val="20"/>
          <w:szCs w:val="20"/>
        </w:rPr>
        <w:t>produce</w:t>
      </w:r>
      <w:r w:rsidR="001E0ADE" w:rsidRPr="00166B75">
        <w:rPr>
          <w:rFonts w:ascii="Optimum" w:hAnsi="Optimum" w:cs="Arial"/>
          <w:sz w:val="20"/>
          <w:szCs w:val="20"/>
        </w:rPr>
        <w:t xml:space="preserve"> auxinas para promover el crecimiento de tomate e induce resistencia sistémica contra </w:t>
      </w:r>
      <w:r w:rsidR="001E0ADE" w:rsidRPr="00166B75">
        <w:rPr>
          <w:rFonts w:ascii="Optimum" w:hAnsi="Optimum" w:cs="Arial"/>
          <w:i/>
          <w:sz w:val="20"/>
          <w:szCs w:val="20"/>
        </w:rPr>
        <w:t>F. oxysporum</w:t>
      </w:r>
      <w:r w:rsidR="001E0ADE" w:rsidRPr="00166B75">
        <w:rPr>
          <w:rFonts w:ascii="Optimum" w:hAnsi="Optimum" w:cs="Arial"/>
          <w:sz w:val="20"/>
          <w:szCs w:val="20"/>
        </w:rPr>
        <w:t xml:space="preserve">, responsable de la marchitez y pudrición de </w:t>
      </w:r>
      <w:r w:rsidR="007B696E" w:rsidRPr="00166B75">
        <w:rPr>
          <w:rFonts w:ascii="Optimum" w:hAnsi="Optimum" w:cs="Arial"/>
          <w:sz w:val="20"/>
          <w:szCs w:val="20"/>
        </w:rPr>
        <w:t>sus</w:t>
      </w:r>
      <w:r w:rsidR="001E0ADE" w:rsidRPr="00166B75">
        <w:rPr>
          <w:rFonts w:ascii="Optimum" w:hAnsi="Optimum" w:cs="Arial"/>
          <w:sz w:val="20"/>
          <w:szCs w:val="20"/>
        </w:rPr>
        <w:t xml:space="preserve"> raíces. </w:t>
      </w:r>
    </w:p>
    <w:p w:rsidR="00AC7B57" w:rsidRDefault="00AC7B57" w:rsidP="00166B75">
      <w:pPr>
        <w:spacing w:after="0" w:line="240" w:lineRule="auto"/>
        <w:jc w:val="both"/>
        <w:rPr>
          <w:rFonts w:ascii="Optimum" w:hAnsi="Optimum" w:cs="Arial"/>
          <w:sz w:val="20"/>
          <w:szCs w:val="20"/>
        </w:rPr>
      </w:pPr>
    </w:p>
    <w:p w:rsidR="00493462" w:rsidRPr="00166B75" w:rsidRDefault="006D1932" w:rsidP="00166B75">
      <w:pPr>
        <w:spacing w:after="0" w:line="240" w:lineRule="auto"/>
        <w:jc w:val="both"/>
        <w:rPr>
          <w:rFonts w:ascii="Optimum" w:hAnsi="Optimum" w:cs="Arial"/>
          <w:sz w:val="20"/>
          <w:szCs w:val="20"/>
        </w:rPr>
      </w:pPr>
      <w:r w:rsidRPr="00166B75">
        <w:rPr>
          <w:rFonts w:ascii="Optimum" w:hAnsi="Optimum" w:cs="Arial"/>
          <w:sz w:val="20"/>
          <w:szCs w:val="20"/>
        </w:rPr>
        <w:t>La inoculación de biofertilizantes que cont</w:t>
      </w:r>
      <w:r w:rsidR="00792DCB" w:rsidRPr="00166B75">
        <w:rPr>
          <w:rFonts w:ascii="Optimum" w:hAnsi="Optimum" w:cs="Arial"/>
          <w:sz w:val="20"/>
          <w:szCs w:val="20"/>
        </w:rPr>
        <w:t xml:space="preserve">ienen bacterias </w:t>
      </w:r>
      <w:proofErr w:type="spellStart"/>
      <w:r w:rsidR="00792DCB" w:rsidRPr="00166B75">
        <w:rPr>
          <w:rFonts w:ascii="Optimum" w:hAnsi="Optimum" w:cs="Arial"/>
          <w:sz w:val="20"/>
          <w:szCs w:val="20"/>
        </w:rPr>
        <w:t>rizosféricas</w:t>
      </w:r>
      <w:proofErr w:type="spellEnd"/>
      <w:r w:rsidR="00792DCB" w:rsidRPr="00166B75">
        <w:rPr>
          <w:rFonts w:ascii="Optimum" w:hAnsi="Optimum" w:cs="Arial"/>
          <w:sz w:val="20"/>
          <w:szCs w:val="20"/>
        </w:rPr>
        <w:t xml:space="preserve"> ha</w:t>
      </w:r>
      <w:r w:rsidRPr="00166B75">
        <w:rPr>
          <w:rFonts w:ascii="Optimum" w:hAnsi="Optimum" w:cs="Arial"/>
          <w:sz w:val="20"/>
          <w:szCs w:val="20"/>
        </w:rPr>
        <w:t xml:space="preserve"> provocado incrementos significativos en la productividad de los cultivos agrícolas</w:t>
      </w:r>
      <w:r w:rsidR="00AD64A7" w:rsidRPr="00166B75">
        <w:rPr>
          <w:rFonts w:ascii="Optimum" w:hAnsi="Optimum" w:cs="Arial"/>
          <w:sz w:val="20"/>
          <w:szCs w:val="20"/>
        </w:rPr>
        <w:t xml:space="preserve"> (</w:t>
      </w:r>
      <w:r w:rsidR="00792077" w:rsidRPr="00166B75">
        <w:rPr>
          <w:rFonts w:ascii="Optimum" w:hAnsi="Optimum" w:cs="Arial"/>
          <w:sz w:val="20"/>
          <w:szCs w:val="20"/>
        </w:rPr>
        <w:t xml:space="preserve">Armenta-Bojórquez </w:t>
      </w:r>
      <w:r w:rsidR="00792077" w:rsidRPr="00166B75">
        <w:rPr>
          <w:rFonts w:ascii="Optimum" w:hAnsi="Optimum" w:cs="Arial"/>
          <w:i/>
          <w:sz w:val="20"/>
          <w:szCs w:val="20"/>
        </w:rPr>
        <w:t>et al</w:t>
      </w:r>
      <w:r w:rsidR="00792077" w:rsidRPr="00166B75">
        <w:rPr>
          <w:rFonts w:ascii="Optimum" w:hAnsi="Optimum" w:cs="Arial"/>
          <w:sz w:val="20"/>
          <w:szCs w:val="20"/>
        </w:rPr>
        <w:t>., 2010</w:t>
      </w:r>
      <w:r w:rsidR="00AD64A7" w:rsidRPr="00166B75">
        <w:rPr>
          <w:rFonts w:ascii="Optimum" w:hAnsi="Optimum" w:cs="Arial"/>
          <w:sz w:val="20"/>
          <w:szCs w:val="20"/>
        </w:rPr>
        <w:t>)</w:t>
      </w:r>
      <w:r w:rsidR="00B5774E" w:rsidRPr="00166B75">
        <w:rPr>
          <w:rFonts w:ascii="Optimum" w:hAnsi="Optimum" w:cs="Arial"/>
          <w:sz w:val="20"/>
          <w:szCs w:val="20"/>
        </w:rPr>
        <w:t>.</w:t>
      </w:r>
      <w:r w:rsidR="008C6594" w:rsidRPr="00166B75">
        <w:rPr>
          <w:rFonts w:ascii="Optimum" w:hAnsi="Optimum" w:cs="Arial"/>
          <w:sz w:val="20"/>
          <w:szCs w:val="20"/>
        </w:rPr>
        <w:t xml:space="preserve"> </w:t>
      </w:r>
      <w:r w:rsidRPr="00166B75">
        <w:rPr>
          <w:rFonts w:ascii="Optimum" w:hAnsi="Optimum" w:cs="Arial"/>
          <w:sz w:val="20"/>
          <w:szCs w:val="20"/>
        </w:rPr>
        <w:t>Esto se debe a que</w:t>
      </w:r>
      <w:r w:rsidR="008C6594" w:rsidRPr="00166B75">
        <w:rPr>
          <w:rFonts w:ascii="Optimum" w:hAnsi="Optimum" w:cs="Arial"/>
          <w:sz w:val="20"/>
          <w:szCs w:val="20"/>
        </w:rPr>
        <w:t xml:space="preserve">, las bacterias </w:t>
      </w:r>
      <w:r w:rsidR="002C6891" w:rsidRPr="00166B75">
        <w:rPr>
          <w:rFonts w:ascii="Optimum" w:hAnsi="Optimum" w:cs="Arial"/>
          <w:sz w:val="20"/>
          <w:szCs w:val="20"/>
        </w:rPr>
        <w:t>asociadas</w:t>
      </w:r>
      <w:r w:rsidR="008C6594" w:rsidRPr="00166B75">
        <w:rPr>
          <w:rFonts w:ascii="Optimum" w:hAnsi="Optimum" w:cs="Arial"/>
          <w:sz w:val="20"/>
          <w:szCs w:val="20"/>
        </w:rPr>
        <w:t xml:space="preserve"> a las especies vegetales poseen la capacidad de producir o generar reguladores de crecimiento y aproximadamente el 80 % de éstas </w:t>
      </w:r>
      <w:proofErr w:type="gramStart"/>
      <w:r w:rsidR="00331ADB" w:rsidRPr="00166B75">
        <w:rPr>
          <w:rFonts w:ascii="Optimum" w:hAnsi="Optimum" w:cs="Arial"/>
          <w:sz w:val="20"/>
          <w:szCs w:val="20"/>
        </w:rPr>
        <w:t>son</w:t>
      </w:r>
      <w:proofErr w:type="gramEnd"/>
      <w:r w:rsidR="008C6594" w:rsidRPr="00166B75">
        <w:rPr>
          <w:rFonts w:ascii="Optimum" w:hAnsi="Optimum" w:cs="Arial"/>
          <w:sz w:val="20"/>
          <w:szCs w:val="20"/>
        </w:rPr>
        <w:t xml:space="preserve"> productor</w:t>
      </w:r>
      <w:r w:rsidR="00331ADB" w:rsidRPr="00166B75">
        <w:rPr>
          <w:rFonts w:ascii="Optimum" w:hAnsi="Optimum" w:cs="Arial"/>
          <w:sz w:val="20"/>
          <w:szCs w:val="20"/>
        </w:rPr>
        <w:t>as</w:t>
      </w:r>
      <w:r w:rsidR="008C6594" w:rsidRPr="00166B75">
        <w:rPr>
          <w:rFonts w:ascii="Optimum" w:hAnsi="Optimum" w:cs="Arial"/>
          <w:sz w:val="20"/>
          <w:szCs w:val="20"/>
        </w:rPr>
        <w:t xml:space="preserve"> de auxinas. En términos cuantitativos, la auxina de mayor importancia es el </w:t>
      </w:r>
      <w:r w:rsidR="001D567E" w:rsidRPr="00166B75">
        <w:rPr>
          <w:rFonts w:ascii="Optimum" w:hAnsi="Optimum" w:cs="Arial"/>
          <w:sz w:val="20"/>
          <w:szCs w:val="20"/>
        </w:rPr>
        <w:t>ácido indol acético (</w:t>
      </w:r>
      <w:r w:rsidR="008C6594" w:rsidRPr="00166B75">
        <w:rPr>
          <w:rFonts w:ascii="Optimum" w:hAnsi="Optimum" w:cs="Arial"/>
          <w:sz w:val="20"/>
          <w:szCs w:val="20"/>
        </w:rPr>
        <w:t>AIA</w:t>
      </w:r>
      <w:r w:rsidR="001D567E" w:rsidRPr="00166B75">
        <w:rPr>
          <w:rFonts w:ascii="Optimum" w:hAnsi="Optimum" w:cs="Arial"/>
          <w:sz w:val="20"/>
          <w:szCs w:val="20"/>
        </w:rPr>
        <w:t>)</w:t>
      </w:r>
      <w:r w:rsidR="008C6594" w:rsidRPr="00166B75">
        <w:rPr>
          <w:rFonts w:ascii="Optimum" w:hAnsi="Optimum" w:cs="Arial"/>
          <w:sz w:val="20"/>
          <w:szCs w:val="20"/>
        </w:rPr>
        <w:t xml:space="preserve">, el cual es responsable de incrementar </w:t>
      </w:r>
      <w:r w:rsidR="001F3198" w:rsidRPr="00166B75">
        <w:rPr>
          <w:rFonts w:ascii="Optimum" w:hAnsi="Optimum" w:cs="Arial"/>
          <w:sz w:val="20"/>
          <w:szCs w:val="20"/>
        </w:rPr>
        <w:t xml:space="preserve">tanto </w:t>
      </w:r>
      <w:r w:rsidR="006A59B7" w:rsidRPr="00166B75">
        <w:rPr>
          <w:rFonts w:ascii="Optimum" w:hAnsi="Optimum" w:cs="Arial"/>
          <w:sz w:val="20"/>
          <w:szCs w:val="20"/>
        </w:rPr>
        <w:t xml:space="preserve">el sistema </w:t>
      </w:r>
      <w:r w:rsidR="000243C6" w:rsidRPr="00166B75">
        <w:rPr>
          <w:rFonts w:ascii="Optimum" w:hAnsi="Optimum" w:cs="Arial"/>
          <w:sz w:val="20"/>
          <w:szCs w:val="20"/>
        </w:rPr>
        <w:t>radicular</w:t>
      </w:r>
      <w:r w:rsidR="001F3198" w:rsidRPr="00166B75">
        <w:rPr>
          <w:rFonts w:ascii="Optimum" w:hAnsi="Optimum" w:cs="Arial"/>
          <w:sz w:val="20"/>
          <w:szCs w:val="20"/>
        </w:rPr>
        <w:t xml:space="preserve"> como la absorción de elementos nutritivos</w:t>
      </w:r>
      <w:r w:rsidR="0030649A" w:rsidRPr="00166B75">
        <w:rPr>
          <w:rFonts w:ascii="Optimum" w:hAnsi="Optimum" w:cs="Arial"/>
          <w:sz w:val="20"/>
          <w:szCs w:val="20"/>
        </w:rPr>
        <w:t xml:space="preserve"> (</w:t>
      </w:r>
      <w:proofErr w:type="spellStart"/>
      <w:r w:rsidR="0030649A" w:rsidRPr="00166B75">
        <w:rPr>
          <w:rFonts w:ascii="Optimum" w:hAnsi="Optimum" w:cs="Arial"/>
          <w:sz w:val="20"/>
          <w:szCs w:val="20"/>
        </w:rPr>
        <w:t>Grageda</w:t>
      </w:r>
      <w:proofErr w:type="spellEnd"/>
      <w:r w:rsidR="0030649A" w:rsidRPr="00166B75">
        <w:rPr>
          <w:rFonts w:ascii="Optimum" w:hAnsi="Optimum" w:cs="Arial"/>
          <w:sz w:val="20"/>
          <w:szCs w:val="20"/>
        </w:rPr>
        <w:t xml:space="preserve">-Cabrera </w:t>
      </w:r>
      <w:r w:rsidR="0030649A" w:rsidRPr="00166B75">
        <w:rPr>
          <w:rFonts w:ascii="Optimum" w:hAnsi="Optimum" w:cs="Arial"/>
          <w:i/>
          <w:sz w:val="20"/>
          <w:szCs w:val="20"/>
        </w:rPr>
        <w:t>et al</w:t>
      </w:r>
      <w:r w:rsidR="0030649A" w:rsidRPr="00166B75">
        <w:rPr>
          <w:rFonts w:ascii="Optimum" w:hAnsi="Optimum" w:cs="Arial"/>
          <w:sz w:val="20"/>
          <w:szCs w:val="20"/>
        </w:rPr>
        <w:t>., 2012)</w:t>
      </w:r>
      <w:r w:rsidR="001F3198" w:rsidRPr="00166B75">
        <w:rPr>
          <w:rFonts w:ascii="Optimum" w:hAnsi="Optimum" w:cs="Arial"/>
          <w:sz w:val="20"/>
          <w:szCs w:val="20"/>
        </w:rPr>
        <w:t xml:space="preserve">. </w:t>
      </w:r>
      <w:r w:rsidRPr="00166B75">
        <w:rPr>
          <w:rFonts w:ascii="Optimum" w:hAnsi="Optimum" w:cs="Arial"/>
          <w:sz w:val="20"/>
          <w:szCs w:val="20"/>
        </w:rPr>
        <w:t xml:space="preserve">A manera de complemento, y respecto </w:t>
      </w:r>
      <w:r w:rsidR="00493462" w:rsidRPr="00166B75">
        <w:rPr>
          <w:rFonts w:ascii="Optimum" w:hAnsi="Optimum" w:cs="Arial"/>
          <w:sz w:val="20"/>
          <w:szCs w:val="20"/>
        </w:rPr>
        <w:t xml:space="preserve">al papel que desempeñan </w:t>
      </w:r>
      <w:r w:rsidRPr="00166B75">
        <w:rPr>
          <w:rFonts w:ascii="Optimum" w:hAnsi="Optimum" w:cs="Arial"/>
          <w:sz w:val="20"/>
          <w:szCs w:val="20"/>
        </w:rPr>
        <w:t xml:space="preserve">las </w:t>
      </w:r>
      <w:r w:rsidR="00493462" w:rsidRPr="00166B75">
        <w:rPr>
          <w:rFonts w:ascii="Optimum" w:hAnsi="Optimum" w:cs="Arial"/>
          <w:sz w:val="20"/>
          <w:szCs w:val="20"/>
        </w:rPr>
        <w:t>bacterias,</w:t>
      </w:r>
      <w:r w:rsidR="001D140C" w:rsidRPr="00166B75">
        <w:rPr>
          <w:rFonts w:ascii="Optimum" w:hAnsi="Optimum" w:cs="Arial"/>
          <w:sz w:val="20"/>
          <w:szCs w:val="20"/>
        </w:rPr>
        <w:t xml:space="preserve"> y</w:t>
      </w:r>
      <w:r w:rsidR="00493462" w:rsidRPr="00166B75">
        <w:rPr>
          <w:rFonts w:ascii="Optimum" w:hAnsi="Optimum" w:cs="Arial"/>
          <w:sz w:val="20"/>
          <w:szCs w:val="20"/>
        </w:rPr>
        <w:t xml:space="preserve"> de lo cual existe una miríada de reportes de investigación, </w:t>
      </w:r>
      <w:proofErr w:type="spellStart"/>
      <w:r w:rsidR="0030649A" w:rsidRPr="00166B75">
        <w:rPr>
          <w:rFonts w:ascii="Optimum" w:hAnsi="Optimum" w:cs="Arial"/>
          <w:sz w:val="20"/>
          <w:szCs w:val="20"/>
        </w:rPr>
        <w:t>Mishra</w:t>
      </w:r>
      <w:proofErr w:type="spellEnd"/>
      <w:r w:rsidR="0030649A" w:rsidRPr="00166B75">
        <w:rPr>
          <w:rFonts w:ascii="Optimum" w:hAnsi="Optimum" w:cs="Arial"/>
          <w:sz w:val="20"/>
          <w:szCs w:val="20"/>
        </w:rPr>
        <w:t xml:space="preserve"> y </w:t>
      </w:r>
      <w:proofErr w:type="spellStart"/>
      <w:r w:rsidR="0030649A" w:rsidRPr="00166B75">
        <w:rPr>
          <w:rFonts w:ascii="Optimum" w:hAnsi="Optimum" w:cs="Arial"/>
          <w:sz w:val="20"/>
          <w:szCs w:val="20"/>
        </w:rPr>
        <w:t>Dash</w:t>
      </w:r>
      <w:proofErr w:type="spellEnd"/>
      <w:r w:rsidR="0030649A" w:rsidRPr="00166B75">
        <w:rPr>
          <w:rFonts w:ascii="Optimum" w:hAnsi="Optimum" w:cs="Arial"/>
          <w:sz w:val="20"/>
          <w:szCs w:val="20"/>
        </w:rPr>
        <w:t xml:space="preserve"> (2014)</w:t>
      </w:r>
      <w:r w:rsidR="00493462" w:rsidRPr="00166B75">
        <w:rPr>
          <w:rFonts w:ascii="Optimum" w:hAnsi="Optimum" w:cs="Arial"/>
          <w:sz w:val="20"/>
          <w:szCs w:val="20"/>
        </w:rPr>
        <w:t xml:space="preserve"> </w:t>
      </w:r>
      <w:r w:rsidR="002C6891" w:rsidRPr="00166B75">
        <w:rPr>
          <w:rFonts w:ascii="Optimum" w:hAnsi="Optimum" w:cs="Arial"/>
          <w:sz w:val="20"/>
          <w:szCs w:val="20"/>
        </w:rPr>
        <w:t>elaboraron</w:t>
      </w:r>
      <w:r w:rsidR="00493462" w:rsidRPr="00166B75">
        <w:rPr>
          <w:rFonts w:ascii="Optimum" w:hAnsi="Optimum" w:cs="Arial"/>
          <w:sz w:val="20"/>
          <w:szCs w:val="20"/>
        </w:rPr>
        <w:t xml:space="preserve"> un listado de ventajas y desventajas inherentes al empleo de biofertilizantes, las cuales se describen a continuación:</w:t>
      </w:r>
    </w:p>
    <w:p w:rsidR="00AC7B57" w:rsidRDefault="00AC7B57" w:rsidP="00166B75">
      <w:pPr>
        <w:spacing w:after="0" w:line="240" w:lineRule="auto"/>
        <w:jc w:val="both"/>
        <w:rPr>
          <w:rFonts w:ascii="Optimum" w:hAnsi="Optimum" w:cs="Arial"/>
          <w:i/>
          <w:sz w:val="20"/>
          <w:szCs w:val="20"/>
        </w:rPr>
      </w:pPr>
    </w:p>
    <w:p w:rsidR="00493462" w:rsidRPr="00166B75" w:rsidRDefault="00493462" w:rsidP="00166B75">
      <w:pPr>
        <w:spacing w:after="0" w:line="240" w:lineRule="auto"/>
        <w:jc w:val="both"/>
        <w:rPr>
          <w:rFonts w:ascii="Optimum" w:hAnsi="Optimum" w:cs="Arial"/>
          <w:sz w:val="20"/>
          <w:szCs w:val="20"/>
        </w:rPr>
      </w:pPr>
      <w:r w:rsidRPr="00166B75">
        <w:rPr>
          <w:rFonts w:ascii="Optimum" w:hAnsi="Optimum" w:cs="Arial"/>
          <w:i/>
          <w:sz w:val="20"/>
          <w:szCs w:val="20"/>
        </w:rPr>
        <w:t>Vent</w:t>
      </w:r>
      <w:r w:rsidR="00E2022A" w:rsidRPr="00166B75">
        <w:rPr>
          <w:rFonts w:ascii="Optimum" w:hAnsi="Optimum" w:cs="Arial"/>
          <w:i/>
          <w:sz w:val="20"/>
          <w:szCs w:val="20"/>
        </w:rPr>
        <w:t>ajas</w:t>
      </w:r>
    </w:p>
    <w:p w:rsidR="00493462" w:rsidRPr="00166B75" w:rsidRDefault="00493462" w:rsidP="00166B75">
      <w:pPr>
        <w:pStyle w:val="Prrafodelista"/>
        <w:numPr>
          <w:ilvl w:val="0"/>
          <w:numId w:val="1"/>
        </w:numPr>
        <w:spacing w:after="0" w:line="240" w:lineRule="auto"/>
        <w:jc w:val="both"/>
        <w:rPr>
          <w:rFonts w:ascii="Optimum" w:hAnsi="Optimum" w:cs="Arial"/>
          <w:sz w:val="20"/>
          <w:szCs w:val="20"/>
        </w:rPr>
      </w:pPr>
      <w:r w:rsidRPr="00166B75">
        <w:rPr>
          <w:rFonts w:ascii="Optimum" w:hAnsi="Optimum" w:cs="Arial"/>
          <w:sz w:val="20"/>
          <w:szCs w:val="20"/>
        </w:rPr>
        <w:t xml:space="preserve">El suministro de elementos nutritivos es más balanceado, </w:t>
      </w:r>
      <w:r w:rsidR="00F964FE" w:rsidRPr="00166B75">
        <w:rPr>
          <w:rFonts w:ascii="Optimum" w:hAnsi="Optimum" w:cs="Arial"/>
          <w:sz w:val="20"/>
          <w:szCs w:val="20"/>
        </w:rPr>
        <w:t>y</w:t>
      </w:r>
      <w:r w:rsidRPr="00166B75">
        <w:rPr>
          <w:rFonts w:ascii="Optimum" w:hAnsi="Optimum" w:cs="Arial"/>
          <w:sz w:val="20"/>
          <w:szCs w:val="20"/>
        </w:rPr>
        <w:t xml:space="preserve"> ayuda a mantener la salud de las plantas</w:t>
      </w:r>
    </w:p>
    <w:p w:rsidR="00493462" w:rsidRPr="00166B75" w:rsidRDefault="00493462" w:rsidP="00166B75">
      <w:pPr>
        <w:pStyle w:val="Prrafodelista"/>
        <w:numPr>
          <w:ilvl w:val="0"/>
          <w:numId w:val="1"/>
        </w:numPr>
        <w:spacing w:after="0" w:line="240" w:lineRule="auto"/>
        <w:jc w:val="both"/>
        <w:rPr>
          <w:rFonts w:ascii="Optimum" w:hAnsi="Optimum" w:cs="Arial"/>
          <w:sz w:val="20"/>
          <w:szCs w:val="20"/>
        </w:rPr>
      </w:pPr>
      <w:r w:rsidRPr="00166B75">
        <w:rPr>
          <w:rFonts w:ascii="Optimum" w:hAnsi="Optimum" w:cs="Arial"/>
          <w:sz w:val="20"/>
          <w:szCs w:val="20"/>
        </w:rPr>
        <w:t>Ayudan a incrementar la actividad biológica del suelo, con lo cual se mejora la movilización de elementos nutritivos</w:t>
      </w:r>
      <w:r w:rsidR="008271AC" w:rsidRPr="00166B75">
        <w:rPr>
          <w:rFonts w:ascii="Optimum" w:hAnsi="Optimum" w:cs="Arial"/>
          <w:sz w:val="20"/>
          <w:szCs w:val="20"/>
        </w:rPr>
        <w:t xml:space="preserve"> y la descomposición de sustancias tóxicas</w:t>
      </w:r>
    </w:p>
    <w:p w:rsidR="008271AC" w:rsidRPr="00166B75" w:rsidRDefault="008271AC" w:rsidP="00166B75">
      <w:pPr>
        <w:pStyle w:val="Prrafodelista"/>
        <w:numPr>
          <w:ilvl w:val="0"/>
          <w:numId w:val="1"/>
        </w:numPr>
        <w:spacing w:after="0" w:line="240" w:lineRule="auto"/>
        <w:jc w:val="both"/>
        <w:rPr>
          <w:rFonts w:ascii="Optimum" w:hAnsi="Optimum" w:cs="Arial"/>
          <w:sz w:val="20"/>
          <w:szCs w:val="20"/>
        </w:rPr>
      </w:pPr>
      <w:r w:rsidRPr="00166B75">
        <w:rPr>
          <w:rFonts w:ascii="Optimum" w:hAnsi="Optimum" w:cs="Arial"/>
          <w:sz w:val="20"/>
          <w:szCs w:val="20"/>
        </w:rPr>
        <w:t>Incrementan la estructura del suelo, favoreciend</w:t>
      </w:r>
      <w:r w:rsidR="00A50A3E" w:rsidRPr="00166B75">
        <w:rPr>
          <w:rFonts w:ascii="Optimum" w:hAnsi="Optimum" w:cs="Arial"/>
          <w:sz w:val="20"/>
          <w:szCs w:val="20"/>
        </w:rPr>
        <w:t xml:space="preserve">o un mejor crecimiento </w:t>
      </w:r>
      <w:r w:rsidR="000243C6" w:rsidRPr="00166B75">
        <w:rPr>
          <w:rFonts w:ascii="Optimum" w:hAnsi="Optimum" w:cs="Arial"/>
          <w:sz w:val="20"/>
          <w:szCs w:val="20"/>
        </w:rPr>
        <w:t>radicular</w:t>
      </w:r>
    </w:p>
    <w:p w:rsidR="008C6319" w:rsidRPr="00166B75" w:rsidRDefault="008C6319" w:rsidP="00166B75">
      <w:pPr>
        <w:pStyle w:val="Prrafodelista"/>
        <w:numPr>
          <w:ilvl w:val="0"/>
          <w:numId w:val="1"/>
        </w:numPr>
        <w:spacing w:after="0" w:line="240" w:lineRule="auto"/>
        <w:jc w:val="both"/>
        <w:rPr>
          <w:rFonts w:ascii="Optimum" w:hAnsi="Optimum" w:cs="Arial"/>
          <w:sz w:val="20"/>
          <w:szCs w:val="20"/>
        </w:rPr>
      </w:pPr>
      <w:r w:rsidRPr="00166B75">
        <w:rPr>
          <w:rFonts w:ascii="Optimum" w:hAnsi="Optimum" w:cs="Arial"/>
          <w:sz w:val="20"/>
          <w:szCs w:val="20"/>
        </w:rPr>
        <w:lastRenderedPageBreak/>
        <w:t>Aumentan el contenido de materia orgánica</w:t>
      </w:r>
      <w:r w:rsidR="00EA01C5" w:rsidRPr="00166B75">
        <w:rPr>
          <w:rFonts w:ascii="Optimum" w:hAnsi="Optimum" w:cs="Arial"/>
          <w:sz w:val="20"/>
          <w:szCs w:val="20"/>
        </w:rPr>
        <w:t xml:space="preserve"> (MO)</w:t>
      </w:r>
      <w:r w:rsidRPr="00166B75">
        <w:rPr>
          <w:rFonts w:ascii="Optimum" w:hAnsi="Optimum" w:cs="Arial"/>
          <w:sz w:val="20"/>
          <w:szCs w:val="20"/>
        </w:rPr>
        <w:t xml:space="preserve"> del suelo, con lo cual se mejora </w:t>
      </w:r>
      <w:r w:rsidR="00CB2092" w:rsidRPr="00166B75">
        <w:rPr>
          <w:rFonts w:ascii="Optimum" w:hAnsi="Optimum" w:cs="Arial"/>
          <w:sz w:val="20"/>
          <w:szCs w:val="20"/>
        </w:rPr>
        <w:t>la</w:t>
      </w:r>
      <w:r w:rsidRPr="00166B75">
        <w:rPr>
          <w:rFonts w:ascii="Optimum" w:hAnsi="Optimum" w:cs="Arial"/>
          <w:sz w:val="20"/>
          <w:szCs w:val="20"/>
        </w:rPr>
        <w:t xml:space="preserve"> capacidad de intercambio </w:t>
      </w:r>
      <w:r w:rsidR="00CB2092" w:rsidRPr="00166B75">
        <w:rPr>
          <w:rFonts w:ascii="Optimum" w:hAnsi="Optimum" w:cs="Arial"/>
          <w:sz w:val="20"/>
          <w:szCs w:val="20"/>
        </w:rPr>
        <w:t>catiónico</w:t>
      </w:r>
      <w:r w:rsidRPr="00166B75">
        <w:rPr>
          <w:rFonts w:ascii="Optimum" w:hAnsi="Optimum" w:cs="Arial"/>
          <w:sz w:val="20"/>
          <w:szCs w:val="20"/>
        </w:rPr>
        <w:t>, incrementa</w:t>
      </w:r>
      <w:r w:rsidR="00E14354" w:rsidRPr="00166B75">
        <w:rPr>
          <w:rFonts w:ascii="Optimum" w:hAnsi="Optimum" w:cs="Arial"/>
          <w:sz w:val="20"/>
          <w:szCs w:val="20"/>
        </w:rPr>
        <w:t>n</w:t>
      </w:r>
      <w:r w:rsidRPr="00166B75">
        <w:rPr>
          <w:rFonts w:ascii="Optimum" w:hAnsi="Optimum" w:cs="Arial"/>
          <w:sz w:val="20"/>
          <w:szCs w:val="20"/>
        </w:rPr>
        <w:t xml:space="preserve"> </w:t>
      </w:r>
      <w:r w:rsidR="00CB2092" w:rsidRPr="00166B75">
        <w:rPr>
          <w:rFonts w:ascii="Optimum" w:hAnsi="Optimum" w:cs="Arial"/>
          <w:sz w:val="20"/>
          <w:szCs w:val="20"/>
        </w:rPr>
        <w:t>la</w:t>
      </w:r>
      <w:r w:rsidRPr="00166B75">
        <w:rPr>
          <w:rFonts w:ascii="Optimum" w:hAnsi="Optimum" w:cs="Arial"/>
          <w:sz w:val="20"/>
          <w:szCs w:val="20"/>
        </w:rPr>
        <w:t xml:space="preserve"> retención de humedad, promueve</w:t>
      </w:r>
      <w:r w:rsidR="00E14354" w:rsidRPr="00166B75">
        <w:rPr>
          <w:rFonts w:ascii="Optimum" w:hAnsi="Optimum" w:cs="Arial"/>
          <w:sz w:val="20"/>
          <w:szCs w:val="20"/>
        </w:rPr>
        <w:t>n</w:t>
      </w:r>
      <w:r w:rsidRPr="00166B75">
        <w:rPr>
          <w:rFonts w:ascii="Optimum" w:hAnsi="Optimum" w:cs="Arial"/>
          <w:sz w:val="20"/>
          <w:szCs w:val="20"/>
        </w:rPr>
        <w:t xml:space="preserve"> la formación de agregados y </w:t>
      </w:r>
      <w:r w:rsidR="00CB2092" w:rsidRPr="00166B75">
        <w:rPr>
          <w:rFonts w:ascii="Optimum" w:hAnsi="Optimum" w:cs="Arial"/>
          <w:sz w:val="20"/>
          <w:szCs w:val="20"/>
        </w:rPr>
        <w:t xml:space="preserve"> </w:t>
      </w:r>
      <w:r w:rsidRPr="00166B75">
        <w:rPr>
          <w:rFonts w:ascii="Optimum" w:hAnsi="Optimum" w:cs="Arial"/>
          <w:sz w:val="20"/>
          <w:szCs w:val="20"/>
        </w:rPr>
        <w:t xml:space="preserve">amortiguan cambios bruscos contra acidez, alcalinidad, salinidad, pesticidas y metales pesados tóxicos </w:t>
      </w:r>
    </w:p>
    <w:p w:rsidR="008C6319" w:rsidRPr="00166B75" w:rsidRDefault="008C6319" w:rsidP="00166B75">
      <w:pPr>
        <w:pStyle w:val="Prrafodelista"/>
        <w:numPr>
          <w:ilvl w:val="0"/>
          <w:numId w:val="1"/>
        </w:numPr>
        <w:spacing w:after="0" w:line="240" w:lineRule="auto"/>
        <w:jc w:val="both"/>
        <w:rPr>
          <w:rFonts w:ascii="Optimum" w:hAnsi="Optimum" w:cs="Arial"/>
          <w:sz w:val="20"/>
          <w:szCs w:val="20"/>
        </w:rPr>
      </w:pPr>
      <w:r w:rsidRPr="00166B75">
        <w:rPr>
          <w:rFonts w:ascii="Optimum" w:hAnsi="Optimum" w:cs="Arial"/>
          <w:sz w:val="20"/>
          <w:szCs w:val="20"/>
        </w:rPr>
        <w:t>Liberan de forma gradual o lentamente elementos nutritivos y contribuyen</w:t>
      </w:r>
      <w:r w:rsidR="00E2022A" w:rsidRPr="00166B75">
        <w:rPr>
          <w:rFonts w:ascii="Optimum" w:hAnsi="Optimum" w:cs="Arial"/>
          <w:sz w:val="20"/>
          <w:szCs w:val="20"/>
        </w:rPr>
        <w:t xml:space="preserve"> a la reserva residual de </w:t>
      </w:r>
      <w:r w:rsidR="00EA01C5" w:rsidRPr="00166B75">
        <w:rPr>
          <w:rFonts w:ascii="Optimum" w:hAnsi="Optimum" w:cs="Arial"/>
          <w:sz w:val="20"/>
          <w:szCs w:val="20"/>
        </w:rPr>
        <w:t>N</w:t>
      </w:r>
      <w:r w:rsidR="00E2022A" w:rsidRPr="00166B75">
        <w:rPr>
          <w:rFonts w:ascii="Optimum" w:hAnsi="Optimum" w:cs="Arial"/>
          <w:sz w:val="20"/>
          <w:szCs w:val="20"/>
        </w:rPr>
        <w:t xml:space="preserve"> y </w:t>
      </w:r>
      <w:r w:rsidR="00EA01C5" w:rsidRPr="00166B75">
        <w:rPr>
          <w:rFonts w:ascii="Optimum" w:hAnsi="Optimum" w:cs="Arial"/>
          <w:sz w:val="20"/>
          <w:szCs w:val="20"/>
        </w:rPr>
        <w:t>P</w:t>
      </w:r>
      <w:r w:rsidR="00E2022A" w:rsidRPr="00166B75">
        <w:rPr>
          <w:rFonts w:ascii="Optimum" w:hAnsi="Optimum" w:cs="Arial"/>
          <w:sz w:val="20"/>
          <w:szCs w:val="20"/>
        </w:rPr>
        <w:t xml:space="preserve"> orgánico</w:t>
      </w:r>
      <w:r w:rsidR="00EA01C5" w:rsidRPr="00166B75">
        <w:rPr>
          <w:rFonts w:ascii="Optimum" w:hAnsi="Optimum" w:cs="Arial"/>
          <w:sz w:val="20"/>
          <w:szCs w:val="20"/>
        </w:rPr>
        <w:t>s</w:t>
      </w:r>
      <w:r w:rsidR="00E2022A" w:rsidRPr="00166B75">
        <w:rPr>
          <w:rFonts w:ascii="Optimum" w:hAnsi="Optimum" w:cs="Arial"/>
          <w:sz w:val="20"/>
          <w:szCs w:val="20"/>
        </w:rPr>
        <w:t xml:space="preserve"> del suelo, reduciendo las pérdidas de </w:t>
      </w:r>
      <w:r w:rsidR="00EA01C5" w:rsidRPr="00166B75">
        <w:rPr>
          <w:rFonts w:ascii="Optimum" w:hAnsi="Optimum" w:cs="Arial"/>
          <w:sz w:val="20"/>
          <w:szCs w:val="20"/>
        </w:rPr>
        <w:t>N</w:t>
      </w:r>
      <w:r w:rsidR="00E2022A" w:rsidRPr="00166B75">
        <w:rPr>
          <w:rFonts w:ascii="Optimum" w:hAnsi="Optimum" w:cs="Arial"/>
          <w:sz w:val="20"/>
          <w:szCs w:val="20"/>
        </w:rPr>
        <w:t xml:space="preserve"> por lixiviación y la fijación de </w:t>
      </w:r>
      <w:r w:rsidR="00EA01C5" w:rsidRPr="00166B75">
        <w:rPr>
          <w:rFonts w:ascii="Optimum" w:hAnsi="Optimum" w:cs="Arial"/>
          <w:sz w:val="20"/>
          <w:szCs w:val="20"/>
        </w:rPr>
        <w:t>P</w:t>
      </w:r>
      <w:r w:rsidR="001D140C" w:rsidRPr="00166B75">
        <w:rPr>
          <w:rFonts w:ascii="Optimum" w:hAnsi="Optimum" w:cs="Arial"/>
          <w:sz w:val="20"/>
          <w:szCs w:val="20"/>
        </w:rPr>
        <w:t xml:space="preserve"> y</w:t>
      </w:r>
      <w:r w:rsidR="00E2022A" w:rsidRPr="00166B75">
        <w:rPr>
          <w:rFonts w:ascii="Optimum" w:hAnsi="Optimum" w:cs="Arial"/>
          <w:sz w:val="20"/>
          <w:szCs w:val="20"/>
        </w:rPr>
        <w:t xml:space="preserve"> también pueden suministrar micro elementos nutritivos</w:t>
      </w:r>
    </w:p>
    <w:p w:rsidR="00E2022A" w:rsidRPr="00166B75" w:rsidRDefault="00E2022A" w:rsidP="00166B75">
      <w:pPr>
        <w:pStyle w:val="Prrafodelista"/>
        <w:numPr>
          <w:ilvl w:val="0"/>
          <w:numId w:val="1"/>
        </w:numPr>
        <w:spacing w:after="0" w:line="240" w:lineRule="auto"/>
        <w:jc w:val="both"/>
        <w:rPr>
          <w:rFonts w:ascii="Optimum" w:hAnsi="Optimum" w:cs="Arial"/>
          <w:sz w:val="20"/>
          <w:szCs w:val="20"/>
        </w:rPr>
      </w:pPr>
      <w:r w:rsidRPr="00166B75">
        <w:rPr>
          <w:rFonts w:ascii="Optimum" w:hAnsi="Optimum" w:cs="Arial"/>
          <w:sz w:val="20"/>
          <w:szCs w:val="20"/>
        </w:rPr>
        <w:t xml:space="preserve">Favorecen el crecimiento de </w:t>
      </w:r>
      <w:r w:rsidR="001D140C" w:rsidRPr="00166B75">
        <w:rPr>
          <w:rFonts w:ascii="Optimum" w:hAnsi="Optimum" w:cs="Arial"/>
          <w:sz w:val="20"/>
          <w:szCs w:val="20"/>
        </w:rPr>
        <w:t>lombrices</w:t>
      </w:r>
      <w:r w:rsidRPr="00166B75">
        <w:rPr>
          <w:rFonts w:ascii="Optimum" w:hAnsi="Optimum" w:cs="Arial"/>
          <w:sz w:val="20"/>
          <w:szCs w:val="20"/>
        </w:rPr>
        <w:t xml:space="preserve"> y </w:t>
      </w:r>
      <w:r w:rsidR="00BA7C48" w:rsidRPr="00166B75">
        <w:rPr>
          <w:rFonts w:ascii="Optimum" w:hAnsi="Optimum" w:cs="Arial"/>
          <w:sz w:val="20"/>
          <w:szCs w:val="20"/>
        </w:rPr>
        <w:t>microorganismos</w:t>
      </w:r>
      <w:r w:rsidR="001D140C" w:rsidRPr="00166B75">
        <w:rPr>
          <w:rFonts w:ascii="Optimum" w:hAnsi="Optimum" w:cs="Arial"/>
          <w:sz w:val="20"/>
          <w:szCs w:val="20"/>
        </w:rPr>
        <w:t xml:space="preserve"> </w:t>
      </w:r>
      <w:r w:rsidRPr="00166B75">
        <w:rPr>
          <w:rFonts w:ascii="Optimum" w:hAnsi="Optimum" w:cs="Arial"/>
          <w:sz w:val="20"/>
          <w:szCs w:val="20"/>
        </w:rPr>
        <w:t xml:space="preserve">benéficos </w:t>
      </w:r>
    </w:p>
    <w:p w:rsidR="00E2022A" w:rsidRPr="00166B75" w:rsidRDefault="00E2022A" w:rsidP="00166B75">
      <w:pPr>
        <w:pStyle w:val="Prrafodelista"/>
        <w:numPr>
          <w:ilvl w:val="0"/>
          <w:numId w:val="1"/>
        </w:numPr>
        <w:spacing w:after="0" w:line="240" w:lineRule="auto"/>
        <w:jc w:val="both"/>
        <w:rPr>
          <w:rFonts w:ascii="Optimum" w:hAnsi="Optimum" w:cs="Arial"/>
          <w:sz w:val="20"/>
          <w:szCs w:val="20"/>
        </w:rPr>
      </w:pPr>
      <w:r w:rsidRPr="00166B75">
        <w:rPr>
          <w:rFonts w:ascii="Optimum" w:hAnsi="Optimum" w:cs="Arial"/>
          <w:sz w:val="20"/>
          <w:szCs w:val="20"/>
        </w:rPr>
        <w:t xml:space="preserve">Ayudan a suprimir enfermedades y parásitos transmitidas por organismos nativos del suelo </w:t>
      </w:r>
    </w:p>
    <w:p w:rsidR="00AC7B57" w:rsidRDefault="00AC7B57" w:rsidP="00166B75">
      <w:pPr>
        <w:spacing w:after="0" w:line="240" w:lineRule="auto"/>
        <w:jc w:val="both"/>
        <w:rPr>
          <w:rFonts w:ascii="Optimum" w:hAnsi="Optimum" w:cs="Arial"/>
          <w:i/>
          <w:sz w:val="20"/>
          <w:szCs w:val="20"/>
        </w:rPr>
      </w:pPr>
    </w:p>
    <w:p w:rsidR="00E2022A" w:rsidRPr="00166B75" w:rsidRDefault="00E2022A" w:rsidP="00166B75">
      <w:pPr>
        <w:spacing w:after="0" w:line="240" w:lineRule="auto"/>
        <w:jc w:val="both"/>
        <w:rPr>
          <w:rFonts w:ascii="Optimum" w:hAnsi="Optimum" w:cs="Arial"/>
          <w:i/>
          <w:sz w:val="20"/>
          <w:szCs w:val="20"/>
        </w:rPr>
      </w:pPr>
      <w:r w:rsidRPr="00166B75">
        <w:rPr>
          <w:rFonts w:ascii="Optimum" w:hAnsi="Optimum" w:cs="Arial"/>
          <w:i/>
          <w:sz w:val="20"/>
          <w:szCs w:val="20"/>
        </w:rPr>
        <w:t>Desventajas</w:t>
      </w:r>
    </w:p>
    <w:p w:rsidR="009502FA" w:rsidRPr="00166B75" w:rsidRDefault="009502FA" w:rsidP="00166B75">
      <w:pPr>
        <w:pStyle w:val="Prrafodelista"/>
        <w:numPr>
          <w:ilvl w:val="0"/>
          <w:numId w:val="2"/>
        </w:numPr>
        <w:spacing w:after="0" w:line="240" w:lineRule="auto"/>
        <w:jc w:val="both"/>
        <w:rPr>
          <w:rFonts w:ascii="Optimum" w:hAnsi="Optimum" w:cs="Arial"/>
          <w:sz w:val="20"/>
          <w:szCs w:val="20"/>
        </w:rPr>
      </w:pPr>
      <w:r w:rsidRPr="00166B75">
        <w:rPr>
          <w:rFonts w:ascii="Optimum" w:hAnsi="Optimum" w:cs="Arial"/>
          <w:sz w:val="20"/>
          <w:szCs w:val="20"/>
        </w:rPr>
        <w:t>Comparativamente, con respecto a los fertilizantes sintéticos, presentan un reducido contenido de elementos nutritivos, por lo cual se requiere el empleo de grandes volúmenes para cubrir la demanda nutritiva durante el crecimiento de los cultivos</w:t>
      </w:r>
    </w:p>
    <w:p w:rsidR="009502FA" w:rsidRPr="00166B75" w:rsidRDefault="009502FA" w:rsidP="00166B75">
      <w:pPr>
        <w:pStyle w:val="Prrafodelista"/>
        <w:numPr>
          <w:ilvl w:val="0"/>
          <w:numId w:val="2"/>
        </w:numPr>
        <w:spacing w:after="0" w:line="240" w:lineRule="auto"/>
        <w:jc w:val="both"/>
        <w:rPr>
          <w:rFonts w:ascii="Optimum" w:hAnsi="Optimum" w:cs="Arial"/>
          <w:sz w:val="20"/>
          <w:szCs w:val="20"/>
        </w:rPr>
      </w:pPr>
      <w:r w:rsidRPr="00166B75">
        <w:rPr>
          <w:rFonts w:ascii="Optimum" w:hAnsi="Optimum" w:cs="Arial"/>
          <w:sz w:val="20"/>
          <w:szCs w:val="20"/>
        </w:rPr>
        <w:t xml:space="preserve">La velocidad de liberación de los elementos nutritivos es demasiado lenta para cubrir los requerimientos de </w:t>
      </w:r>
      <w:r w:rsidR="00E14354" w:rsidRPr="00166B75">
        <w:rPr>
          <w:rFonts w:ascii="Optimum" w:hAnsi="Optimum" w:cs="Arial"/>
          <w:sz w:val="20"/>
          <w:szCs w:val="20"/>
        </w:rPr>
        <w:t>las plantas</w:t>
      </w:r>
      <w:r w:rsidRPr="00166B75">
        <w:rPr>
          <w:rFonts w:ascii="Optimum" w:hAnsi="Optimum" w:cs="Arial"/>
          <w:sz w:val="20"/>
          <w:szCs w:val="20"/>
        </w:rPr>
        <w:t>, por lo que en éstos puede ocurr</w:t>
      </w:r>
      <w:r w:rsidR="003C4360" w:rsidRPr="00166B75">
        <w:rPr>
          <w:rFonts w:ascii="Optimum" w:hAnsi="Optimum" w:cs="Arial"/>
          <w:sz w:val="20"/>
          <w:szCs w:val="20"/>
        </w:rPr>
        <w:t>ir alguna deficiencia nutritiva</w:t>
      </w:r>
    </w:p>
    <w:p w:rsidR="003C4360" w:rsidRPr="00166B75" w:rsidRDefault="003C4360" w:rsidP="00166B75">
      <w:pPr>
        <w:pStyle w:val="Prrafodelista"/>
        <w:numPr>
          <w:ilvl w:val="0"/>
          <w:numId w:val="2"/>
        </w:numPr>
        <w:spacing w:after="0" w:line="240" w:lineRule="auto"/>
        <w:jc w:val="both"/>
        <w:rPr>
          <w:rFonts w:ascii="Optimum" w:hAnsi="Optimum" w:cs="Arial"/>
          <w:sz w:val="20"/>
          <w:szCs w:val="20"/>
        </w:rPr>
      </w:pPr>
      <w:r w:rsidRPr="00166B75">
        <w:rPr>
          <w:rFonts w:ascii="Optimum" w:hAnsi="Optimum" w:cs="Arial"/>
          <w:sz w:val="20"/>
          <w:szCs w:val="20"/>
        </w:rPr>
        <w:t xml:space="preserve">Los macro elementos primarios pueden no estar en cantidades suficientes en los fertilizantes orgánicos para soportar el máximo crecimiento de los cultivos. </w:t>
      </w:r>
    </w:p>
    <w:p w:rsidR="00AC7B57" w:rsidRDefault="00AC7B57" w:rsidP="00166B75">
      <w:pPr>
        <w:spacing w:after="0" w:line="240" w:lineRule="auto"/>
        <w:jc w:val="both"/>
        <w:rPr>
          <w:rFonts w:ascii="Optimum" w:hAnsi="Optimum" w:cs="Arial"/>
          <w:sz w:val="20"/>
          <w:szCs w:val="20"/>
        </w:rPr>
      </w:pPr>
    </w:p>
    <w:p w:rsidR="00E2022A" w:rsidRPr="00166B75" w:rsidRDefault="00C11B09" w:rsidP="00166B75">
      <w:pPr>
        <w:spacing w:after="0" w:line="240" w:lineRule="auto"/>
        <w:jc w:val="both"/>
        <w:rPr>
          <w:rFonts w:ascii="Optimum" w:hAnsi="Optimum" w:cs="Arial"/>
          <w:sz w:val="20"/>
          <w:szCs w:val="20"/>
        </w:rPr>
      </w:pPr>
      <w:r w:rsidRPr="00166B75">
        <w:rPr>
          <w:rFonts w:ascii="Optimum" w:hAnsi="Optimum" w:cs="Arial"/>
          <w:sz w:val="20"/>
          <w:szCs w:val="20"/>
        </w:rPr>
        <w:t>U</w:t>
      </w:r>
      <w:r w:rsidR="006760B2" w:rsidRPr="00166B75">
        <w:rPr>
          <w:rFonts w:ascii="Optimum" w:hAnsi="Optimum" w:cs="Arial"/>
          <w:sz w:val="20"/>
          <w:szCs w:val="20"/>
        </w:rPr>
        <w:t>na desventaja adicional</w:t>
      </w:r>
      <w:r w:rsidR="00983342" w:rsidRPr="00166B75">
        <w:rPr>
          <w:rFonts w:ascii="Optimum" w:hAnsi="Optimum" w:cs="Arial"/>
          <w:sz w:val="20"/>
          <w:szCs w:val="20"/>
        </w:rPr>
        <w:t xml:space="preserve"> es que e</w:t>
      </w:r>
      <w:r w:rsidR="006760B2" w:rsidRPr="00166B75">
        <w:rPr>
          <w:rFonts w:ascii="Optimum" w:hAnsi="Optimum" w:cs="Arial"/>
          <w:sz w:val="20"/>
          <w:szCs w:val="20"/>
        </w:rPr>
        <w:t>n varios países</w:t>
      </w:r>
      <w:r w:rsidR="007B696E" w:rsidRPr="00166B75">
        <w:rPr>
          <w:rFonts w:ascii="Optimum" w:hAnsi="Optimum" w:cs="Arial"/>
          <w:sz w:val="20"/>
          <w:szCs w:val="20"/>
        </w:rPr>
        <w:t>,</w:t>
      </w:r>
      <w:r w:rsidR="006760B2" w:rsidRPr="00166B75">
        <w:rPr>
          <w:rFonts w:ascii="Optimum" w:hAnsi="Optimum" w:cs="Arial"/>
          <w:sz w:val="20"/>
          <w:szCs w:val="20"/>
        </w:rPr>
        <w:t xml:space="preserve"> preferentemente en las áreas rurales, se ha dificultado o retrasado el </w:t>
      </w:r>
      <w:r w:rsidR="006E0532" w:rsidRPr="00166B75">
        <w:rPr>
          <w:rFonts w:ascii="Optimum" w:hAnsi="Optimum" w:cs="Arial"/>
          <w:sz w:val="20"/>
          <w:szCs w:val="20"/>
        </w:rPr>
        <w:t>empleo de los biofertilizantes, en gran parte</w:t>
      </w:r>
      <w:r w:rsidR="003B15E6" w:rsidRPr="00166B75">
        <w:rPr>
          <w:rFonts w:ascii="Optimum" w:hAnsi="Optimum" w:cs="Arial"/>
          <w:sz w:val="20"/>
          <w:szCs w:val="20"/>
        </w:rPr>
        <w:t xml:space="preserve"> </w:t>
      </w:r>
      <w:r w:rsidR="00C05A5A" w:rsidRPr="00166B75">
        <w:rPr>
          <w:rFonts w:ascii="Optimum" w:hAnsi="Optimum" w:cs="Arial"/>
          <w:sz w:val="20"/>
          <w:szCs w:val="20"/>
        </w:rPr>
        <w:t>por</w:t>
      </w:r>
      <w:r w:rsidR="006760B2" w:rsidRPr="00166B75">
        <w:rPr>
          <w:rFonts w:ascii="Optimum" w:hAnsi="Optimum" w:cs="Arial"/>
          <w:sz w:val="20"/>
          <w:szCs w:val="20"/>
        </w:rPr>
        <w:t xml:space="preserve"> la idiosincrasia de sus habitantes, ya que la re</w:t>
      </w:r>
      <w:r w:rsidR="00C764C7" w:rsidRPr="00166B75">
        <w:rPr>
          <w:rFonts w:ascii="Optimum" w:hAnsi="Optimum" w:cs="Arial"/>
          <w:sz w:val="20"/>
          <w:szCs w:val="20"/>
        </w:rPr>
        <w:t xml:space="preserve">nuencia básica a usar bacterias, </w:t>
      </w:r>
      <w:r w:rsidR="006760B2" w:rsidRPr="00166B75">
        <w:rPr>
          <w:rFonts w:ascii="Optimum" w:hAnsi="Optimum" w:cs="Arial"/>
          <w:sz w:val="20"/>
          <w:szCs w:val="20"/>
        </w:rPr>
        <w:t xml:space="preserve">como </w:t>
      </w:r>
      <w:r w:rsidR="00C764C7" w:rsidRPr="00166B75">
        <w:rPr>
          <w:rFonts w:ascii="Optimum" w:hAnsi="Optimum" w:cs="Arial"/>
          <w:sz w:val="20"/>
          <w:szCs w:val="20"/>
        </w:rPr>
        <w:t>microorganismos</w:t>
      </w:r>
      <w:r w:rsidR="006760B2" w:rsidRPr="00166B75">
        <w:rPr>
          <w:rFonts w:ascii="Optimum" w:hAnsi="Optimum" w:cs="Arial"/>
          <w:sz w:val="20"/>
          <w:szCs w:val="20"/>
        </w:rPr>
        <w:t xml:space="preserve"> benéficos se debe a que éstos, en </w:t>
      </w:r>
      <w:r w:rsidR="00C764C7" w:rsidRPr="00166B75">
        <w:rPr>
          <w:rFonts w:ascii="Optimum" w:hAnsi="Optimum" w:cs="Arial"/>
          <w:sz w:val="20"/>
          <w:szCs w:val="20"/>
        </w:rPr>
        <w:t>estas</w:t>
      </w:r>
      <w:r w:rsidR="006760B2" w:rsidRPr="00166B75">
        <w:rPr>
          <w:rFonts w:ascii="Optimum" w:hAnsi="Optimum" w:cs="Arial"/>
          <w:sz w:val="20"/>
          <w:szCs w:val="20"/>
        </w:rPr>
        <w:t xml:space="preserve"> </w:t>
      </w:r>
      <w:r w:rsidR="00983342" w:rsidRPr="00166B75">
        <w:rPr>
          <w:rFonts w:ascii="Optimum" w:hAnsi="Optimum" w:cs="Arial"/>
          <w:sz w:val="20"/>
          <w:szCs w:val="20"/>
        </w:rPr>
        <w:t>regiones</w:t>
      </w:r>
      <w:r w:rsidR="006760B2" w:rsidRPr="00166B75">
        <w:rPr>
          <w:rFonts w:ascii="Optimum" w:hAnsi="Optimum" w:cs="Arial"/>
          <w:sz w:val="20"/>
          <w:szCs w:val="20"/>
        </w:rPr>
        <w:t>, aún permanecen asociados con enfermedades humanas y de animales</w:t>
      </w:r>
      <w:r w:rsidR="0030649A" w:rsidRPr="00166B75">
        <w:rPr>
          <w:rFonts w:ascii="Optimum" w:hAnsi="Optimum" w:cs="Arial"/>
          <w:sz w:val="20"/>
          <w:szCs w:val="20"/>
        </w:rPr>
        <w:t xml:space="preserve"> (</w:t>
      </w:r>
      <w:proofErr w:type="spellStart"/>
      <w:r w:rsidR="0030649A" w:rsidRPr="00166B75">
        <w:rPr>
          <w:rFonts w:ascii="Optimum" w:hAnsi="Optimum" w:cs="Arial"/>
          <w:sz w:val="20"/>
          <w:szCs w:val="20"/>
        </w:rPr>
        <w:t>Grageda</w:t>
      </w:r>
      <w:proofErr w:type="spellEnd"/>
      <w:r w:rsidR="0030649A" w:rsidRPr="00166B75">
        <w:rPr>
          <w:rFonts w:ascii="Optimum" w:hAnsi="Optimum" w:cs="Arial"/>
          <w:sz w:val="20"/>
          <w:szCs w:val="20"/>
        </w:rPr>
        <w:t xml:space="preserve">-Cabrera </w:t>
      </w:r>
      <w:r w:rsidR="0030649A" w:rsidRPr="00166B75">
        <w:rPr>
          <w:rFonts w:ascii="Optimum" w:hAnsi="Optimum" w:cs="Arial"/>
          <w:i/>
          <w:sz w:val="20"/>
          <w:szCs w:val="20"/>
        </w:rPr>
        <w:t>et al</w:t>
      </w:r>
      <w:r w:rsidR="0030649A" w:rsidRPr="00166B75">
        <w:rPr>
          <w:rFonts w:ascii="Optimum" w:hAnsi="Optimum" w:cs="Arial"/>
          <w:sz w:val="20"/>
          <w:szCs w:val="20"/>
        </w:rPr>
        <w:t>., 2012)</w:t>
      </w:r>
      <w:r w:rsidR="00AE14DC" w:rsidRPr="00166B75">
        <w:rPr>
          <w:rFonts w:ascii="Optimum" w:hAnsi="Optimum" w:cs="Arial"/>
          <w:sz w:val="20"/>
          <w:szCs w:val="20"/>
        </w:rPr>
        <w:t>.</w:t>
      </w:r>
      <w:r w:rsidR="00CA322B" w:rsidRPr="00166B75">
        <w:rPr>
          <w:rFonts w:ascii="Optimum" w:hAnsi="Optimum" w:cs="Arial"/>
          <w:sz w:val="20"/>
          <w:szCs w:val="20"/>
        </w:rPr>
        <w:tab/>
      </w:r>
    </w:p>
    <w:p w:rsidR="00AC7B57" w:rsidRDefault="00AC7B57" w:rsidP="00166B75">
      <w:pPr>
        <w:pStyle w:val="Ttulo3"/>
        <w:spacing w:before="0" w:line="240" w:lineRule="auto"/>
        <w:jc w:val="both"/>
        <w:rPr>
          <w:rFonts w:ascii="Optimum" w:hAnsi="Optimum" w:cs="Arial"/>
          <w:color w:val="auto"/>
          <w:sz w:val="20"/>
          <w:szCs w:val="20"/>
        </w:rPr>
      </w:pPr>
      <w:bookmarkStart w:id="7" w:name="_Toc500778454"/>
    </w:p>
    <w:p w:rsidR="00516A02" w:rsidRPr="00AC7B57" w:rsidRDefault="003250EE" w:rsidP="00166B75">
      <w:pPr>
        <w:pStyle w:val="Ttulo3"/>
        <w:spacing w:before="0" w:line="240" w:lineRule="auto"/>
        <w:jc w:val="both"/>
        <w:rPr>
          <w:rFonts w:ascii="Optimum" w:hAnsi="Optimum" w:cs="Arial"/>
          <w:i/>
          <w:color w:val="auto"/>
          <w:sz w:val="20"/>
          <w:szCs w:val="20"/>
        </w:rPr>
      </w:pPr>
      <w:r w:rsidRPr="00AC7B57">
        <w:rPr>
          <w:rFonts w:ascii="Optimum" w:hAnsi="Optimum" w:cs="Arial"/>
          <w:i/>
          <w:color w:val="auto"/>
          <w:sz w:val="20"/>
          <w:szCs w:val="20"/>
        </w:rPr>
        <w:t>Fijación de nitrógeno atmosférico</w:t>
      </w:r>
      <w:bookmarkEnd w:id="7"/>
    </w:p>
    <w:p w:rsidR="00A8232D" w:rsidRPr="00166B75" w:rsidRDefault="00A8232D" w:rsidP="00166B75">
      <w:pPr>
        <w:spacing w:after="0" w:line="240" w:lineRule="auto"/>
        <w:jc w:val="both"/>
        <w:rPr>
          <w:rFonts w:ascii="Optimum" w:hAnsi="Optimum" w:cs="Arial"/>
          <w:sz w:val="20"/>
          <w:szCs w:val="20"/>
        </w:rPr>
      </w:pPr>
      <w:r w:rsidRPr="00166B75">
        <w:rPr>
          <w:rFonts w:ascii="Optimum" w:hAnsi="Optimum" w:cs="Arial"/>
          <w:sz w:val="20"/>
          <w:szCs w:val="20"/>
        </w:rPr>
        <w:t xml:space="preserve">La </w:t>
      </w:r>
      <w:r w:rsidR="00C962FB" w:rsidRPr="00166B75">
        <w:rPr>
          <w:rFonts w:ascii="Optimum" w:hAnsi="Optimum" w:cs="Arial"/>
          <w:sz w:val="20"/>
          <w:szCs w:val="20"/>
        </w:rPr>
        <w:t>fijación biológica de nitrógeno (</w:t>
      </w:r>
      <w:r w:rsidR="00FD3D6F" w:rsidRPr="00166B75">
        <w:rPr>
          <w:rFonts w:ascii="Optimum" w:hAnsi="Optimum" w:cs="Arial"/>
          <w:sz w:val="20"/>
          <w:szCs w:val="20"/>
        </w:rPr>
        <w:t>FBN</w:t>
      </w:r>
      <w:r w:rsidR="00C962FB" w:rsidRPr="00166B75">
        <w:rPr>
          <w:rFonts w:ascii="Optimum" w:hAnsi="Optimum" w:cs="Arial"/>
          <w:sz w:val="20"/>
          <w:szCs w:val="20"/>
        </w:rPr>
        <w:t>)</w:t>
      </w:r>
      <w:r w:rsidRPr="00166B75">
        <w:rPr>
          <w:rFonts w:ascii="Optimum" w:hAnsi="Optimum" w:cs="Arial"/>
          <w:sz w:val="20"/>
          <w:szCs w:val="20"/>
        </w:rPr>
        <w:t xml:space="preserve"> está limitada a procariotas que poseen </w:t>
      </w:r>
      <w:r w:rsidR="0066740C" w:rsidRPr="00166B75">
        <w:rPr>
          <w:rFonts w:ascii="Optimum" w:hAnsi="Optimum" w:cs="Arial"/>
          <w:sz w:val="20"/>
          <w:szCs w:val="20"/>
        </w:rPr>
        <w:t>-</w:t>
      </w:r>
      <w:r w:rsidRPr="00166B75">
        <w:rPr>
          <w:rFonts w:ascii="Optimum" w:hAnsi="Optimum" w:cs="Arial"/>
          <w:sz w:val="20"/>
          <w:szCs w:val="20"/>
        </w:rPr>
        <w:t>a diferencia de la planta</w:t>
      </w:r>
      <w:r w:rsidR="0066740C" w:rsidRPr="00166B75">
        <w:rPr>
          <w:rFonts w:ascii="Optimum" w:hAnsi="Optimum" w:cs="Arial"/>
          <w:sz w:val="20"/>
          <w:szCs w:val="20"/>
        </w:rPr>
        <w:t>-</w:t>
      </w:r>
      <w:r w:rsidRPr="00166B75">
        <w:rPr>
          <w:rFonts w:ascii="Optimum" w:hAnsi="Optimum" w:cs="Arial"/>
          <w:sz w:val="20"/>
          <w:szCs w:val="20"/>
        </w:rPr>
        <w:t xml:space="preserve"> un complejo enzimático </w:t>
      </w:r>
      <w:r w:rsidR="00AB3A0D" w:rsidRPr="00166B75">
        <w:rPr>
          <w:rFonts w:ascii="Optimum" w:hAnsi="Optimum" w:cs="Arial"/>
          <w:sz w:val="20"/>
          <w:szCs w:val="20"/>
        </w:rPr>
        <w:t xml:space="preserve">de </w:t>
      </w:r>
      <w:r w:rsidR="0030158C" w:rsidRPr="00166B75">
        <w:rPr>
          <w:rFonts w:ascii="Optimum" w:hAnsi="Optimum" w:cs="Arial"/>
          <w:sz w:val="20"/>
          <w:szCs w:val="20"/>
        </w:rPr>
        <w:t>nitrogenasa</w:t>
      </w:r>
      <w:r w:rsidR="002719EF" w:rsidRPr="00166B75">
        <w:rPr>
          <w:rFonts w:ascii="Optimum" w:hAnsi="Optimum" w:cs="Arial"/>
          <w:sz w:val="20"/>
          <w:szCs w:val="20"/>
        </w:rPr>
        <w:t>,</w:t>
      </w:r>
      <w:r w:rsidR="0030158C" w:rsidRPr="00166B75">
        <w:rPr>
          <w:rFonts w:ascii="Optimum" w:hAnsi="Optimum" w:cs="Arial"/>
          <w:sz w:val="20"/>
          <w:szCs w:val="20"/>
        </w:rPr>
        <w:t xml:space="preserve"> el cual consta de dos proteínas dinitro</w:t>
      </w:r>
      <w:r w:rsidR="00C70338" w:rsidRPr="00166B75">
        <w:rPr>
          <w:rFonts w:ascii="Optimum" w:hAnsi="Optimum" w:cs="Arial"/>
          <w:sz w:val="20"/>
          <w:szCs w:val="20"/>
        </w:rPr>
        <w:t xml:space="preserve">genasa y dinitrogenasa reductasa: ambas contienen </w:t>
      </w:r>
      <w:r w:rsidR="00A17F70" w:rsidRPr="00166B75">
        <w:rPr>
          <w:rFonts w:ascii="Optimum" w:hAnsi="Optimum" w:cs="Arial"/>
          <w:sz w:val="20"/>
          <w:szCs w:val="20"/>
        </w:rPr>
        <w:t>Fe</w:t>
      </w:r>
      <w:r w:rsidR="00C70338" w:rsidRPr="00166B75">
        <w:rPr>
          <w:rFonts w:ascii="Optimum" w:hAnsi="Optimum" w:cs="Arial"/>
          <w:sz w:val="20"/>
          <w:szCs w:val="20"/>
        </w:rPr>
        <w:t xml:space="preserve"> en su estructura, además la </w:t>
      </w:r>
      <w:proofErr w:type="spellStart"/>
      <w:r w:rsidR="00C70338" w:rsidRPr="00166B75">
        <w:rPr>
          <w:rFonts w:ascii="Optimum" w:hAnsi="Optimum" w:cs="Arial"/>
          <w:sz w:val="20"/>
          <w:szCs w:val="20"/>
        </w:rPr>
        <w:t>dinitrogenasa</w:t>
      </w:r>
      <w:proofErr w:type="spellEnd"/>
      <w:r w:rsidR="00C70338" w:rsidRPr="00166B75">
        <w:rPr>
          <w:rFonts w:ascii="Optimum" w:hAnsi="Optimum" w:cs="Arial"/>
          <w:sz w:val="20"/>
          <w:szCs w:val="20"/>
        </w:rPr>
        <w:t xml:space="preserve"> contiene </w:t>
      </w:r>
      <w:r w:rsidR="00A17F70" w:rsidRPr="00166B75">
        <w:rPr>
          <w:rFonts w:ascii="Optimum" w:hAnsi="Optimum" w:cs="Arial"/>
          <w:sz w:val="20"/>
          <w:szCs w:val="20"/>
        </w:rPr>
        <w:t>Mo</w:t>
      </w:r>
      <w:r w:rsidR="0030158C" w:rsidRPr="00166B75">
        <w:rPr>
          <w:rFonts w:ascii="Optimum" w:hAnsi="Optimum" w:cs="Arial"/>
          <w:sz w:val="20"/>
          <w:szCs w:val="20"/>
        </w:rPr>
        <w:t xml:space="preserve"> </w:t>
      </w:r>
      <w:r w:rsidR="0030649A" w:rsidRPr="00166B75">
        <w:rPr>
          <w:rFonts w:ascii="Optimum" w:hAnsi="Optimum" w:cs="Arial"/>
          <w:sz w:val="20"/>
          <w:szCs w:val="20"/>
        </w:rPr>
        <w:t>(Acuña</w:t>
      </w:r>
      <w:r w:rsidR="00EF0701" w:rsidRPr="00166B75">
        <w:rPr>
          <w:rFonts w:ascii="Optimum" w:hAnsi="Optimum" w:cs="Arial"/>
          <w:sz w:val="20"/>
          <w:szCs w:val="20"/>
        </w:rPr>
        <w:t xml:space="preserve">, </w:t>
      </w:r>
      <w:proofErr w:type="spellStart"/>
      <w:r w:rsidR="00EF0701" w:rsidRPr="00166B75">
        <w:rPr>
          <w:rFonts w:ascii="Optimum" w:hAnsi="Optimum" w:cs="Arial"/>
          <w:sz w:val="20"/>
          <w:szCs w:val="20"/>
        </w:rPr>
        <w:t>Pucci</w:t>
      </w:r>
      <w:proofErr w:type="spellEnd"/>
      <w:r w:rsidR="00EF0701" w:rsidRPr="00166B75">
        <w:rPr>
          <w:rFonts w:ascii="Optimum" w:hAnsi="Optimum" w:cs="Arial"/>
          <w:sz w:val="20"/>
          <w:szCs w:val="20"/>
        </w:rPr>
        <w:t xml:space="preserve"> y </w:t>
      </w:r>
      <w:proofErr w:type="spellStart"/>
      <w:r w:rsidR="00EF0701" w:rsidRPr="00166B75">
        <w:rPr>
          <w:rFonts w:ascii="Optimum" w:hAnsi="Optimum" w:cs="Arial"/>
          <w:sz w:val="20"/>
          <w:szCs w:val="20"/>
        </w:rPr>
        <w:t>Pucci</w:t>
      </w:r>
      <w:proofErr w:type="spellEnd"/>
      <w:r w:rsidR="0030649A" w:rsidRPr="00166B75">
        <w:rPr>
          <w:rFonts w:ascii="Optimum" w:hAnsi="Optimum" w:cs="Arial"/>
          <w:sz w:val="20"/>
          <w:szCs w:val="20"/>
        </w:rPr>
        <w:t>, 2010)</w:t>
      </w:r>
      <w:r w:rsidR="000D484E" w:rsidRPr="00166B75">
        <w:rPr>
          <w:rFonts w:ascii="Optimum" w:hAnsi="Optimum" w:cs="Arial"/>
          <w:sz w:val="20"/>
          <w:szCs w:val="20"/>
        </w:rPr>
        <w:t xml:space="preserve"> </w:t>
      </w:r>
      <w:r w:rsidR="0030158C" w:rsidRPr="00166B75">
        <w:rPr>
          <w:rFonts w:ascii="Optimum" w:hAnsi="Optimum" w:cs="Arial"/>
          <w:sz w:val="20"/>
          <w:szCs w:val="20"/>
        </w:rPr>
        <w:t xml:space="preserve"> </w:t>
      </w:r>
      <w:r w:rsidRPr="00166B75">
        <w:rPr>
          <w:rFonts w:ascii="Optimum" w:hAnsi="Optimum" w:cs="Arial"/>
          <w:sz w:val="20"/>
          <w:szCs w:val="20"/>
        </w:rPr>
        <w:t xml:space="preserve">que cataliza la reducción del </w:t>
      </w:r>
      <w:r w:rsidR="002719EF" w:rsidRPr="00166B75">
        <w:rPr>
          <w:rFonts w:ascii="Optimum" w:hAnsi="Optimum" w:cs="Arial"/>
          <w:sz w:val="20"/>
          <w:szCs w:val="20"/>
        </w:rPr>
        <w:t>N</w:t>
      </w:r>
      <w:r w:rsidRPr="00166B75">
        <w:rPr>
          <w:rFonts w:ascii="Optimum" w:hAnsi="Optimum" w:cs="Arial"/>
          <w:sz w:val="20"/>
          <w:szCs w:val="20"/>
        </w:rPr>
        <w:t xml:space="preserve"> atmosférico en amoníaco</w:t>
      </w:r>
      <w:r w:rsidR="0030649A" w:rsidRPr="00166B75">
        <w:rPr>
          <w:rFonts w:ascii="Optimum" w:hAnsi="Optimum" w:cs="Arial"/>
          <w:sz w:val="20"/>
          <w:szCs w:val="20"/>
        </w:rPr>
        <w:t xml:space="preserve"> (</w:t>
      </w:r>
      <w:proofErr w:type="spellStart"/>
      <w:r w:rsidR="0030649A" w:rsidRPr="00166B75">
        <w:rPr>
          <w:rFonts w:ascii="Optimum" w:hAnsi="Optimum" w:cs="Arial"/>
          <w:sz w:val="20"/>
          <w:szCs w:val="20"/>
        </w:rPr>
        <w:t>Venieraki</w:t>
      </w:r>
      <w:proofErr w:type="spellEnd"/>
      <w:r w:rsidR="008B3897" w:rsidRPr="00166B75">
        <w:rPr>
          <w:rFonts w:ascii="Optimum" w:hAnsi="Optimum" w:cs="Arial"/>
          <w:sz w:val="20"/>
          <w:szCs w:val="20"/>
        </w:rPr>
        <w:t xml:space="preserve">, </w:t>
      </w:r>
      <w:proofErr w:type="spellStart"/>
      <w:r w:rsidR="008B3897" w:rsidRPr="00166B75">
        <w:rPr>
          <w:rFonts w:ascii="Optimum" w:hAnsi="Optimum" w:cs="Arial"/>
          <w:sz w:val="20"/>
          <w:szCs w:val="20"/>
        </w:rPr>
        <w:t>Dimou</w:t>
      </w:r>
      <w:proofErr w:type="spellEnd"/>
      <w:r w:rsidR="008B3897" w:rsidRPr="00166B75">
        <w:rPr>
          <w:rFonts w:ascii="Optimum" w:hAnsi="Optimum" w:cs="Arial"/>
          <w:sz w:val="20"/>
          <w:szCs w:val="20"/>
        </w:rPr>
        <w:t xml:space="preserve">, </w:t>
      </w:r>
      <w:proofErr w:type="spellStart"/>
      <w:r w:rsidR="008B3897" w:rsidRPr="00166B75">
        <w:rPr>
          <w:rFonts w:ascii="Optimum" w:hAnsi="Optimum" w:cs="Arial"/>
          <w:sz w:val="20"/>
          <w:szCs w:val="20"/>
        </w:rPr>
        <w:t>Pergalis</w:t>
      </w:r>
      <w:proofErr w:type="spellEnd"/>
      <w:r w:rsidR="008B3897" w:rsidRPr="00166B75">
        <w:rPr>
          <w:rFonts w:ascii="Optimum" w:hAnsi="Optimum" w:cs="Arial"/>
          <w:sz w:val="20"/>
          <w:szCs w:val="20"/>
        </w:rPr>
        <w:t xml:space="preserve">, </w:t>
      </w:r>
      <w:proofErr w:type="spellStart"/>
      <w:r w:rsidR="008B3897" w:rsidRPr="00166B75">
        <w:rPr>
          <w:rFonts w:ascii="Optimum" w:hAnsi="Optimum" w:cs="Arial"/>
          <w:sz w:val="20"/>
          <w:szCs w:val="20"/>
        </w:rPr>
        <w:t>Kefalogianni</w:t>
      </w:r>
      <w:proofErr w:type="spellEnd"/>
      <w:r w:rsidR="008B3897" w:rsidRPr="00166B75">
        <w:rPr>
          <w:rFonts w:ascii="Optimum" w:hAnsi="Optimum" w:cs="Arial"/>
          <w:sz w:val="20"/>
          <w:szCs w:val="20"/>
        </w:rPr>
        <w:t xml:space="preserve">, </w:t>
      </w:r>
      <w:proofErr w:type="spellStart"/>
      <w:r w:rsidR="008B3897" w:rsidRPr="00166B75">
        <w:rPr>
          <w:rFonts w:ascii="Optimum" w:hAnsi="Optimum" w:cs="Arial"/>
          <w:sz w:val="20"/>
          <w:szCs w:val="20"/>
        </w:rPr>
        <w:t>Chatzipavlidis</w:t>
      </w:r>
      <w:proofErr w:type="spellEnd"/>
      <w:r w:rsidR="0030649A" w:rsidRPr="00166B75">
        <w:rPr>
          <w:rFonts w:ascii="Optimum" w:hAnsi="Optimum" w:cs="Arial"/>
          <w:sz w:val="20"/>
          <w:szCs w:val="20"/>
        </w:rPr>
        <w:t xml:space="preserve"> </w:t>
      </w:r>
      <w:r w:rsidR="0030649A" w:rsidRPr="00166B75">
        <w:rPr>
          <w:rFonts w:ascii="Optimum" w:hAnsi="Optimum" w:cs="Arial"/>
          <w:i/>
          <w:sz w:val="20"/>
          <w:szCs w:val="20"/>
        </w:rPr>
        <w:t>et al</w:t>
      </w:r>
      <w:r w:rsidR="0030649A" w:rsidRPr="00166B75">
        <w:rPr>
          <w:rFonts w:ascii="Optimum" w:hAnsi="Optimum" w:cs="Arial"/>
          <w:sz w:val="20"/>
          <w:szCs w:val="20"/>
        </w:rPr>
        <w:t>., 2011)</w:t>
      </w:r>
      <w:r w:rsidR="008262FC" w:rsidRPr="00166B75">
        <w:rPr>
          <w:rFonts w:ascii="Optimum" w:hAnsi="Optimum" w:cs="Arial"/>
          <w:sz w:val="20"/>
          <w:szCs w:val="20"/>
        </w:rPr>
        <w:t xml:space="preserve"> </w:t>
      </w:r>
      <w:r w:rsidR="0020639F" w:rsidRPr="00166B75">
        <w:rPr>
          <w:rFonts w:ascii="Optimum" w:hAnsi="Optimum" w:cs="Arial"/>
          <w:sz w:val="20"/>
          <w:szCs w:val="20"/>
        </w:rPr>
        <w:t>proceso que se explica</w:t>
      </w:r>
      <w:r w:rsidR="00C962FB" w:rsidRPr="00166B75">
        <w:rPr>
          <w:rFonts w:ascii="Optimum" w:hAnsi="Optimum" w:cs="Arial"/>
          <w:sz w:val="20"/>
          <w:szCs w:val="20"/>
        </w:rPr>
        <w:t>,</w:t>
      </w:r>
      <w:r w:rsidR="0020639F" w:rsidRPr="00166B75">
        <w:rPr>
          <w:rFonts w:ascii="Optimum" w:hAnsi="Optimum" w:cs="Arial"/>
          <w:sz w:val="20"/>
          <w:szCs w:val="20"/>
        </w:rPr>
        <w:t xml:space="preserve"> en términos </w:t>
      </w:r>
      <w:r w:rsidR="00825D6D" w:rsidRPr="00166B75">
        <w:rPr>
          <w:rFonts w:ascii="Optimum" w:hAnsi="Optimum" w:cs="Arial"/>
          <w:sz w:val="20"/>
          <w:szCs w:val="20"/>
        </w:rPr>
        <w:t>generales</w:t>
      </w:r>
      <w:r w:rsidR="00C962FB" w:rsidRPr="00166B75">
        <w:rPr>
          <w:rFonts w:ascii="Optimum" w:hAnsi="Optimum" w:cs="Arial"/>
          <w:sz w:val="20"/>
          <w:szCs w:val="20"/>
        </w:rPr>
        <w:t>,</w:t>
      </w:r>
      <w:r w:rsidR="00825D6D" w:rsidRPr="00166B75">
        <w:rPr>
          <w:rFonts w:ascii="Optimum" w:hAnsi="Optimum" w:cs="Arial"/>
          <w:sz w:val="20"/>
          <w:szCs w:val="20"/>
        </w:rPr>
        <w:t xml:space="preserve"> </w:t>
      </w:r>
      <w:r w:rsidR="002029D5" w:rsidRPr="00166B75">
        <w:rPr>
          <w:rFonts w:ascii="Optimum" w:hAnsi="Optimum" w:cs="Arial"/>
          <w:sz w:val="20"/>
          <w:szCs w:val="20"/>
        </w:rPr>
        <w:t>por medio de la ecuación 1</w:t>
      </w:r>
      <w:r w:rsidR="008262FC" w:rsidRPr="00166B75">
        <w:rPr>
          <w:rFonts w:ascii="Optimum" w:hAnsi="Optimum" w:cs="Arial"/>
          <w:sz w:val="20"/>
          <w:szCs w:val="20"/>
        </w:rPr>
        <w:t xml:space="preserve">. </w:t>
      </w:r>
      <w:r w:rsidR="0030649A" w:rsidRPr="00166B75">
        <w:rPr>
          <w:rFonts w:ascii="Optimum" w:hAnsi="Optimum" w:cs="Arial"/>
          <w:sz w:val="20"/>
          <w:szCs w:val="20"/>
        </w:rPr>
        <w:t xml:space="preserve">López y </w:t>
      </w:r>
      <w:proofErr w:type="spellStart"/>
      <w:r w:rsidR="0030649A" w:rsidRPr="00166B75">
        <w:rPr>
          <w:rFonts w:ascii="Optimum" w:hAnsi="Optimum" w:cs="Arial"/>
          <w:sz w:val="20"/>
          <w:szCs w:val="20"/>
        </w:rPr>
        <w:t>Boronat</w:t>
      </w:r>
      <w:proofErr w:type="spellEnd"/>
      <w:r w:rsidR="0030649A" w:rsidRPr="00166B75">
        <w:rPr>
          <w:rFonts w:ascii="Optimum" w:hAnsi="Optimum" w:cs="Arial"/>
          <w:sz w:val="20"/>
          <w:szCs w:val="20"/>
        </w:rPr>
        <w:t xml:space="preserve"> (2016) </w:t>
      </w:r>
      <w:r w:rsidR="00482F2D" w:rsidRPr="00166B75">
        <w:rPr>
          <w:rFonts w:ascii="Optimum" w:hAnsi="Optimum" w:cs="Arial"/>
          <w:sz w:val="20"/>
          <w:szCs w:val="20"/>
        </w:rPr>
        <w:t xml:space="preserve">describen </w:t>
      </w:r>
      <w:hyperlink w:anchor="_ENREF_56" w:tooltip="López, 2016 #870" w:history="1">
        <w:r w:rsidR="00C62C12" w:rsidRPr="00166B75">
          <w:rPr>
            <w:rStyle w:val="Hipervnculo"/>
            <w:rFonts w:ascii="Optimum" w:hAnsi="Optimum" w:cs="Arial"/>
            <w:sz w:val="20"/>
            <w:szCs w:val="20"/>
          </w:rPr>
          <w:fldChar w:fldCharType="begin"/>
        </w:r>
        <w:r w:rsidR="004C565E" w:rsidRPr="00166B75">
          <w:rPr>
            <w:rStyle w:val="Hipervnculo"/>
            <w:rFonts w:ascii="Optimum" w:hAnsi="Optimum" w:cs="Arial"/>
            <w:sz w:val="20"/>
            <w:szCs w:val="20"/>
          </w:rPr>
          <w:instrText xml:space="preserve"> ADDIN EN.CITE &lt;EndNote&gt;&lt;Cite AuthorYear="1"&gt;&lt;Author&gt;López&lt;/Author&gt;&lt;Year&gt;2016&lt;/Year&gt;&lt;RecNum&gt;870&lt;/RecNum&gt;&lt;DisplayText&gt;López y Boronat (2016)&lt;/DisplayText&gt;&lt;record&gt;&lt;rec-number&gt;870&lt;/rec-number&gt;&lt;foreign-keys&gt;&lt;key app="EN" db-id="vvdtavw2q5fddsewffo55tszvpzt00a5prf2" timestamp="1510501290"&gt;870&lt;/key&gt;&lt;key app="ENWeb" db-id=""&gt;0&lt;/key&gt;&lt;/foreign-keys&gt;&lt;ref-type name="Journal Article"&gt;17&lt;/ref-type&gt;&lt;contributors&gt;&lt;authors&gt;&lt;author&gt;López, P. J. P.&lt;/author&gt;&lt;author&gt; Boronat, G. R. &lt;/author&gt;&lt;/authors&gt;&lt;/contributors&gt;&lt;titles&gt;&lt;title&gt;Aspectos básicos de la fijación de nitrógeno atmosférico por parte de bacterias. Estudio en el laboratorio de educación secundaria&lt;/title&gt;&lt;secondary-title&gt;Revista Eureka sobre Enseñanza y Divulgación de las Ciencias&lt;/secondary-title&gt;&lt;/titles&gt;&lt;periodical&gt;&lt;full-title&gt;Revista Eureka sobre Enseñanza y Divulgación de las Ciencias&lt;/full-title&gt;&lt;/periodical&gt;&lt;pages&gt;203-209&lt;/pages&gt;&lt;volume&gt;13&lt;/volume&gt;&lt;number&gt;1&lt;/number&gt;&lt;dates&gt;&lt;year&gt;2016&lt;/year&gt;&lt;/dates&gt;&lt;urls&gt;&lt;/urls&gt;&lt;/record&gt;&lt;/Cite&gt;&lt;/EndNote&gt;</w:instrText>
        </w:r>
        <w:r w:rsidR="00C62C12" w:rsidRPr="00166B75">
          <w:rPr>
            <w:rStyle w:val="Hipervnculo"/>
            <w:rFonts w:ascii="Optimum" w:hAnsi="Optimum" w:cs="Arial"/>
            <w:sz w:val="20"/>
            <w:szCs w:val="20"/>
          </w:rPr>
          <w:fldChar w:fldCharType="end"/>
        </w:r>
      </w:hyperlink>
      <w:r w:rsidR="00792DCB" w:rsidRPr="00166B75">
        <w:rPr>
          <w:rFonts w:ascii="Optimum" w:hAnsi="Optimum" w:cs="Arial"/>
          <w:sz w:val="20"/>
          <w:szCs w:val="20"/>
        </w:rPr>
        <w:t>esta</w:t>
      </w:r>
      <w:r w:rsidR="00FC11C4" w:rsidRPr="00166B75">
        <w:rPr>
          <w:rFonts w:ascii="Optimum" w:hAnsi="Optimum" w:cs="Arial"/>
          <w:sz w:val="20"/>
          <w:szCs w:val="20"/>
        </w:rPr>
        <w:t xml:space="preserve"> ecuación señalando que, la activación microbiológica del N</w:t>
      </w:r>
      <w:r w:rsidR="00FC11C4" w:rsidRPr="00166B75">
        <w:rPr>
          <w:rFonts w:ascii="Optimum" w:hAnsi="Optimum" w:cs="Arial"/>
          <w:sz w:val="20"/>
          <w:szCs w:val="20"/>
          <w:vertAlign w:val="subscript"/>
        </w:rPr>
        <w:t>2</w:t>
      </w:r>
      <w:r w:rsidR="00FC11C4" w:rsidRPr="00166B75">
        <w:rPr>
          <w:rFonts w:ascii="Optimum" w:hAnsi="Optimum" w:cs="Arial"/>
          <w:sz w:val="20"/>
          <w:szCs w:val="20"/>
        </w:rPr>
        <w:t xml:space="preserve"> atmosférico genera amoníaco, el cual ioniza al catión amonio (NH</w:t>
      </w:r>
      <w:r w:rsidR="00FC11C4" w:rsidRPr="00166B75">
        <w:rPr>
          <w:rFonts w:ascii="Optimum" w:hAnsi="Optimum" w:cs="Arial"/>
          <w:sz w:val="20"/>
          <w:szCs w:val="20"/>
          <w:vertAlign w:val="subscript"/>
        </w:rPr>
        <w:t>4</w:t>
      </w:r>
      <w:r w:rsidR="00FC11C4" w:rsidRPr="00166B75">
        <w:rPr>
          <w:rFonts w:ascii="Optimum" w:hAnsi="Optimum" w:cs="Arial"/>
          <w:sz w:val="20"/>
          <w:szCs w:val="20"/>
          <w:vertAlign w:val="superscript"/>
        </w:rPr>
        <w:t>+</w:t>
      </w:r>
      <w:r w:rsidR="00FC11C4" w:rsidRPr="00166B75">
        <w:rPr>
          <w:rFonts w:ascii="Optimum" w:hAnsi="Optimum" w:cs="Arial"/>
          <w:sz w:val="20"/>
          <w:szCs w:val="20"/>
        </w:rPr>
        <w:t>), vía hidrólisis de ATP y la transferencia de poder reductor acoplado a una cadena de transporte electrónico</w:t>
      </w:r>
      <w:r w:rsidRPr="00166B75">
        <w:rPr>
          <w:rFonts w:ascii="Optimum" w:hAnsi="Optimum" w:cs="Arial"/>
          <w:sz w:val="20"/>
          <w:szCs w:val="20"/>
        </w:rPr>
        <w:t xml:space="preserve">. Las bacterias que fijan el </w:t>
      </w:r>
      <w:r w:rsidR="002719EF" w:rsidRPr="00166B75">
        <w:rPr>
          <w:rFonts w:ascii="Optimum" w:hAnsi="Optimum" w:cs="Arial"/>
          <w:sz w:val="20"/>
          <w:szCs w:val="20"/>
        </w:rPr>
        <w:t>N</w:t>
      </w:r>
      <w:r w:rsidRPr="00166B75">
        <w:rPr>
          <w:rFonts w:ascii="Optimum" w:hAnsi="Optimum" w:cs="Arial"/>
          <w:sz w:val="20"/>
          <w:szCs w:val="20"/>
        </w:rPr>
        <w:t xml:space="preserve"> atmosférico en amonio</w:t>
      </w:r>
      <w:r w:rsidR="00C962FB" w:rsidRPr="00166B75">
        <w:rPr>
          <w:rFonts w:ascii="Optimum" w:hAnsi="Optimum" w:cs="Arial"/>
          <w:sz w:val="20"/>
          <w:szCs w:val="20"/>
        </w:rPr>
        <w:t>,</w:t>
      </w:r>
      <w:r w:rsidRPr="00166B75">
        <w:rPr>
          <w:rFonts w:ascii="Optimum" w:hAnsi="Optimum" w:cs="Arial"/>
          <w:sz w:val="20"/>
          <w:szCs w:val="20"/>
        </w:rPr>
        <w:t xml:space="preserve"> biológicamente utilizable</w:t>
      </w:r>
      <w:r w:rsidR="00C962FB" w:rsidRPr="00166B75">
        <w:rPr>
          <w:rFonts w:ascii="Optimum" w:hAnsi="Optimum" w:cs="Arial"/>
          <w:sz w:val="20"/>
          <w:szCs w:val="20"/>
        </w:rPr>
        <w:t>,</w:t>
      </w:r>
      <w:r w:rsidRPr="00166B75">
        <w:rPr>
          <w:rFonts w:ascii="Optimum" w:hAnsi="Optimum" w:cs="Arial"/>
          <w:sz w:val="20"/>
          <w:szCs w:val="20"/>
        </w:rPr>
        <w:t xml:space="preserve"> se denominan </w:t>
      </w:r>
      <w:proofErr w:type="spellStart"/>
      <w:r w:rsidRPr="00166B75">
        <w:rPr>
          <w:rFonts w:ascii="Optimum" w:hAnsi="Optimum" w:cs="Arial"/>
          <w:sz w:val="20"/>
          <w:szCs w:val="20"/>
        </w:rPr>
        <w:t>diazotróficas</w:t>
      </w:r>
      <w:proofErr w:type="spellEnd"/>
      <w:r w:rsidR="005471D5" w:rsidRPr="00166B75">
        <w:rPr>
          <w:rFonts w:ascii="Optimum" w:hAnsi="Optimum" w:cs="Arial"/>
          <w:sz w:val="20"/>
          <w:szCs w:val="20"/>
        </w:rPr>
        <w:t xml:space="preserve">. Entre los organismos diazótrofos se encuentra un amplio rango de </w:t>
      </w:r>
      <w:r w:rsidR="001940F1" w:rsidRPr="00166B75">
        <w:rPr>
          <w:rFonts w:ascii="Optimum" w:hAnsi="Optimum" w:cs="Arial"/>
          <w:sz w:val="20"/>
          <w:szCs w:val="20"/>
        </w:rPr>
        <w:t>Arqueas</w:t>
      </w:r>
      <w:r w:rsidR="005471D5" w:rsidRPr="00166B75">
        <w:rPr>
          <w:rFonts w:ascii="Optimum" w:hAnsi="Optimum" w:cs="Arial"/>
          <w:sz w:val="20"/>
          <w:szCs w:val="20"/>
        </w:rPr>
        <w:t xml:space="preserve"> y bacterias que colonizan a </w:t>
      </w:r>
      <w:r w:rsidR="00FD3D6F" w:rsidRPr="00166B75">
        <w:rPr>
          <w:rFonts w:ascii="Optimum" w:hAnsi="Optimum" w:cs="Arial"/>
          <w:sz w:val="20"/>
          <w:szCs w:val="20"/>
        </w:rPr>
        <w:t xml:space="preserve">diversas especies vegetales, en </w:t>
      </w:r>
      <w:r w:rsidR="005471D5" w:rsidRPr="00166B75">
        <w:rPr>
          <w:rFonts w:ascii="Optimum" w:hAnsi="Optimum" w:cs="Arial"/>
          <w:sz w:val="20"/>
          <w:szCs w:val="20"/>
        </w:rPr>
        <w:t xml:space="preserve">una amplia variedad de ecosistemas </w:t>
      </w:r>
      <w:r w:rsidR="0030649A" w:rsidRPr="00166B75">
        <w:rPr>
          <w:rFonts w:ascii="Optimum" w:hAnsi="Optimum" w:cs="Arial"/>
          <w:sz w:val="20"/>
          <w:szCs w:val="20"/>
        </w:rPr>
        <w:t>(</w:t>
      </w:r>
      <w:proofErr w:type="spellStart"/>
      <w:r w:rsidR="0030649A" w:rsidRPr="00166B75">
        <w:rPr>
          <w:rFonts w:ascii="Optimum" w:hAnsi="Optimum" w:cs="Arial"/>
          <w:sz w:val="20"/>
          <w:szCs w:val="20"/>
        </w:rPr>
        <w:t>Venieraki</w:t>
      </w:r>
      <w:proofErr w:type="spellEnd"/>
      <w:r w:rsidR="0030649A" w:rsidRPr="00166B75">
        <w:rPr>
          <w:rFonts w:ascii="Optimum" w:hAnsi="Optimum" w:cs="Arial"/>
          <w:sz w:val="20"/>
          <w:szCs w:val="20"/>
        </w:rPr>
        <w:t xml:space="preserve"> </w:t>
      </w:r>
      <w:r w:rsidR="0030649A" w:rsidRPr="00166B75">
        <w:rPr>
          <w:rFonts w:ascii="Optimum" w:hAnsi="Optimum" w:cs="Arial"/>
          <w:i/>
          <w:sz w:val="20"/>
          <w:szCs w:val="20"/>
        </w:rPr>
        <w:t>et al</w:t>
      </w:r>
      <w:r w:rsidR="0030649A" w:rsidRPr="00166B75">
        <w:rPr>
          <w:rFonts w:ascii="Optimum" w:hAnsi="Optimum" w:cs="Arial"/>
          <w:sz w:val="20"/>
          <w:szCs w:val="20"/>
        </w:rPr>
        <w:t>., 2011)</w:t>
      </w:r>
      <w:r w:rsidRPr="00166B75">
        <w:rPr>
          <w:rFonts w:ascii="Optimum" w:hAnsi="Optimum" w:cs="Arial"/>
          <w:sz w:val="20"/>
          <w:szCs w:val="20"/>
        </w:rPr>
        <w:t>.</w:t>
      </w:r>
    </w:p>
    <w:p w:rsidR="002029D5" w:rsidRPr="00166B75" w:rsidRDefault="00AD1AE5" w:rsidP="00166B75">
      <w:pPr>
        <w:spacing w:after="0" w:line="240" w:lineRule="auto"/>
        <w:jc w:val="center"/>
        <w:rPr>
          <w:rFonts w:ascii="Optimum" w:hAnsi="Optimum" w:cs="Arial"/>
          <w:sz w:val="20"/>
          <w:szCs w:val="20"/>
        </w:rPr>
      </w:pPr>
      <m:oMath>
        <m:sSub>
          <m:sSubPr>
            <m:ctrlPr>
              <w:rPr>
                <w:rFonts w:ascii="Cambria Math" w:hAnsi="Cambria Math" w:cs="Arial"/>
                <w:sz w:val="20"/>
                <w:szCs w:val="20"/>
              </w:rPr>
            </m:ctrlPr>
          </m:sSubPr>
          <m:e>
            <m:r>
              <m:rPr>
                <m:sty m:val="p"/>
              </m:rPr>
              <w:rPr>
                <w:rFonts w:ascii="Cambria Math" w:hAnsi="Cambria Math" w:cs="Arial"/>
                <w:sz w:val="20"/>
                <w:szCs w:val="20"/>
              </w:rPr>
              <m:t>N</m:t>
            </m:r>
          </m:e>
          <m:sub>
            <m:r>
              <m:rPr>
                <m:sty m:val="p"/>
              </m:rPr>
              <w:rPr>
                <w:rFonts w:ascii="Cambria Math" w:hAnsi="Cambria Math" w:cs="Arial"/>
                <w:sz w:val="20"/>
                <w:szCs w:val="20"/>
              </w:rPr>
              <m:t>2</m:t>
            </m:r>
          </m:sub>
        </m:sSub>
        <m:r>
          <m:rPr>
            <m:sty m:val="p"/>
          </m:rPr>
          <w:rPr>
            <w:rFonts w:ascii="Cambria Math" w:hAnsi="Cambria Math" w:cs="Arial"/>
            <w:sz w:val="20"/>
            <w:szCs w:val="20"/>
          </w:rPr>
          <m:t>+8</m:t>
        </m:r>
        <m:sSup>
          <m:sSupPr>
            <m:ctrlPr>
              <w:rPr>
                <w:rFonts w:ascii="Cambria Math" w:hAnsi="Cambria Math" w:cs="Arial"/>
                <w:sz w:val="20"/>
                <w:szCs w:val="20"/>
              </w:rPr>
            </m:ctrlPr>
          </m:sSupPr>
          <m:e>
            <m:r>
              <m:rPr>
                <m:sty m:val="p"/>
              </m:rPr>
              <w:rPr>
                <w:rFonts w:ascii="Cambria Math" w:hAnsi="Cambria Math" w:cs="Arial"/>
                <w:sz w:val="20"/>
                <w:szCs w:val="20"/>
              </w:rPr>
              <m:t>H</m:t>
            </m:r>
          </m:e>
          <m:sup>
            <m:r>
              <m:rPr>
                <m:sty m:val="p"/>
              </m:rPr>
              <w:rPr>
                <w:rFonts w:ascii="Cambria Math" w:hAnsi="Cambria Math" w:cs="Arial"/>
                <w:sz w:val="20"/>
                <w:szCs w:val="20"/>
              </w:rPr>
              <m:t>+</m:t>
            </m:r>
          </m:sup>
        </m:sSup>
        <m:r>
          <m:rPr>
            <m:sty m:val="p"/>
          </m:rPr>
          <w:rPr>
            <w:rFonts w:ascii="Cambria Math" w:hAnsi="Cambria Math" w:cs="Arial"/>
            <w:sz w:val="20"/>
            <w:szCs w:val="20"/>
          </w:rPr>
          <m:t>+8</m:t>
        </m:r>
        <m:sSup>
          <m:sSupPr>
            <m:ctrlPr>
              <w:rPr>
                <w:rFonts w:ascii="Cambria Math" w:hAnsi="Cambria Math" w:cs="Arial"/>
                <w:sz w:val="20"/>
                <w:szCs w:val="20"/>
              </w:rPr>
            </m:ctrlPr>
          </m:sSupPr>
          <m:e>
            <m:r>
              <m:rPr>
                <m:sty m:val="p"/>
              </m:rPr>
              <w:rPr>
                <w:rFonts w:ascii="Cambria Math" w:hAnsi="Cambria Math" w:cs="Arial"/>
                <w:sz w:val="20"/>
                <w:szCs w:val="20"/>
              </w:rPr>
              <m:t>e</m:t>
            </m:r>
          </m:e>
          <m:sup>
            <m:r>
              <m:rPr>
                <m:sty m:val="p"/>
              </m:rPr>
              <w:rPr>
                <w:rFonts w:ascii="Cambria Math" w:hAnsi="Cambria Math" w:cs="Arial"/>
                <w:sz w:val="20"/>
                <w:szCs w:val="20"/>
              </w:rPr>
              <m:t>-</m:t>
            </m:r>
          </m:sup>
        </m:sSup>
        <m:r>
          <m:rPr>
            <m:sty m:val="p"/>
          </m:rPr>
          <w:rPr>
            <w:rFonts w:ascii="Cambria Math" w:hAnsi="Cambria Math" w:cs="Arial"/>
            <w:sz w:val="20"/>
            <w:szCs w:val="20"/>
          </w:rPr>
          <m:t>+16ATP→2</m:t>
        </m:r>
        <m:sSubSup>
          <m:sSubSupPr>
            <m:ctrlPr>
              <w:rPr>
                <w:rFonts w:ascii="Cambria Math" w:hAnsi="Cambria Math" w:cs="Arial"/>
                <w:sz w:val="20"/>
                <w:szCs w:val="20"/>
              </w:rPr>
            </m:ctrlPr>
          </m:sSubSupPr>
          <m:e>
            <m:r>
              <m:rPr>
                <m:sty m:val="p"/>
              </m:rPr>
              <w:rPr>
                <w:rFonts w:ascii="Cambria Math" w:hAnsi="Cambria Math" w:cs="Arial"/>
                <w:sz w:val="20"/>
                <w:szCs w:val="20"/>
              </w:rPr>
              <m:t>NH</m:t>
            </m:r>
          </m:e>
          <m:sub>
            <m:r>
              <m:rPr>
                <m:sty m:val="p"/>
              </m:rPr>
              <w:rPr>
                <w:rFonts w:ascii="Cambria Math" w:hAnsi="Cambria Math" w:cs="Arial"/>
                <w:sz w:val="20"/>
                <w:szCs w:val="20"/>
              </w:rPr>
              <m:t>3</m:t>
            </m:r>
          </m:sub>
          <m:sup>
            <m:r>
              <m:rPr>
                <m:sty m:val="p"/>
              </m:rPr>
              <w:rPr>
                <w:rFonts w:ascii="Cambria Math" w:hAnsi="Cambria Math" w:cs="Arial"/>
                <w:sz w:val="20"/>
                <w:szCs w:val="20"/>
              </w:rPr>
              <m:t>+</m:t>
            </m:r>
          </m:sup>
        </m:sSubSup>
        <m:r>
          <m:rPr>
            <m:sty m:val="p"/>
          </m:rPr>
          <w:rPr>
            <w:rFonts w:ascii="Cambria Math" w:hAnsi="Cambria Math" w:cs="Arial"/>
            <w:sz w:val="20"/>
            <w:szCs w:val="20"/>
          </w:rPr>
          <m:t>+16ADP+16</m:t>
        </m:r>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i</m:t>
            </m:r>
          </m:sub>
        </m:sSub>
        <m:r>
          <m:rPr>
            <m:sty m:val="p"/>
          </m:rPr>
          <w:rPr>
            <w:rFonts w:ascii="Cambria Math" w:hAnsi="Cambria Math" w:cs="Arial"/>
            <w:sz w:val="20"/>
            <w:szCs w:val="20"/>
          </w:rPr>
          <m:t>+</m:t>
        </m:r>
        <m:sSub>
          <m:sSubPr>
            <m:ctrlPr>
              <w:rPr>
                <w:rFonts w:ascii="Cambria Math" w:hAnsi="Cambria Math" w:cs="Arial"/>
                <w:sz w:val="20"/>
                <w:szCs w:val="20"/>
              </w:rPr>
            </m:ctrlPr>
          </m:sSubPr>
          <m:e>
            <m:r>
              <m:rPr>
                <m:sty m:val="p"/>
              </m:rPr>
              <w:rPr>
                <w:rFonts w:ascii="Cambria Math" w:hAnsi="Cambria Math" w:cs="Arial"/>
                <w:sz w:val="20"/>
                <w:szCs w:val="20"/>
              </w:rPr>
              <m:t>H</m:t>
            </m:r>
          </m:e>
          <m:sub>
            <m:r>
              <m:rPr>
                <m:sty m:val="p"/>
              </m:rPr>
              <w:rPr>
                <w:rFonts w:ascii="Cambria Math" w:hAnsi="Cambria Math" w:cs="Arial"/>
                <w:sz w:val="20"/>
                <w:szCs w:val="20"/>
              </w:rPr>
              <m:t>2</m:t>
            </m:r>
          </m:sub>
        </m:sSub>
      </m:oMath>
      <w:r w:rsidR="001832AC" w:rsidRPr="00166B75">
        <w:rPr>
          <w:rFonts w:ascii="Optimum" w:eastAsiaTheme="minorEastAsia" w:hAnsi="Optimum" w:cs="Arial"/>
          <w:sz w:val="20"/>
          <w:szCs w:val="20"/>
        </w:rPr>
        <w:tab/>
      </w:r>
      <w:r w:rsidR="006F0759" w:rsidRPr="00166B75">
        <w:rPr>
          <w:rFonts w:ascii="Optimum" w:eastAsiaTheme="minorEastAsia" w:hAnsi="Optimum" w:cs="Arial"/>
          <w:sz w:val="20"/>
          <w:szCs w:val="20"/>
        </w:rPr>
        <w:t>(</w:t>
      </w:r>
      <w:r w:rsidR="002029D5" w:rsidRPr="00166B75">
        <w:rPr>
          <w:rFonts w:ascii="Optimum" w:eastAsiaTheme="minorEastAsia" w:hAnsi="Optimum" w:cs="Arial"/>
          <w:sz w:val="20"/>
          <w:szCs w:val="20"/>
        </w:rPr>
        <w:t>Ecuación 1</w:t>
      </w:r>
      <w:r w:rsidR="006F0759" w:rsidRPr="00166B75">
        <w:rPr>
          <w:rFonts w:ascii="Optimum" w:eastAsiaTheme="minorEastAsia" w:hAnsi="Optimum" w:cs="Arial"/>
          <w:sz w:val="20"/>
          <w:szCs w:val="20"/>
        </w:rPr>
        <w:t>)</w:t>
      </w:r>
    </w:p>
    <w:p w:rsidR="00AC7B57" w:rsidRDefault="00AC7B57" w:rsidP="00166B75">
      <w:pPr>
        <w:spacing w:after="0" w:line="240" w:lineRule="auto"/>
        <w:jc w:val="both"/>
        <w:rPr>
          <w:rFonts w:ascii="Optimum" w:hAnsi="Optimum" w:cs="Arial"/>
          <w:sz w:val="20"/>
          <w:szCs w:val="20"/>
        </w:rPr>
      </w:pPr>
    </w:p>
    <w:p w:rsidR="00C012A1" w:rsidRPr="00166B75" w:rsidRDefault="00C012A1" w:rsidP="00166B75">
      <w:pPr>
        <w:spacing w:after="0" w:line="240" w:lineRule="auto"/>
        <w:jc w:val="both"/>
        <w:rPr>
          <w:rFonts w:ascii="Optimum" w:hAnsi="Optimum" w:cs="Arial"/>
          <w:sz w:val="20"/>
          <w:szCs w:val="20"/>
        </w:rPr>
      </w:pPr>
      <w:r w:rsidRPr="00166B75">
        <w:rPr>
          <w:rFonts w:ascii="Optimum" w:hAnsi="Optimum" w:cs="Arial"/>
          <w:sz w:val="20"/>
          <w:szCs w:val="20"/>
        </w:rPr>
        <w:t xml:space="preserve">Entre las bacterias procariotas rizosféricas simbióticas que fijan </w:t>
      </w:r>
      <w:r w:rsidR="002719EF" w:rsidRPr="00166B75">
        <w:rPr>
          <w:rFonts w:ascii="Optimum" w:hAnsi="Optimum" w:cs="Arial"/>
          <w:sz w:val="20"/>
          <w:szCs w:val="20"/>
        </w:rPr>
        <w:t>N</w:t>
      </w:r>
      <w:r w:rsidRPr="00166B75">
        <w:rPr>
          <w:rFonts w:ascii="Optimum" w:hAnsi="Optimum" w:cs="Arial"/>
          <w:sz w:val="20"/>
          <w:szCs w:val="20"/>
        </w:rPr>
        <w:t xml:space="preserve">, en asociación con </w:t>
      </w:r>
      <w:r w:rsidR="00276B04" w:rsidRPr="00166B75">
        <w:rPr>
          <w:rFonts w:ascii="Optimum" w:hAnsi="Optimum" w:cs="Arial"/>
          <w:sz w:val="20"/>
          <w:szCs w:val="20"/>
        </w:rPr>
        <w:t>las</w:t>
      </w:r>
      <w:r w:rsidRPr="00166B75">
        <w:rPr>
          <w:rFonts w:ascii="Optimum" w:hAnsi="Optimum" w:cs="Arial"/>
          <w:sz w:val="20"/>
          <w:szCs w:val="20"/>
        </w:rPr>
        <w:t xml:space="preserve"> leguminosas, se encuentra el grupo </w:t>
      </w:r>
      <w:proofErr w:type="spellStart"/>
      <w:r w:rsidR="00AB3A0D" w:rsidRPr="00166B75">
        <w:rPr>
          <w:rFonts w:ascii="Optimum" w:hAnsi="Optimum" w:cs="Arial"/>
          <w:sz w:val="20"/>
          <w:szCs w:val="20"/>
        </w:rPr>
        <w:t>rhizobia</w:t>
      </w:r>
      <w:proofErr w:type="spellEnd"/>
      <w:r w:rsidRPr="00166B75">
        <w:rPr>
          <w:rFonts w:ascii="Optimum" w:hAnsi="Optimum" w:cs="Arial"/>
          <w:sz w:val="20"/>
          <w:szCs w:val="20"/>
        </w:rPr>
        <w:t xml:space="preserve">, por ejemplo </w:t>
      </w:r>
      <w:proofErr w:type="spellStart"/>
      <w:r w:rsidRPr="00166B75">
        <w:rPr>
          <w:rFonts w:ascii="Optimum" w:hAnsi="Optimum" w:cs="Arial"/>
          <w:i/>
          <w:sz w:val="20"/>
          <w:szCs w:val="20"/>
        </w:rPr>
        <w:t>Rhizobium</w:t>
      </w:r>
      <w:proofErr w:type="spellEnd"/>
      <w:r w:rsidRPr="00166B75">
        <w:rPr>
          <w:rFonts w:ascii="Optimum" w:hAnsi="Optimum" w:cs="Arial"/>
          <w:sz w:val="20"/>
          <w:szCs w:val="20"/>
        </w:rPr>
        <w:t xml:space="preserve">, </w:t>
      </w:r>
      <w:r w:rsidRPr="00166B75">
        <w:rPr>
          <w:rFonts w:ascii="Optimum" w:hAnsi="Optimum" w:cs="Arial"/>
          <w:i/>
          <w:sz w:val="20"/>
          <w:szCs w:val="20"/>
        </w:rPr>
        <w:t>Bradyrhizobium</w:t>
      </w:r>
      <w:r w:rsidRPr="00166B75">
        <w:rPr>
          <w:rFonts w:ascii="Optimum" w:hAnsi="Optimum" w:cs="Arial"/>
          <w:sz w:val="20"/>
          <w:szCs w:val="20"/>
        </w:rPr>
        <w:t xml:space="preserve">, </w:t>
      </w:r>
      <w:r w:rsidRPr="00166B75">
        <w:rPr>
          <w:rFonts w:ascii="Optimum" w:hAnsi="Optimum" w:cs="Arial"/>
          <w:i/>
          <w:sz w:val="20"/>
          <w:szCs w:val="20"/>
        </w:rPr>
        <w:t>Sinorhizobium</w:t>
      </w:r>
      <w:r w:rsidRPr="00166B75">
        <w:rPr>
          <w:rFonts w:ascii="Optimum" w:hAnsi="Optimum" w:cs="Arial"/>
          <w:sz w:val="20"/>
          <w:szCs w:val="20"/>
        </w:rPr>
        <w:t xml:space="preserve">, </w:t>
      </w:r>
      <w:r w:rsidRPr="00166B75">
        <w:rPr>
          <w:rFonts w:ascii="Optimum" w:hAnsi="Optimum" w:cs="Arial"/>
          <w:i/>
          <w:sz w:val="20"/>
          <w:szCs w:val="20"/>
        </w:rPr>
        <w:t>Azorhizobium</w:t>
      </w:r>
      <w:r w:rsidRPr="00166B75">
        <w:rPr>
          <w:rFonts w:ascii="Optimum" w:hAnsi="Optimum" w:cs="Arial"/>
          <w:sz w:val="20"/>
          <w:szCs w:val="20"/>
        </w:rPr>
        <w:t xml:space="preserve">, </w:t>
      </w:r>
      <w:r w:rsidRPr="00166B75">
        <w:rPr>
          <w:rFonts w:ascii="Optimum" w:hAnsi="Optimum" w:cs="Arial"/>
          <w:i/>
          <w:sz w:val="20"/>
          <w:szCs w:val="20"/>
        </w:rPr>
        <w:t>Mesorhizobium</w:t>
      </w:r>
      <w:r w:rsidRPr="00166B75">
        <w:rPr>
          <w:rFonts w:ascii="Optimum" w:hAnsi="Optimum" w:cs="Arial"/>
          <w:sz w:val="20"/>
          <w:szCs w:val="20"/>
        </w:rPr>
        <w:t xml:space="preserve"> y </w:t>
      </w:r>
      <w:r w:rsidRPr="00166B75">
        <w:rPr>
          <w:rFonts w:ascii="Optimum" w:hAnsi="Optimum" w:cs="Arial"/>
          <w:i/>
          <w:sz w:val="20"/>
          <w:szCs w:val="20"/>
        </w:rPr>
        <w:t>Allorhizobium</w:t>
      </w:r>
      <w:r w:rsidRPr="00166B75">
        <w:rPr>
          <w:rFonts w:ascii="Optimum" w:hAnsi="Optimum" w:cs="Arial"/>
          <w:sz w:val="20"/>
          <w:szCs w:val="20"/>
        </w:rPr>
        <w:t xml:space="preserve">, y las cepas </w:t>
      </w:r>
      <w:r w:rsidRPr="00166B75">
        <w:rPr>
          <w:rFonts w:ascii="Optimum" w:hAnsi="Optimum" w:cs="Arial"/>
          <w:i/>
          <w:sz w:val="20"/>
          <w:szCs w:val="20"/>
        </w:rPr>
        <w:t>Frankia</w:t>
      </w:r>
      <w:r w:rsidRPr="00166B75">
        <w:rPr>
          <w:rFonts w:ascii="Optimum" w:hAnsi="Optimum" w:cs="Arial"/>
          <w:sz w:val="20"/>
          <w:szCs w:val="20"/>
        </w:rPr>
        <w:t xml:space="preserve">, pertenecientes al género </w:t>
      </w:r>
      <w:proofErr w:type="spellStart"/>
      <w:r w:rsidRPr="00166B75">
        <w:rPr>
          <w:rFonts w:ascii="Optimum" w:hAnsi="Optimum" w:cs="Arial"/>
          <w:i/>
          <w:sz w:val="20"/>
          <w:szCs w:val="20"/>
        </w:rPr>
        <w:t>Streptomicetaceas</w:t>
      </w:r>
      <w:proofErr w:type="spellEnd"/>
      <w:r w:rsidRPr="00166B75">
        <w:rPr>
          <w:rFonts w:ascii="Optimum" w:hAnsi="Optimum" w:cs="Arial"/>
          <w:sz w:val="20"/>
          <w:szCs w:val="20"/>
        </w:rPr>
        <w:t xml:space="preserve">, bacterias </w:t>
      </w:r>
      <w:proofErr w:type="spellStart"/>
      <w:r w:rsidRPr="00166B75">
        <w:rPr>
          <w:rFonts w:ascii="Optimum" w:hAnsi="Optimum" w:cs="Arial"/>
          <w:sz w:val="20"/>
          <w:szCs w:val="20"/>
        </w:rPr>
        <w:t>esporuladoras</w:t>
      </w:r>
      <w:proofErr w:type="spellEnd"/>
      <w:r w:rsidRPr="00166B75">
        <w:rPr>
          <w:rFonts w:ascii="Optimum" w:hAnsi="Optimum" w:cs="Arial"/>
          <w:sz w:val="20"/>
          <w:szCs w:val="20"/>
        </w:rPr>
        <w:t xml:space="preserve"> filamentosas asociadas con plantas actinorrizas, especialmente géneros </w:t>
      </w:r>
      <w:r w:rsidRPr="00166B75">
        <w:rPr>
          <w:rFonts w:ascii="Optimum" w:hAnsi="Optimum" w:cs="Arial"/>
          <w:i/>
          <w:sz w:val="20"/>
          <w:szCs w:val="20"/>
        </w:rPr>
        <w:t>Alnus</w:t>
      </w:r>
      <w:r w:rsidRPr="00166B75">
        <w:rPr>
          <w:rFonts w:ascii="Optimum" w:hAnsi="Optimum" w:cs="Arial"/>
          <w:sz w:val="20"/>
          <w:szCs w:val="20"/>
        </w:rPr>
        <w:t xml:space="preserve"> y </w:t>
      </w:r>
      <w:r w:rsidRPr="00166B75">
        <w:rPr>
          <w:rFonts w:ascii="Optimum" w:hAnsi="Optimum" w:cs="Arial"/>
          <w:i/>
          <w:sz w:val="20"/>
          <w:szCs w:val="20"/>
        </w:rPr>
        <w:t>Casuarina</w:t>
      </w:r>
      <w:r w:rsidRPr="00166B75">
        <w:rPr>
          <w:rFonts w:ascii="Optimum" w:hAnsi="Optimum" w:cs="Arial"/>
          <w:sz w:val="20"/>
          <w:szCs w:val="20"/>
        </w:rPr>
        <w:t xml:space="preserve"> </w:t>
      </w:r>
      <w:r w:rsidR="00E629CF" w:rsidRPr="00166B75">
        <w:rPr>
          <w:rFonts w:ascii="Optimum" w:hAnsi="Optimum" w:cs="Arial"/>
          <w:sz w:val="20"/>
          <w:szCs w:val="20"/>
        </w:rPr>
        <w:t>(</w:t>
      </w:r>
      <w:proofErr w:type="spellStart"/>
      <w:r w:rsidR="00E629CF" w:rsidRPr="00166B75">
        <w:rPr>
          <w:rFonts w:ascii="Optimum" w:hAnsi="Optimum" w:cs="Arial"/>
          <w:sz w:val="20"/>
          <w:szCs w:val="20"/>
        </w:rPr>
        <w:t>Noumavo</w:t>
      </w:r>
      <w:proofErr w:type="spellEnd"/>
      <w:r w:rsidR="00E629CF" w:rsidRPr="00166B75">
        <w:rPr>
          <w:rFonts w:ascii="Optimum" w:hAnsi="Optimum" w:cs="Arial"/>
          <w:sz w:val="20"/>
          <w:szCs w:val="20"/>
        </w:rPr>
        <w:t xml:space="preserve"> </w:t>
      </w:r>
      <w:r w:rsidR="00E629CF" w:rsidRPr="00166B75">
        <w:rPr>
          <w:rFonts w:ascii="Optimum" w:hAnsi="Optimum" w:cs="Arial"/>
          <w:i/>
          <w:sz w:val="20"/>
          <w:szCs w:val="20"/>
        </w:rPr>
        <w:t>et al</w:t>
      </w:r>
      <w:r w:rsidR="00E629CF" w:rsidRPr="00166B75">
        <w:rPr>
          <w:rFonts w:ascii="Optimum" w:hAnsi="Optimum" w:cs="Arial"/>
          <w:sz w:val="20"/>
          <w:szCs w:val="20"/>
        </w:rPr>
        <w:t xml:space="preserve">., 2016; </w:t>
      </w:r>
      <w:proofErr w:type="spellStart"/>
      <w:r w:rsidR="0030649A" w:rsidRPr="00166B75">
        <w:rPr>
          <w:rFonts w:ascii="Optimum" w:hAnsi="Optimum" w:cs="Arial"/>
          <w:sz w:val="20"/>
          <w:szCs w:val="20"/>
        </w:rPr>
        <w:t>Venieraki</w:t>
      </w:r>
      <w:proofErr w:type="spellEnd"/>
      <w:r w:rsidR="0030649A" w:rsidRPr="00166B75">
        <w:rPr>
          <w:rFonts w:ascii="Optimum" w:hAnsi="Optimum" w:cs="Arial"/>
          <w:sz w:val="20"/>
          <w:szCs w:val="20"/>
        </w:rPr>
        <w:t xml:space="preserve"> </w:t>
      </w:r>
      <w:r w:rsidR="0030649A" w:rsidRPr="00166B75">
        <w:rPr>
          <w:rFonts w:ascii="Optimum" w:hAnsi="Optimum" w:cs="Arial"/>
          <w:i/>
          <w:sz w:val="20"/>
          <w:szCs w:val="20"/>
        </w:rPr>
        <w:t>et al</w:t>
      </w:r>
      <w:r w:rsidR="0030649A" w:rsidRPr="00166B75">
        <w:rPr>
          <w:rFonts w:ascii="Optimum" w:hAnsi="Optimum" w:cs="Arial"/>
          <w:sz w:val="20"/>
          <w:szCs w:val="20"/>
        </w:rPr>
        <w:t>., 2011</w:t>
      </w:r>
      <w:r w:rsidR="00E629CF" w:rsidRPr="00166B75">
        <w:rPr>
          <w:rFonts w:ascii="Optimum" w:hAnsi="Optimum" w:cs="Arial"/>
          <w:sz w:val="20"/>
          <w:szCs w:val="20"/>
        </w:rPr>
        <w:t>)</w:t>
      </w:r>
      <w:r w:rsidR="00254F6E" w:rsidRPr="00166B75">
        <w:rPr>
          <w:rFonts w:ascii="Optimum" w:hAnsi="Optimum" w:cs="Arial"/>
          <w:sz w:val="20"/>
          <w:szCs w:val="20"/>
        </w:rPr>
        <w:t>.</w:t>
      </w:r>
      <w:r w:rsidR="00E14354" w:rsidRPr="00166B75">
        <w:rPr>
          <w:rFonts w:ascii="Optimum" w:hAnsi="Optimum" w:cs="Arial"/>
          <w:sz w:val="20"/>
          <w:szCs w:val="20"/>
        </w:rPr>
        <w:t xml:space="preserve"> </w:t>
      </w:r>
      <w:r w:rsidRPr="00166B75">
        <w:rPr>
          <w:rFonts w:ascii="Optimum" w:hAnsi="Optimum" w:cs="Arial"/>
          <w:sz w:val="20"/>
          <w:szCs w:val="20"/>
        </w:rPr>
        <w:t xml:space="preserve">Durante más de un siglo, la simbiosis entre las bacterias del género </w:t>
      </w:r>
      <w:proofErr w:type="spellStart"/>
      <w:r w:rsidRPr="00166B75">
        <w:rPr>
          <w:rFonts w:ascii="Optimum" w:hAnsi="Optimum" w:cs="Arial"/>
          <w:i/>
          <w:sz w:val="20"/>
          <w:szCs w:val="20"/>
        </w:rPr>
        <w:t>Rhizobium</w:t>
      </w:r>
      <w:proofErr w:type="spellEnd"/>
      <w:r w:rsidRPr="00166B75">
        <w:rPr>
          <w:rFonts w:ascii="Optimum" w:hAnsi="Optimum" w:cs="Arial"/>
          <w:sz w:val="20"/>
          <w:szCs w:val="20"/>
        </w:rPr>
        <w:t xml:space="preserve"> y las leguminosas ha sido considerada la forma más eficiente de fijar el N atmosférico, volviéndolo disponible para las plantas. Sin embargo, en décadas recientes, el estudio de la </w:t>
      </w:r>
      <w:r w:rsidR="002719EF" w:rsidRPr="00166B75">
        <w:rPr>
          <w:rFonts w:ascii="Optimum" w:hAnsi="Optimum" w:cs="Arial"/>
          <w:sz w:val="20"/>
          <w:szCs w:val="20"/>
        </w:rPr>
        <w:t>FBN</w:t>
      </w:r>
      <w:r w:rsidRPr="00166B75">
        <w:rPr>
          <w:rFonts w:ascii="Optimum" w:hAnsi="Optimum" w:cs="Arial"/>
          <w:sz w:val="20"/>
          <w:szCs w:val="20"/>
        </w:rPr>
        <w:t xml:space="preserve"> por bacterias asociativas, de vida libre o asimbióticas, proceso descubierto en 1901 por Martinus Willem Beijerinck, ha cobrado mayor atención por parte de los investigadores, con el propósito de encontrar alternativas a la creciente demanda de fertilizantes sintéticos</w:t>
      </w:r>
      <w:r w:rsidR="0030649A" w:rsidRPr="00166B75">
        <w:rPr>
          <w:rFonts w:ascii="Optimum" w:hAnsi="Optimum" w:cs="Arial"/>
          <w:sz w:val="20"/>
          <w:szCs w:val="20"/>
        </w:rPr>
        <w:t xml:space="preserve"> (Pazos</w:t>
      </w:r>
      <w:r w:rsidR="008B3897" w:rsidRPr="00166B75">
        <w:rPr>
          <w:rFonts w:ascii="Optimum" w:hAnsi="Optimum" w:cs="Arial"/>
          <w:sz w:val="20"/>
          <w:szCs w:val="20"/>
        </w:rPr>
        <w:t xml:space="preserve">, Hernández, </w:t>
      </w:r>
      <w:proofErr w:type="spellStart"/>
      <w:r w:rsidR="008B3897" w:rsidRPr="00166B75">
        <w:rPr>
          <w:rFonts w:ascii="Optimum" w:hAnsi="Optimum" w:cs="Arial"/>
          <w:sz w:val="20"/>
          <w:szCs w:val="20"/>
        </w:rPr>
        <w:t>Paneque</w:t>
      </w:r>
      <w:proofErr w:type="spellEnd"/>
      <w:r w:rsidR="008B3897" w:rsidRPr="00166B75">
        <w:rPr>
          <w:rFonts w:ascii="Optimum" w:hAnsi="Optimum" w:cs="Arial"/>
          <w:sz w:val="20"/>
          <w:szCs w:val="20"/>
        </w:rPr>
        <w:t xml:space="preserve"> y Santander</w:t>
      </w:r>
      <w:r w:rsidR="0030649A" w:rsidRPr="00166B75">
        <w:rPr>
          <w:rFonts w:ascii="Optimum" w:hAnsi="Optimum" w:cs="Arial"/>
          <w:sz w:val="20"/>
          <w:szCs w:val="20"/>
        </w:rPr>
        <w:t>, 2000)</w:t>
      </w:r>
      <w:r w:rsidRPr="00166B75">
        <w:rPr>
          <w:rFonts w:ascii="Optimum" w:hAnsi="Optimum" w:cs="Arial"/>
          <w:sz w:val="20"/>
          <w:szCs w:val="20"/>
        </w:rPr>
        <w:t xml:space="preserve">. </w:t>
      </w:r>
    </w:p>
    <w:p w:rsidR="00AC7B57" w:rsidRDefault="00AC7B57" w:rsidP="00166B75">
      <w:pPr>
        <w:spacing w:after="0" w:line="240" w:lineRule="auto"/>
        <w:jc w:val="both"/>
        <w:rPr>
          <w:rFonts w:ascii="Optimum" w:hAnsi="Optimum" w:cs="Arial"/>
          <w:sz w:val="20"/>
          <w:szCs w:val="20"/>
        </w:rPr>
      </w:pPr>
    </w:p>
    <w:p w:rsidR="003250EE" w:rsidRPr="00166B75" w:rsidRDefault="00461F55" w:rsidP="00166B75">
      <w:pPr>
        <w:spacing w:after="0" w:line="240" w:lineRule="auto"/>
        <w:jc w:val="both"/>
        <w:rPr>
          <w:rFonts w:ascii="Optimum" w:hAnsi="Optimum" w:cs="Arial"/>
          <w:sz w:val="20"/>
          <w:szCs w:val="20"/>
        </w:rPr>
      </w:pPr>
      <w:r w:rsidRPr="00166B75">
        <w:rPr>
          <w:rFonts w:ascii="Optimum" w:hAnsi="Optimum" w:cs="Arial"/>
          <w:sz w:val="20"/>
          <w:szCs w:val="20"/>
        </w:rPr>
        <w:t xml:space="preserve">En condiciones normales, los </w:t>
      </w:r>
      <w:r w:rsidR="00BA7C48" w:rsidRPr="00166B75">
        <w:rPr>
          <w:rFonts w:ascii="Optimum" w:hAnsi="Optimum" w:cs="Arial"/>
          <w:sz w:val="20"/>
          <w:szCs w:val="20"/>
        </w:rPr>
        <w:t>microorganismos</w:t>
      </w:r>
      <w:r w:rsidRPr="00166B75">
        <w:rPr>
          <w:rFonts w:ascii="Optimum" w:hAnsi="Optimum" w:cs="Arial"/>
          <w:sz w:val="20"/>
          <w:szCs w:val="20"/>
        </w:rPr>
        <w:t xml:space="preserve"> que fijan </w:t>
      </w:r>
      <w:r w:rsidR="00DE6FD7" w:rsidRPr="00166B75">
        <w:rPr>
          <w:rFonts w:ascii="Optimum" w:hAnsi="Optimum" w:cs="Arial"/>
          <w:sz w:val="20"/>
          <w:szCs w:val="20"/>
        </w:rPr>
        <w:t>N</w:t>
      </w:r>
      <w:r w:rsidRPr="00166B75">
        <w:rPr>
          <w:rFonts w:ascii="Optimum" w:hAnsi="Optimum" w:cs="Arial"/>
          <w:sz w:val="20"/>
          <w:szCs w:val="20"/>
        </w:rPr>
        <w:t xml:space="preserve"> se benefician con este elemento sin excretar compuestos nitrogenados. Pero a su muerte y después de su descomposición, el </w:t>
      </w:r>
      <w:r w:rsidR="00DE6FD7" w:rsidRPr="00166B75">
        <w:rPr>
          <w:rFonts w:ascii="Optimum" w:hAnsi="Optimum" w:cs="Arial"/>
          <w:sz w:val="20"/>
          <w:szCs w:val="20"/>
        </w:rPr>
        <w:t>N</w:t>
      </w:r>
      <w:r w:rsidRPr="00166B75">
        <w:rPr>
          <w:rFonts w:ascii="Optimum" w:hAnsi="Optimum" w:cs="Arial"/>
          <w:sz w:val="20"/>
          <w:szCs w:val="20"/>
        </w:rPr>
        <w:t xml:space="preserve"> estará disponible para las plantas, generando un promedio de 25 kg N•ha</w:t>
      </w:r>
      <w:r w:rsidRPr="00166B75">
        <w:rPr>
          <w:rFonts w:ascii="Optimum" w:hAnsi="Optimum" w:cs="Arial"/>
          <w:sz w:val="20"/>
          <w:szCs w:val="20"/>
          <w:vertAlign w:val="superscript"/>
        </w:rPr>
        <w:t>-1</w:t>
      </w:r>
      <w:r w:rsidRPr="00166B75">
        <w:rPr>
          <w:rFonts w:ascii="Optimum" w:hAnsi="Optimum" w:cs="Arial"/>
          <w:sz w:val="20"/>
          <w:szCs w:val="20"/>
        </w:rPr>
        <w:t>•año</w:t>
      </w:r>
      <w:r w:rsidRPr="00166B75">
        <w:rPr>
          <w:rFonts w:ascii="Optimum" w:hAnsi="Optimum" w:cs="Arial"/>
          <w:sz w:val="20"/>
          <w:szCs w:val="20"/>
          <w:vertAlign w:val="superscript"/>
        </w:rPr>
        <w:t>-1</w:t>
      </w:r>
      <w:r w:rsidRPr="00166B75">
        <w:rPr>
          <w:rFonts w:ascii="Optimum" w:hAnsi="Optimum" w:cs="Arial"/>
          <w:sz w:val="20"/>
          <w:szCs w:val="20"/>
        </w:rPr>
        <w:t xml:space="preserve"> en los continentes. Este proceso es entonces suficiente para mantener las reservas y para recuperar las pérdidas de </w:t>
      </w:r>
      <w:r w:rsidR="00DE6FD7" w:rsidRPr="00166B75">
        <w:rPr>
          <w:rFonts w:ascii="Optimum" w:hAnsi="Optimum" w:cs="Arial"/>
          <w:sz w:val="20"/>
          <w:szCs w:val="20"/>
        </w:rPr>
        <w:t xml:space="preserve">estos </w:t>
      </w:r>
      <w:r w:rsidRPr="00166B75">
        <w:rPr>
          <w:rFonts w:ascii="Optimum" w:hAnsi="Optimum" w:cs="Arial"/>
          <w:sz w:val="20"/>
          <w:szCs w:val="20"/>
        </w:rPr>
        <w:t>compuestos en el ecosistema</w:t>
      </w:r>
      <w:r w:rsidR="00E629CF" w:rsidRPr="00166B75">
        <w:rPr>
          <w:rFonts w:ascii="Optimum" w:hAnsi="Optimum" w:cs="Arial"/>
          <w:sz w:val="20"/>
          <w:szCs w:val="20"/>
        </w:rPr>
        <w:t xml:space="preserve"> (</w:t>
      </w:r>
      <w:proofErr w:type="spellStart"/>
      <w:r w:rsidR="00E629CF" w:rsidRPr="00166B75">
        <w:rPr>
          <w:rFonts w:ascii="Optimum" w:hAnsi="Optimum" w:cs="Arial"/>
          <w:sz w:val="20"/>
          <w:szCs w:val="20"/>
        </w:rPr>
        <w:t>Noumavo</w:t>
      </w:r>
      <w:proofErr w:type="spellEnd"/>
      <w:r w:rsidR="00E629CF" w:rsidRPr="00166B75">
        <w:rPr>
          <w:rFonts w:ascii="Optimum" w:hAnsi="Optimum" w:cs="Arial"/>
          <w:sz w:val="20"/>
          <w:szCs w:val="20"/>
        </w:rPr>
        <w:t xml:space="preserve"> </w:t>
      </w:r>
      <w:r w:rsidR="00E629CF" w:rsidRPr="00166B75">
        <w:rPr>
          <w:rFonts w:ascii="Optimum" w:hAnsi="Optimum" w:cs="Arial"/>
          <w:i/>
          <w:sz w:val="20"/>
          <w:szCs w:val="20"/>
        </w:rPr>
        <w:t>et al</w:t>
      </w:r>
      <w:r w:rsidR="00E629CF" w:rsidRPr="00166B75">
        <w:rPr>
          <w:rFonts w:ascii="Optimum" w:hAnsi="Optimum" w:cs="Arial"/>
          <w:sz w:val="20"/>
          <w:szCs w:val="20"/>
        </w:rPr>
        <w:t>., 2016)</w:t>
      </w:r>
      <w:r w:rsidRPr="00166B75">
        <w:rPr>
          <w:rFonts w:ascii="Optimum" w:hAnsi="Optimum" w:cs="Arial"/>
          <w:sz w:val="20"/>
          <w:szCs w:val="20"/>
        </w:rPr>
        <w:t>.</w:t>
      </w:r>
      <w:r w:rsidR="00CC5278" w:rsidRPr="00166B75">
        <w:rPr>
          <w:rFonts w:ascii="Optimum" w:hAnsi="Optimum" w:cs="Arial"/>
          <w:sz w:val="20"/>
          <w:szCs w:val="20"/>
        </w:rPr>
        <w:t xml:space="preserve"> </w:t>
      </w:r>
      <w:r w:rsidRPr="00166B75">
        <w:rPr>
          <w:rFonts w:ascii="Optimum" w:hAnsi="Optimum" w:cs="Arial"/>
          <w:sz w:val="20"/>
          <w:szCs w:val="20"/>
        </w:rPr>
        <w:t>Finalmente, debido a</w:t>
      </w:r>
      <w:r w:rsidR="001F7580" w:rsidRPr="00166B75">
        <w:rPr>
          <w:rFonts w:ascii="Optimum" w:hAnsi="Optimum" w:cs="Arial"/>
          <w:sz w:val="20"/>
          <w:szCs w:val="20"/>
        </w:rPr>
        <w:t xml:space="preserve"> la importancia del proceso de FBN, independientemente si es por simbiosis o de forma </w:t>
      </w:r>
      <w:proofErr w:type="spellStart"/>
      <w:r w:rsidR="001F7580" w:rsidRPr="00166B75">
        <w:rPr>
          <w:rFonts w:ascii="Optimum" w:hAnsi="Optimum" w:cs="Arial"/>
          <w:sz w:val="20"/>
          <w:szCs w:val="20"/>
        </w:rPr>
        <w:t>asimbiótica</w:t>
      </w:r>
      <w:proofErr w:type="spellEnd"/>
      <w:r w:rsidR="001F7580" w:rsidRPr="00166B75">
        <w:rPr>
          <w:rFonts w:ascii="Optimum" w:hAnsi="Optimum" w:cs="Arial"/>
          <w:sz w:val="20"/>
          <w:szCs w:val="20"/>
        </w:rPr>
        <w:t xml:space="preserve">, </w:t>
      </w:r>
      <w:proofErr w:type="spellStart"/>
      <w:r w:rsidR="0030649A" w:rsidRPr="00166B75">
        <w:rPr>
          <w:rFonts w:ascii="Optimum" w:hAnsi="Optimum" w:cs="Arial"/>
          <w:sz w:val="20"/>
          <w:szCs w:val="20"/>
        </w:rPr>
        <w:t>Neyra</w:t>
      </w:r>
      <w:proofErr w:type="spellEnd"/>
      <w:r w:rsidR="008B3897" w:rsidRPr="00166B75">
        <w:rPr>
          <w:rFonts w:ascii="Optimum" w:hAnsi="Optimum" w:cs="Arial"/>
          <w:sz w:val="20"/>
          <w:szCs w:val="20"/>
        </w:rPr>
        <w:t>, Terrones, Toro, Zárate y Soriano</w:t>
      </w:r>
      <w:r w:rsidR="0030649A" w:rsidRPr="00166B75">
        <w:rPr>
          <w:rFonts w:ascii="Optimum" w:hAnsi="Optimum" w:cs="Arial"/>
          <w:sz w:val="20"/>
          <w:szCs w:val="20"/>
        </w:rPr>
        <w:t xml:space="preserve"> (2013) </w:t>
      </w:r>
      <w:r w:rsidR="001F7580" w:rsidRPr="00166B75">
        <w:rPr>
          <w:rFonts w:ascii="Optimum" w:hAnsi="Optimum" w:cs="Arial"/>
          <w:sz w:val="20"/>
          <w:szCs w:val="20"/>
        </w:rPr>
        <w:t xml:space="preserve">describen que la incorporación de este elemento promueve la estimulación de procesos microbianos durante la descomposición de la </w:t>
      </w:r>
      <w:r w:rsidR="00EA01C5" w:rsidRPr="00166B75">
        <w:rPr>
          <w:rFonts w:ascii="Optimum" w:hAnsi="Optimum" w:cs="Arial"/>
          <w:sz w:val="20"/>
          <w:szCs w:val="20"/>
        </w:rPr>
        <w:t>MO</w:t>
      </w:r>
      <w:r w:rsidR="001F7580" w:rsidRPr="00166B75">
        <w:rPr>
          <w:rFonts w:ascii="Optimum" w:hAnsi="Optimum" w:cs="Arial"/>
          <w:sz w:val="20"/>
          <w:szCs w:val="20"/>
        </w:rPr>
        <w:t xml:space="preserve"> y el reciclaje de elementos nutritivos esenciales dentro de los sistemas agrícolas productivos, así como en aquellos considerados como agro ecosistemas sostenibles. Además mencionan que, es necesario continuar con el estudio de la capacidad promotora de crecimiento</w:t>
      </w:r>
      <w:r w:rsidR="009042FB" w:rsidRPr="00166B75">
        <w:rPr>
          <w:rFonts w:ascii="Optimum" w:hAnsi="Optimum" w:cs="Arial"/>
          <w:sz w:val="20"/>
          <w:szCs w:val="20"/>
        </w:rPr>
        <w:t xml:space="preserve"> del </w:t>
      </w:r>
      <w:r w:rsidR="009042FB" w:rsidRPr="00166B75">
        <w:rPr>
          <w:rFonts w:ascii="Optimum" w:hAnsi="Optimum" w:cs="Arial"/>
          <w:i/>
          <w:sz w:val="20"/>
          <w:szCs w:val="20"/>
        </w:rPr>
        <w:t>Rhizobium</w:t>
      </w:r>
      <w:r w:rsidR="009042FB" w:rsidRPr="00166B75">
        <w:rPr>
          <w:rFonts w:ascii="Optimum" w:hAnsi="Optimum" w:cs="Arial"/>
          <w:sz w:val="20"/>
          <w:szCs w:val="20"/>
        </w:rPr>
        <w:t xml:space="preserve"> debido a que la agricultura sustentable demanda mejorar la eficiencia del proceso de FBN a través del empleo de bacterias competitivas capaces de extender la ventaja de la simbiosis a otras especies vegetales no leguminosas. </w:t>
      </w:r>
    </w:p>
    <w:p w:rsidR="00AC7B57" w:rsidRDefault="00AC7B57" w:rsidP="00166B75">
      <w:pPr>
        <w:pStyle w:val="Ttulo3"/>
        <w:spacing w:before="0" w:line="240" w:lineRule="auto"/>
        <w:jc w:val="both"/>
        <w:rPr>
          <w:rFonts w:ascii="Optimum" w:hAnsi="Optimum" w:cs="Arial"/>
          <w:i/>
          <w:color w:val="auto"/>
          <w:sz w:val="20"/>
          <w:szCs w:val="20"/>
        </w:rPr>
      </w:pPr>
      <w:bookmarkStart w:id="8" w:name="_Toc500778455"/>
    </w:p>
    <w:p w:rsidR="003250EE" w:rsidRPr="00AC7B57" w:rsidRDefault="0041154B" w:rsidP="00166B75">
      <w:pPr>
        <w:pStyle w:val="Ttulo3"/>
        <w:spacing w:before="0" w:line="240" w:lineRule="auto"/>
        <w:jc w:val="both"/>
        <w:rPr>
          <w:rFonts w:ascii="Optimum" w:hAnsi="Optimum" w:cs="Arial"/>
          <w:i/>
          <w:color w:val="auto"/>
          <w:sz w:val="20"/>
          <w:szCs w:val="20"/>
        </w:rPr>
      </w:pPr>
      <w:r w:rsidRPr="00AC7B57">
        <w:rPr>
          <w:rFonts w:ascii="Optimum" w:hAnsi="Optimum" w:cs="Arial"/>
          <w:i/>
          <w:color w:val="auto"/>
          <w:sz w:val="20"/>
          <w:szCs w:val="20"/>
        </w:rPr>
        <w:t>Solubilización de fosfatos</w:t>
      </w:r>
      <w:bookmarkEnd w:id="8"/>
    </w:p>
    <w:p w:rsidR="00B84083" w:rsidRPr="00166B75" w:rsidRDefault="005B1913" w:rsidP="00166B75">
      <w:pPr>
        <w:spacing w:after="0" w:line="240" w:lineRule="auto"/>
        <w:jc w:val="both"/>
        <w:rPr>
          <w:rFonts w:ascii="Optimum" w:hAnsi="Optimum" w:cs="Arial"/>
          <w:sz w:val="20"/>
          <w:szCs w:val="20"/>
        </w:rPr>
      </w:pPr>
      <w:r w:rsidRPr="00166B75">
        <w:rPr>
          <w:rFonts w:ascii="Optimum" w:hAnsi="Optimum" w:cs="Arial"/>
          <w:sz w:val="20"/>
          <w:szCs w:val="20"/>
        </w:rPr>
        <w:t xml:space="preserve">El </w:t>
      </w:r>
      <w:r w:rsidR="00DE6FD7" w:rsidRPr="00166B75">
        <w:rPr>
          <w:rFonts w:ascii="Optimum" w:hAnsi="Optimum" w:cs="Arial"/>
          <w:sz w:val="20"/>
          <w:szCs w:val="20"/>
        </w:rPr>
        <w:t>P</w:t>
      </w:r>
      <w:r w:rsidRPr="00166B75">
        <w:rPr>
          <w:rFonts w:ascii="Optimum" w:hAnsi="Optimum" w:cs="Arial"/>
          <w:sz w:val="20"/>
          <w:szCs w:val="20"/>
        </w:rPr>
        <w:t xml:space="preserve"> es </w:t>
      </w:r>
      <w:r w:rsidR="001B4EA1" w:rsidRPr="00166B75">
        <w:rPr>
          <w:rFonts w:ascii="Optimum" w:hAnsi="Optimum" w:cs="Arial"/>
          <w:sz w:val="20"/>
          <w:szCs w:val="20"/>
        </w:rPr>
        <w:t>el</w:t>
      </w:r>
      <w:r w:rsidRPr="00166B75">
        <w:rPr>
          <w:rFonts w:ascii="Optimum" w:hAnsi="Optimum" w:cs="Arial"/>
          <w:sz w:val="20"/>
          <w:szCs w:val="20"/>
        </w:rPr>
        <w:t xml:space="preserve"> elemento mineral más importante después del </w:t>
      </w:r>
      <w:r w:rsidR="00DE6FD7" w:rsidRPr="00166B75">
        <w:rPr>
          <w:rFonts w:ascii="Optimum" w:hAnsi="Optimum" w:cs="Arial"/>
          <w:sz w:val="20"/>
          <w:szCs w:val="20"/>
        </w:rPr>
        <w:t>N</w:t>
      </w:r>
      <w:r w:rsidRPr="00166B75">
        <w:rPr>
          <w:rFonts w:ascii="Optimum" w:hAnsi="Optimum" w:cs="Arial"/>
          <w:sz w:val="20"/>
          <w:szCs w:val="20"/>
        </w:rPr>
        <w:t xml:space="preserve">, su deficiencia limita </w:t>
      </w:r>
      <w:r w:rsidR="001B4EA1" w:rsidRPr="00166B75">
        <w:rPr>
          <w:rFonts w:ascii="Optimum" w:hAnsi="Optimum" w:cs="Arial"/>
          <w:sz w:val="20"/>
          <w:szCs w:val="20"/>
        </w:rPr>
        <w:t>de manera crucial</w:t>
      </w:r>
      <w:r w:rsidRPr="00166B75">
        <w:rPr>
          <w:rFonts w:ascii="Optimum" w:hAnsi="Optimum" w:cs="Arial"/>
          <w:sz w:val="20"/>
          <w:szCs w:val="20"/>
        </w:rPr>
        <w:t xml:space="preserve"> el crecimiento de las </w:t>
      </w:r>
      <w:r w:rsidR="00E14354" w:rsidRPr="00166B75">
        <w:rPr>
          <w:rFonts w:ascii="Optimum" w:hAnsi="Optimum" w:cs="Arial"/>
          <w:sz w:val="20"/>
          <w:szCs w:val="20"/>
        </w:rPr>
        <w:t>plantas</w:t>
      </w:r>
      <w:r w:rsidR="0030649A" w:rsidRPr="00166B75">
        <w:rPr>
          <w:rFonts w:ascii="Optimum" w:hAnsi="Optimum" w:cs="Arial"/>
          <w:sz w:val="20"/>
          <w:szCs w:val="20"/>
        </w:rPr>
        <w:t xml:space="preserve"> (Beltrán, 2014)</w:t>
      </w:r>
      <w:r w:rsidRPr="00166B75">
        <w:rPr>
          <w:rFonts w:ascii="Optimum" w:hAnsi="Optimum" w:cs="Arial"/>
          <w:sz w:val="20"/>
          <w:szCs w:val="20"/>
        </w:rPr>
        <w:t xml:space="preserve">. </w:t>
      </w:r>
      <w:r w:rsidR="00E42995" w:rsidRPr="00166B75">
        <w:rPr>
          <w:rFonts w:ascii="Optimum" w:hAnsi="Optimum" w:cs="Arial"/>
          <w:sz w:val="20"/>
          <w:szCs w:val="20"/>
        </w:rPr>
        <w:t xml:space="preserve">Al igual que </w:t>
      </w:r>
      <w:r w:rsidR="00C9400F" w:rsidRPr="00166B75">
        <w:rPr>
          <w:rFonts w:ascii="Optimum" w:hAnsi="Optimum" w:cs="Arial"/>
          <w:sz w:val="20"/>
          <w:szCs w:val="20"/>
        </w:rPr>
        <w:t>para</w:t>
      </w:r>
      <w:r w:rsidR="00E42995" w:rsidRPr="00166B75">
        <w:rPr>
          <w:rFonts w:ascii="Optimum" w:hAnsi="Optimum" w:cs="Arial"/>
          <w:sz w:val="20"/>
          <w:szCs w:val="20"/>
        </w:rPr>
        <w:t xml:space="preserve"> el </w:t>
      </w:r>
      <w:r w:rsidR="0061359A" w:rsidRPr="00166B75">
        <w:rPr>
          <w:rFonts w:ascii="Optimum" w:hAnsi="Optimum" w:cs="Arial"/>
          <w:sz w:val="20"/>
          <w:szCs w:val="20"/>
        </w:rPr>
        <w:t>N</w:t>
      </w:r>
      <w:r w:rsidR="00E42995" w:rsidRPr="00166B75">
        <w:rPr>
          <w:rFonts w:ascii="Optimum" w:hAnsi="Optimum" w:cs="Arial"/>
          <w:sz w:val="20"/>
          <w:szCs w:val="20"/>
        </w:rPr>
        <w:t xml:space="preserve">, hoy en día se </w:t>
      </w:r>
      <w:r w:rsidR="003C7938" w:rsidRPr="00166B75">
        <w:rPr>
          <w:rFonts w:ascii="Optimum" w:hAnsi="Optimum" w:cs="Arial"/>
          <w:sz w:val="20"/>
          <w:szCs w:val="20"/>
        </w:rPr>
        <w:t xml:space="preserve">puede </w:t>
      </w:r>
      <w:r w:rsidR="00E42995" w:rsidRPr="00166B75">
        <w:rPr>
          <w:rFonts w:ascii="Optimum" w:hAnsi="Optimum" w:cs="Arial"/>
          <w:sz w:val="20"/>
          <w:szCs w:val="20"/>
        </w:rPr>
        <w:t>aseverar que algunas RPCV</w:t>
      </w:r>
      <w:r w:rsidR="00410958" w:rsidRPr="00166B75">
        <w:rPr>
          <w:rFonts w:ascii="Optimum" w:hAnsi="Optimum" w:cs="Arial"/>
          <w:sz w:val="20"/>
          <w:szCs w:val="20"/>
        </w:rPr>
        <w:t xml:space="preserve">, específicamente las </w:t>
      </w:r>
      <w:r w:rsidR="00FE6D92" w:rsidRPr="00166B75">
        <w:rPr>
          <w:rFonts w:ascii="Optimum" w:hAnsi="Optimum" w:cs="Arial"/>
          <w:sz w:val="20"/>
          <w:szCs w:val="20"/>
        </w:rPr>
        <w:t xml:space="preserve">bacterias </w:t>
      </w:r>
      <w:proofErr w:type="spellStart"/>
      <w:r w:rsidR="00FE6D92" w:rsidRPr="00166B75">
        <w:rPr>
          <w:rFonts w:ascii="Optimum" w:hAnsi="Optimum" w:cs="Arial"/>
          <w:sz w:val="20"/>
          <w:szCs w:val="20"/>
        </w:rPr>
        <w:t>solubilizadoras</w:t>
      </w:r>
      <w:proofErr w:type="spellEnd"/>
      <w:r w:rsidR="00FE6D92" w:rsidRPr="00166B75">
        <w:rPr>
          <w:rFonts w:ascii="Optimum" w:hAnsi="Optimum" w:cs="Arial"/>
          <w:sz w:val="20"/>
          <w:szCs w:val="20"/>
        </w:rPr>
        <w:t xml:space="preserve"> de fosfatos (</w:t>
      </w:r>
      <w:r w:rsidR="00410958" w:rsidRPr="00166B75">
        <w:rPr>
          <w:rFonts w:ascii="Optimum" w:hAnsi="Optimum" w:cs="Arial"/>
          <w:sz w:val="20"/>
          <w:szCs w:val="20"/>
        </w:rPr>
        <w:t>BSF</w:t>
      </w:r>
      <w:r w:rsidR="00FE6D92" w:rsidRPr="00166B75">
        <w:rPr>
          <w:rFonts w:ascii="Optimum" w:hAnsi="Optimum" w:cs="Arial"/>
          <w:sz w:val="20"/>
          <w:szCs w:val="20"/>
        </w:rPr>
        <w:t>)</w:t>
      </w:r>
      <w:r w:rsidR="00612C15" w:rsidRPr="00166B75">
        <w:rPr>
          <w:rFonts w:ascii="Optimum" w:hAnsi="Optimum" w:cs="Arial"/>
          <w:sz w:val="20"/>
          <w:szCs w:val="20"/>
        </w:rPr>
        <w:t>,</w:t>
      </w:r>
      <w:r w:rsidR="00E42995" w:rsidRPr="00166B75">
        <w:rPr>
          <w:rFonts w:ascii="Optimum" w:hAnsi="Optimum" w:cs="Arial"/>
          <w:sz w:val="20"/>
          <w:szCs w:val="20"/>
        </w:rPr>
        <w:t xml:space="preserve"> </w:t>
      </w:r>
      <w:r w:rsidR="0061359A" w:rsidRPr="00166B75">
        <w:rPr>
          <w:rFonts w:ascii="Optimum" w:hAnsi="Optimum" w:cs="Arial"/>
          <w:sz w:val="20"/>
          <w:szCs w:val="20"/>
        </w:rPr>
        <w:t>solubilizan</w:t>
      </w:r>
      <w:r w:rsidR="00C9400F" w:rsidRPr="00166B75">
        <w:rPr>
          <w:rFonts w:ascii="Optimum" w:hAnsi="Optimum" w:cs="Arial"/>
          <w:sz w:val="20"/>
          <w:szCs w:val="20"/>
        </w:rPr>
        <w:t xml:space="preserve"> los</w:t>
      </w:r>
      <w:r w:rsidR="00E42995" w:rsidRPr="00166B75">
        <w:rPr>
          <w:rFonts w:ascii="Optimum" w:hAnsi="Optimum" w:cs="Arial"/>
          <w:sz w:val="20"/>
          <w:szCs w:val="20"/>
        </w:rPr>
        <w:t xml:space="preserve"> fosfato</w:t>
      </w:r>
      <w:r w:rsidR="00C9400F" w:rsidRPr="00166B75">
        <w:rPr>
          <w:rFonts w:ascii="Optimum" w:hAnsi="Optimum" w:cs="Arial"/>
          <w:sz w:val="20"/>
          <w:szCs w:val="20"/>
        </w:rPr>
        <w:t>s</w:t>
      </w:r>
      <w:r w:rsidR="00E42995" w:rsidRPr="00166B75">
        <w:rPr>
          <w:rFonts w:ascii="Optimum" w:hAnsi="Optimum" w:cs="Arial"/>
          <w:sz w:val="20"/>
          <w:szCs w:val="20"/>
        </w:rPr>
        <w:t xml:space="preserve"> insoluble</w:t>
      </w:r>
      <w:r w:rsidR="00C9400F" w:rsidRPr="00166B75">
        <w:rPr>
          <w:rFonts w:ascii="Optimum" w:hAnsi="Optimum" w:cs="Arial"/>
          <w:sz w:val="20"/>
          <w:szCs w:val="20"/>
        </w:rPr>
        <w:t>s</w:t>
      </w:r>
      <w:r w:rsidR="00E42995" w:rsidRPr="00166B75">
        <w:rPr>
          <w:rFonts w:ascii="Optimum" w:hAnsi="Optimum" w:cs="Arial"/>
          <w:sz w:val="20"/>
          <w:szCs w:val="20"/>
        </w:rPr>
        <w:t xml:space="preserve"> de</w:t>
      </w:r>
      <w:r w:rsidR="00C9400F" w:rsidRPr="00166B75">
        <w:rPr>
          <w:rFonts w:ascii="Optimum" w:hAnsi="Optimum" w:cs="Arial"/>
          <w:sz w:val="20"/>
          <w:szCs w:val="20"/>
        </w:rPr>
        <w:t xml:space="preserve"> </w:t>
      </w:r>
      <w:r w:rsidR="00E42995" w:rsidRPr="00166B75">
        <w:rPr>
          <w:rFonts w:ascii="Optimum" w:hAnsi="Optimum" w:cs="Arial"/>
          <w:sz w:val="20"/>
          <w:szCs w:val="20"/>
        </w:rPr>
        <w:t>l</w:t>
      </w:r>
      <w:r w:rsidR="00C9400F" w:rsidRPr="00166B75">
        <w:rPr>
          <w:rFonts w:ascii="Optimum" w:hAnsi="Optimum" w:cs="Arial"/>
          <w:sz w:val="20"/>
          <w:szCs w:val="20"/>
        </w:rPr>
        <w:t>os</w:t>
      </w:r>
      <w:r w:rsidR="00E42995" w:rsidRPr="00166B75">
        <w:rPr>
          <w:rFonts w:ascii="Optimum" w:hAnsi="Optimum" w:cs="Arial"/>
          <w:sz w:val="20"/>
          <w:szCs w:val="20"/>
        </w:rPr>
        <w:t xml:space="preserve"> suelo</w:t>
      </w:r>
      <w:r w:rsidR="00C9400F" w:rsidRPr="00166B75">
        <w:rPr>
          <w:rFonts w:ascii="Optimum" w:hAnsi="Optimum" w:cs="Arial"/>
          <w:sz w:val="20"/>
          <w:szCs w:val="20"/>
        </w:rPr>
        <w:t>s</w:t>
      </w:r>
      <w:r w:rsidR="00E42995" w:rsidRPr="00166B75">
        <w:rPr>
          <w:rFonts w:ascii="Optimum" w:hAnsi="Optimum" w:cs="Arial"/>
          <w:sz w:val="20"/>
          <w:szCs w:val="20"/>
        </w:rPr>
        <w:t xml:space="preserve"> </w:t>
      </w:r>
      <w:r w:rsidR="00612C15" w:rsidRPr="00166B75">
        <w:rPr>
          <w:rFonts w:ascii="Optimum" w:hAnsi="Optimum" w:cs="Arial"/>
          <w:sz w:val="20"/>
          <w:szCs w:val="20"/>
        </w:rPr>
        <w:t xml:space="preserve">y </w:t>
      </w:r>
      <w:r w:rsidR="00FE6D92" w:rsidRPr="00166B75">
        <w:rPr>
          <w:rFonts w:ascii="Optimum" w:hAnsi="Optimum" w:cs="Arial"/>
          <w:sz w:val="20"/>
          <w:szCs w:val="20"/>
        </w:rPr>
        <w:t xml:space="preserve">los </w:t>
      </w:r>
      <w:r w:rsidR="00612C15" w:rsidRPr="00166B75">
        <w:rPr>
          <w:rFonts w:ascii="Optimum" w:hAnsi="Optimum" w:cs="Arial"/>
          <w:sz w:val="20"/>
          <w:szCs w:val="20"/>
        </w:rPr>
        <w:t>vuelven disponible</w:t>
      </w:r>
      <w:r w:rsidR="003C7938" w:rsidRPr="00166B75">
        <w:rPr>
          <w:rFonts w:ascii="Optimum" w:hAnsi="Optimum" w:cs="Arial"/>
          <w:sz w:val="20"/>
          <w:szCs w:val="20"/>
        </w:rPr>
        <w:t>s</w:t>
      </w:r>
      <w:r w:rsidR="00612C15" w:rsidRPr="00166B75">
        <w:rPr>
          <w:rFonts w:ascii="Optimum" w:hAnsi="Optimum" w:cs="Arial"/>
          <w:sz w:val="20"/>
          <w:szCs w:val="20"/>
        </w:rPr>
        <w:t xml:space="preserve"> para</w:t>
      </w:r>
      <w:r w:rsidR="00E42995" w:rsidRPr="00166B75">
        <w:rPr>
          <w:rFonts w:ascii="Optimum" w:hAnsi="Optimum" w:cs="Arial"/>
          <w:sz w:val="20"/>
          <w:szCs w:val="20"/>
        </w:rPr>
        <w:t xml:space="preserve"> la</w:t>
      </w:r>
      <w:r w:rsidR="00C9400F" w:rsidRPr="00166B75">
        <w:rPr>
          <w:rFonts w:ascii="Optimum" w:hAnsi="Optimum" w:cs="Arial"/>
          <w:sz w:val="20"/>
          <w:szCs w:val="20"/>
        </w:rPr>
        <w:t>s</w:t>
      </w:r>
      <w:r w:rsidR="00E42995" w:rsidRPr="00166B75">
        <w:rPr>
          <w:rFonts w:ascii="Optimum" w:hAnsi="Optimum" w:cs="Arial"/>
          <w:sz w:val="20"/>
          <w:szCs w:val="20"/>
        </w:rPr>
        <w:t xml:space="preserve"> planta</w:t>
      </w:r>
      <w:r w:rsidR="00C9400F" w:rsidRPr="00166B75">
        <w:rPr>
          <w:rFonts w:ascii="Optimum" w:hAnsi="Optimum" w:cs="Arial"/>
          <w:sz w:val="20"/>
          <w:szCs w:val="20"/>
        </w:rPr>
        <w:t>s</w:t>
      </w:r>
      <w:r w:rsidR="0030649A" w:rsidRPr="00166B75">
        <w:rPr>
          <w:rFonts w:ascii="Optimum" w:hAnsi="Optimum" w:cs="Arial"/>
          <w:sz w:val="20"/>
          <w:szCs w:val="20"/>
        </w:rPr>
        <w:t xml:space="preserve"> </w:t>
      </w:r>
      <w:r w:rsidR="0030649A" w:rsidRPr="00166B75">
        <w:rPr>
          <w:rFonts w:ascii="Optimum" w:hAnsi="Optimum" w:cs="Arial"/>
          <w:sz w:val="20"/>
          <w:szCs w:val="20"/>
        </w:rPr>
        <w:lastRenderedPageBreak/>
        <w:t>(</w:t>
      </w:r>
      <w:proofErr w:type="spellStart"/>
      <w:r w:rsidR="0030649A" w:rsidRPr="00166B75">
        <w:rPr>
          <w:rFonts w:ascii="Optimum" w:hAnsi="Optimum" w:cs="Arial"/>
          <w:sz w:val="20"/>
          <w:szCs w:val="20"/>
        </w:rPr>
        <w:t>Goswami</w:t>
      </w:r>
      <w:proofErr w:type="spellEnd"/>
      <w:r w:rsidR="006502E6" w:rsidRPr="00166B75">
        <w:rPr>
          <w:rFonts w:ascii="Optimum" w:hAnsi="Optimum" w:cs="Arial"/>
          <w:sz w:val="20"/>
          <w:szCs w:val="20"/>
        </w:rPr>
        <w:t xml:space="preserve">, </w:t>
      </w:r>
      <w:proofErr w:type="spellStart"/>
      <w:r w:rsidR="006502E6" w:rsidRPr="00166B75">
        <w:rPr>
          <w:rFonts w:ascii="Optimum" w:hAnsi="Optimum" w:cs="Arial"/>
          <w:sz w:val="20"/>
          <w:szCs w:val="20"/>
        </w:rPr>
        <w:t>Thakker</w:t>
      </w:r>
      <w:proofErr w:type="spellEnd"/>
      <w:r w:rsidR="006502E6" w:rsidRPr="00166B75">
        <w:rPr>
          <w:rFonts w:ascii="Optimum" w:hAnsi="Optimum" w:cs="Arial"/>
          <w:sz w:val="20"/>
          <w:szCs w:val="20"/>
        </w:rPr>
        <w:t xml:space="preserve">, </w:t>
      </w:r>
      <w:proofErr w:type="spellStart"/>
      <w:r w:rsidR="006502E6" w:rsidRPr="00166B75">
        <w:rPr>
          <w:rFonts w:ascii="Optimum" w:hAnsi="Optimum" w:cs="Arial"/>
          <w:sz w:val="20"/>
          <w:szCs w:val="20"/>
        </w:rPr>
        <w:t>Dhandhukia</w:t>
      </w:r>
      <w:proofErr w:type="spellEnd"/>
      <w:r w:rsidR="006502E6" w:rsidRPr="00166B75">
        <w:rPr>
          <w:rFonts w:ascii="Optimum" w:hAnsi="Optimum" w:cs="Arial"/>
          <w:sz w:val="20"/>
          <w:szCs w:val="20"/>
        </w:rPr>
        <w:t xml:space="preserve"> y Tejada-Moral</w:t>
      </w:r>
      <w:r w:rsidR="0030649A" w:rsidRPr="00166B75">
        <w:rPr>
          <w:rFonts w:ascii="Optimum" w:hAnsi="Optimum" w:cs="Arial"/>
          <w:sz w:val="20"/>
          <w:szCs w:val="20"/>
        </w:rPr>
        <w:t>, 2016)</w:t>
      </w:r>
      <w:r w:rsidR="0061121D" w:rsidRPr="00166B75">
        <w:rPr>
          <w:rFonts w:ascii="Optimum" w:hAnsi="Optimum" w:cs="Arial"/>
          <w:sz w:val="20"/>
          <w:szCs w:val="20"/>
        </w:rPr>
        <w:t xml:space="preserve"> </w:t>
      </w:r>
      <w:r w:rsidR="000D376A" w:rsidRPr="00166B75">
        <w:rPr>
          <w:rFonts w:ascii="Optimum" w:hAnsi="Optimum" w:cs="Arial"/>
          <w:sz w:val="20"/>
          <w:szCs w:val="20"/>
        </w:rPr>
        <w:t>y</w:t>
      </w:r>
      <w:r w:rsidR="0061121D" w:rsidRPr="00166B75">
        <w:rPr>
          <w:rFonts w:ascii="Optimum" w:hAnsi="Optimum" w:cs="Arial"/>
          <w:sz w:val="20"/>
          <w:szCs w:val="20"/>
        </w:rPr>
        <w:t xml:space="preserve"> </w:t>
      </w:r>
      <w:r w:rsidR="00612C15" w:rsidRPr="00166B75">
        <w:rPr>
          <w:rFonts w:ascii="Optimum" w:hAnsi="Optimum" w:cs="Arial"/>
          <w:sz w:val="20"/>
          <w:szCs w:val="20"/>
        </w:rPr>
        <w:t>éstas,</w:t>
      </w:r>
      <w:r w:rsidR="007011E7" w:rsidRPr="00166B75">
        <w:rPr>
          <w:rFonts w:ascii="Optimum" w:hAnsi="Optimum" w:cs="Arial"/>
          <w:sz w:val="20"/>
          <w:szCs w:val="20"/>
        </w:rPr>
        <w:t xml:space="preserve"> a su vez les proporcionan compuestos carbonados que son metabolizados para el crecimiento microbiano</w:t>
      </w:r>
      <w:r w:rsidR="003B5EEC" w:rsidRPr="00166B75">
        <w:rPr>
          <w:rFonts w:ascii="Optimum" w:hAnsi="Optimum" w:cs="Arial"/>
          <w:sz w:val="20"/>
          <w:szCs w:val="20"/>
        </w:rPr>
        <w:t xml:space="preserve"> e igu</w:t>
      </w:r>
      <w:r w:rsidR="00A50A3E" w:rsidRPr="00166B75">
        <w:rPr>
          <w:rFonts w:ascii="Optimum" w:hAnsi="Optimum" w:cs="Arial"/>
          <w:sz w:val="20"/>
          <w:szCs w:val="20"/>
        </w:rPr>
        <w:t xml:space="preserve">almente los exudados </w:t>
      </w:r>
      <w:r w:rsidR="000243C6" w:rsidRPr="00166B75">
        <w:rPr>
          <w:rFonts w:ascii="Optimum" w:hAnsi="Optimum" w:cs="Arial"/>
          <w:sz w:val="20"/>
          <w:szCs w:val="20"/>
        </w:rPr>
        <w:t>radiculares</w:t>
      </w:r>
      <w:r w:rsidR="003B5EEC" w:rsidRPr="00166B75">
        <w:rPr>
          <w:rFonts w:ascii="Optimum" w:hAnsi="Optimum" w:cs="Arial"/>
          <w:sz w:val="20"/>
          <w:szCs w:val="20"/>
        </w:rPr>
        <w:t xml:space="preserve"> y los </w:t>
      </w:r>
      <w:r w:rsidR="003B5EEC" w:rsidRPr="00166B75">
        <w:rPr>
          <w:rFonts w:ascii="Optimum" w:hAnsi="Optimum" w:cs="Arial"/>
          <w:i/>
          <w:sz w:val="20"/>
          <w:szCs w:val="20"/>
        </w:rPr>
        <w:t>detritus</w:t>
      </w:r>
      <w:r w:rsidR="003B5EEC" w:rsidRPr="00166B75">
        <w:rPr>
          <w:rFonts w:ascii="Optimum" w:hAnsi="Optimum" w:cs="Arial"/>
          <w:sz w:val="20"/>
          <w:szCs w:val="20"/>
        </w:rPr>
        <w:t xml:space="preserve"> vegetales suministran el sustrato energético que favorece </w:t>
      </w:r>
      <w:r w:rsidR="00276B04" w:rsidRPr="00166B75">
        <w:rPr>
          <w:rFonts w:ascii="Optimum" w:hAnsi="Optimum" w:cs="Arial"/>
          <w:sz w:val="20"/>
          <w:szCs w:val="20"/>
        </w:rPr>
        <w:t>su</w:t>
      </w:r>
      <w:r w:rsidR="003B5EEC" w:rsidRPr="00166B75">
        <w:rPr>
          <w:rFonts w:ascii="Optimum" w:hAnsi="Optimum" w:cs="Arial"/>
          <w:sz w:val="20"/>
          <w:szCs w:val="20"/>
        </w:rPr>
        <w:t xml:space="preserve"> actividad solubilizadora</w:t>
      </w:r>
      <w:r w:rsidR="0061359A" w:rsidRPr="00166B75">
        <w:rPr>
          <w:rFonts w:ascii="Optimum" w:hAnsi="Optimum" w:cs="Arial"/>
          <w:sz w:val="20"/>
          <w:szCs w:val="20"/>
        </w:rPr>
        <w:t>. Las BSF</w:t>
      </w:r>
      <w:r w:rsidR="000236DA" w:rsidRPr="00166B75">
        <w:rPr>
          <w:rFonts w:ascii="Optimum" w:hAnsi="Optimum" w:cs="Arial"/>
          <w:sz w:val="20"/>
          <w:szCs w:val="20"/>
        </w:rPr>
        <w:t xml:space="preserve"> constituyen del 1 a</w:t>
      </w:r>
      <w:r w:rsidR="000D376A" w:rsidRPr="00166B75">
        <w:rPr>
          <w:rFonts w:ascii="Optimum" w:hAnsi="Optimum" w:cs="Arial"/>
          <w:sz w:val="20"/>
          <w:szCs w:val="20"/>
        </w:rPr>
        <w:t>l</w:t>
      </w:r>
      <w:r w:rsidR="000236DA" w:rsidRPr="00166B75">
        <w:rPr>
          <w:rFonts w:ascii="Optimum" w:hAnsi="Optimum" w:cs="Arial"/>
          <w:sz w:val="20"/>
          <w:szCs w:val="20"/>
        </w:rPr>
        <w:t xml:space="preserve"> 50 % </w:t>
      </w:r>
      <w:r w:rsidR="00580513" w:rsidRPr="00166B75">
        <w:rPr>
          <w:rFonts w:ascii="Optimum" w:hAnsi="Optimum" w:cs="Arial"/>
          <w:sz w:val="20"/>
          <w:szCs w:val="20"/>
        </w:rPr>
        <w:t>(</w:t>
      </w:r>
      <w:r w:rsidR="00EC580B">
        <w:rPr>
          <w:rFonts w:ascii="Optimum" w:hAnsi="Optimum" w:cs="Arial"/>
          <w:sz w:val="20"/>
          <w:szCs w:val="20"/>
        </w:rPr>
        <w:t>tabla</w:t>
      </w:r>
      <w:r w:rsidR="00580513" w:rsidRPr="00166B75">
        <w:rPr>
          <w:rFonts w:ascii="Optimum" w:hAnsi="Optimum" w:cs="Arial"/>
          <w:sz w:val="20"/>
          <w:szCs w:val="20"/>
        </w:rPr>
        <w:t xml:space="preserve"> 2) </w:t>
      </w:r>
      <w:r w:rsidR="000236DA" w:rsidRPr="00166B75">
        <w:rPr>
          <w:rFonts w:ascii="Optimum" w:hAnsi="Optimum" w:cs="Arial"/>
          <w:sz w:val="20"/>
          <w:szCs w:val="20"/>
        </w:rPr>
        <w:t>del total de la población microbiana de los suelos</w:t>
      </w:r>
      <w:r w:rsidR="0030649A" w:rsidRPr="00166B75">
        <w:rPr>
          <w:rFonts w:ascii="Optimum" w:hAnsi="Optimum" w:cs="Arial"/>
          <w:sz w:val="20"/>
          <w:szCs w:val="20"/>
        </w:rPr>
        <w:t xml:space="preserve"> (Beltrán, 2014)</w:t>
      </w:r>
      <w:r w:rsidR="007011E7" w:rsidRPr="00166B75">
        <w:rPr>
          <w:rFonts w:ascii="Optimum" w:hAnsi="Optimum" w:cs="Arial"/>
          <w:sz w:val="20"/>
          <w:szCs w:val="20"/>
        </w:rPr>
        <w:t xml:space="preserve">. </w:t>
      </w:r>
      <w:r w:rsidR="00276B04" w:rsidRPr="00166B75">
        <w:rPr>
          <w:rFonts w:ascii="Optimum" w:hAnsi="Optimum" w:cs="Arial"/>
          <w:sz w:val="20"/>
          <w:szCs w:val="20"/>
        </w:rPr>
        <w:t>Además</w:t>
      </w:r>
      <w:r w:rsidR="00B84083" w:rsidRPr="00166B75">
        <w:rPr>
          <w:rFonts w:ascii="Optimum" w:hAnsi="Optimum" w:cs="Arial"/>
          <w:sz w:val="20"/>
          <w:szCs w:val="20"/>
        </w:rPr>
        <w:t xml:space="preserve"> es necesario destacar que algunos </w:t>
      </w:r>
      <w:r w:rsidR="00BA7C48" w:rsidRPr="00166B75">
        <w:rPr>
          <w:rFonts w:ascii="Optimum" w:hAnsi="Optimum" w:cs="Arial"/>
          <w:sz w:val="20"/>
          <w:szCs w:val="20"/>
        </w:rPr>
        <w:t>microorganismos</w:t>
      </w:r>
      <w:r w:rsidR="00B84083" w:rsidRPr="00166B75">
        <w:rPr>
          <w:rFonts w:ascii="Optimum" w:hAnsi="Optimum" w:cs="Arial"/>
          <w:sz w:val="20"/>
          <w:szCs w:val="20"/>
        </w:rPr>
        <w:t xml:space="preserve"> que </w:t>
      </w:r>
      <w:r w:rsidR="00276B04" w:rsidRPr="00166B75">
        <w:rPr>
          <w:rFonts w:ascii="Optimum" w:hAnsi="Optimum" w:cs="Arial"/>
          <w:sz w:val="20"/>
          <w:szCs w:val="20"/>
        </w:rPr>
        <w:t>solubilizan</w:t>
      </w:r>
      <w:r w:rsidR="00B84083" w:rsidRPr="00166B75">
        <w:rPr>
          <w:rFonts w:ascii="Optimum" w:hAnsi="Optimum" w:cs="Arial"/>
          <w:sz w:val="20"/>
          <w:szCs w:val="20"/>
        </w:rPr>
        <w:t xml:space="preserve"> fosfatos del suelo</w:t>
      </w:r>
      <w:r w:rsidR="00276B04" w:rsidRPr="00166B75">
        <w:rPr>
          <w:rFonts w:ascii="Optimum" w:hAnsi="Optimum" w:cs="Arial"/>
          <w:sz w:val="20"/>
          <w:szCs w:val="20"/>
        </w:rPr>
        <w:t>,</w:t>
      </w:r>
      <w:r w:rsidR="00B84083" w:rsidRPr="00166B75">
        <w:rPr>
          <w:rFonts w:ascii="Optimum" w:hAnsi="Optimum" w:cs="Arial"/>
          <w:sz w:val="20"/>
          <w:szCs w:val="20"/>
        </w:rPr>
        <w:t xml:space="preserve"> también pueden presentar otras actividades de promoción de crecimiento vegetal como </w:t>
      </w:r>
      <w:r w:rsidR="00A50A3E" w:rsidRPr="00166B75">
        <w:rPr>
          <w:rFonts w:ascii="Optimum" w:hAnsi="Optimum" w:cs="Arial"/>
          <w:sz w:val="20"/>
          <w:szCs w:val="20"/>
        </w:rPr>
        <w:t xml:space="preserve">la </w:t>
      </w:r>
      <w:r w:rsidR="00B84083" w:rsidRPr="00166B75">
        <w:rPr>
          <w:rFonts w:ascii="Optimum" w:hAnsi="Optimum" w:cs="Arial"/>
          <w:sz w:val="20"/>
          <w:szCs w:val="20"/>
        </w:rPr>
        <w:t xml:space="preserve">producción de AIA, ácido giberélico, cianuro de hidrógeno (HCN), </w:t>
      </w:r>
      <w:proofErr w:type="spellStart"/>
      <w:r w:rsidR="00571729" w:rsidRPr="00166B75">
        <w:rPr>
          <w:rFonts w:ascii="Optimum" w:hAnsi="Optimum" w:cs="Arial"/>
          <w:sz w:val="20"/>
          <w:szCs w:val="20"/>
        </w:rPr>
        <w:t>citoquininas</w:t>
      </w:r>
      <w:proofErr w:type="spellEnd"/>
      <w:r w:rsidR="00B84083" w:rsidRPr="00166B75">
        <w:rPr>
          <w:rFonts w:ascii="Optimum" w:hAnsi="Optimum" w:cs="Arial"/>
          <w:sz w:val="20"/>
          <w:szCs w:val="20"/>
        </w:rPr>
        <w:t xml:space="preserve">, etileno, fijación </w:t>
      </w:r>
      <w:proofErr w:type="spellStart"/>
      <w:r w:rsidR="00B84083" w:rsidRPr="00166B75">
        <w:rPr>
          <w:rFonts w:ascii="Optimum" w:hAnsi="Optimum" w:cs="Arial"/>
          <w:sz w:val="20"/>
          <w:szCs w:val="20"/>
        </w:rPr>
        <w:t>asimbiótica</w:t>
      </w:r>
      <w:proofErr w:type="spellEnd"/>
      <w:r w:rsidR="00B84083" w:rsidRPr="00166B75">
        <w:rPr>
          <w:rFonts w:ascii="Optimum" w:hAnsi="Optimum" w:cs="Arial"/>
          <w:sz w:val="20"/>
          <w:szCs w:val="20"/>
        </w:rPr>
        <w:t xml:space="preserve"> de N y resistencia a organismos patógenos del suelo</w:t>
      </w:r>
      <w:r w:rsidR="0030649A" w:rsidRPr="00166B75">
        <w:rPr>
          <w:rFonts w:ascii="Optimum" w:hAnsi="Optimum" w:cs="Arial"/>
          <w:sz w:val="20"/>
          <w:szCs w:val="20"/>
        </w:rPr>
        <w:t xml:space="preserve"> (Beltrán, 2014)</w:t>
      </w:r>
      <w:r w:rsidR="00B84083" w:rsidRPr="00166B75">
        <w:rPr>
          <w:rFonts w:ascii="Optimum" w:hAnsi="Optimum" w:cs="Arial"/>
          <w:sz w:val="20"/>
          <w:szCs w:val="20"/>
        </w:rPr>
        <w:t xml:space="preserve">. </w:t>
      </w:r>
    </w:p>
    <w:p w:rsidR="00AC7B57" w:rsidRDefault="00AC7B57" w:rsidP="00166B75">
      <w:pPr>
        <w:spacing w:after="0" w:line="240" w:lineRule="auto"/>
        <w:jc w:val="both"/>
        <w:rPr>
          <w:rFonts w:ascii="Optimum" w:hAnsi="Optimum" w:cs="Arial"/>
          <w:sz w:val="20"/>
          <w:szCs w:val="20"/>
        </w:rPr>
      </w:pPr>
    </w:p>
    <w:p w:rsidR="00B84083" w:rsidRPr="00166B75" w:rsidRDefault="00B84083" w:rsidP="00166B75">
      <w:pPr>
        <w:spacing w:after="0" w:line="240" w:lineRule="auto"/>
        <w:jc w:val="both"/>
        <w:rPr>
          <w:rFonts w:ascii="Optimum" w:hAnsi="Optimum" w:cs="Arial"/>
          <w:sz w:val="20"/>
          <w:szCs w:val="20"/>
        </w:rPr>
      </w:pPr>
      <w:r w:rsidRPr="00166B75">
        <w:rPr>
          <w:rFonts w:ascii="Optimum" w:hAnsi="Optimum" w:cs="Arial"/>
          <w:sz w:val="20"/>
          <w:szCs w:val="20"/>
        </w:rPr>
        <w:t xml:space="preserve">Al grupo BSF pertenecen los géneros bacterianos que se presentan en </w:t>
      </w:r>
      <w:r w:rsidR="00EC580B">
        <w:rPr>
          <w:rFonts w:ascii="Optimum" w:hAnsi="Optimum" w:cs="Arial"/>
          <w:sz w:val="20"/>
          <w:szCs w:val="20"/>
        </w:rPr>
        <w:t>la</w:t>
      </w:r>
      <w:r w:rsidRPr="00166B75">
        <w:rPr>
          <w:rFonts w:ascii="Optimum" w:hAnsi="Optimum" w:cs="Arial"/>
          <w:sz w:val="20"/>
          <w:szCs w:val="20"/>
        </w:rPr>
        <w:t xml:space="preserve"> </w:t>
      </w:r>
      <w:r w:rsidR="00EC580B">
        <w:rPr>
          <w:rFonts w:ascii="Optimum" w:hAnsi="Optimum" w:cs="Arial"/>
          <w:sz w:val="20"/>
          <w:szCs w:val="20"/>
        </w:rPr>
        <w:t>tabla</w:t>
      </w:r>
      <w:r w:rsidRPr="00166B75">
        <w:rPr>
          <w:rFonts w:ascii="Optimum" w:hAnsi="Optimum" w:cs="Arial"/>
          <w:sz w:val="20"/>
          <w:szCs w:val="20"/>
        </w:rPr>
        <w:t xml:space="preserve"> 2 y éstas solubilizan fosfatos debido a su capacidad de producir ácidos orgánicos, entre los cuales destacan, los ácidos: acético, </w:t>
      </w:r>
      <w:proofErr w:type="spellStart"/>
      <w:r w:rsidRPr="00166B75">
        <w:rPr>
          <w:rFonts w:ascii="Optimum" w:hAnsi="Optimum" w:cs="Arial"/>
          <w:sz w:val="20"/>
          <w:szCs w:val="20"/>
        </w:rPr>
        <w:t>adípico</w:t>
      </w:r>
      <w:proofErr w:type="spellEnd"/>
      <w:r w:rsidRPr="00166B75">
        <w:rPr>
          <w:rFonts w:ascii="Optimum" w:hAnsi="Optimum" w:cs="Arial"/>
          <w:sz w:val="20"/>
          <w:szCs w:val="20"/>
        </w:rPr>
        <w:t xml:space="preserve">, cítrico, fórmico, </w:t>
      </w:r>
      <w:proofErr w:type="spellStart"/>
      <w:r w:rsidRPr="00166B75">
        <w:rPr>
          <w:rFonts w:ascii="Optimum" w:hAnsi="Optimum" w:cs="Arial"/>
          <w:sz w:val="20"/>
          <w:szCs w:val="20"/>
        </w:rPr>
        <w:t>fumárico</w:t>
      </w:r>
      <w:proofErr w:type="spellEnd"/>
      <w:r w:rsidRPr="00166B75">
        <w:rPr>
          <w:rFonts w:ascii="Optimum" w:hAnsi="Optimum" w:cs="Arial"/>
          <w:sz w:val="20"/>
          <w:szCs w:val="20"/>
        </w:rPr>
        <w:t xml:space="preserve">, </w:t>
      </w:r>
      <w:proofErr w:type="spellStart"/>
      <w:r w:rsidRPr="00166B75">
        <w:rPr>
          <w:rFonts w:ascii="Optimum" w:hAnsi="Optimum" w:cs="Arial"/>
          <w:sz w:val="20"/>
          <w:szCs w:val="20"/>
        </w:rPr>
        <w:t>glicólico</w:t>
      </w:r>
      <w:proofErr w:type="spellEnd"/>
      <w:r w:rsidRPr="00166B75">
        <w:rPr>
          <w:rFonts w:ascii="Optimum" w:hAnsi="Optimum" w:cs="Arial"/>
          <w:sz w:val="20"/>
          <w:szCs w:val="20"/>
        </w:rPr>
        <w:t xml:space="preserve">, </w:t>
      </w:r>
      <w:proofErr w:type="spellStart"/>
      <w:r w:rsidRPr="00166B75">
        <w:rPr>
          <w:rFonts w:ascii="Optimum" w:hAnsi="Optimum" w:cs="Arial"/>
          <w:sz w:val="20"/>
          <w:szCs w:val="20"/>
        </w:rPr>
        <w:t>glucónico</w:t>
      </w:r>
      <w:proofErr w:type="spellEnd"/>
      <w:r w:rsidRPr="00166B75">
        <w:rPr>
          <w:rFonts w:ascii="Optimum" w:hAnsi="Optimum" w:cs="Arial"/>
          <w:sz w:val="20"/>
          <w:szCs w:val="20"/>
        </w:rPr>
        <w:t xml:space="preserve">, </w:t>
      </w:r>
      <w:proofErr w:type="spellStart"/>
      <w:r w:rsidRPr="00166B75">
        <w:rPr>
          <w:rFonts w:ascii="Optimum" w:hAnsi="Optimum" w:cs="Arial"/>
          <w:sz w:val="20"/>
          <w:szCs w:val="20"/>
        </w:rPr>
        <w:t>indolacético</w:t>
      </w:r>
      <w:proofErr w:type="spellEnd"/>
      <w:r w:rsidRPr="00166B75">
        <w:rPr>
          <w:rFonts w:ascii="Optimum" w:hAnsi="Optimum" w:cs="Arial"/>
          <w:sz w:val="20"/>
          <w:szCs w:val="20"/>
        </w:rPr>
        <w:t xml:space="preserve">, láctico, málico, </w:t>
      </w:r>
      <w:proofErr w:type="spellStart"/>
      <w:r w:rsidRPr="00166B75">
        <w:rPr>
          <w:rFonts w:ascii="Optimum" w:hAnsi="Optimum" w:cs="Arial"/>
          <w:sz w:val="20"/>
          <w:szCs w:val="20"/>
        </w:rPr>
        <w:t>malónico</w:t>
      </w:r>
      <w:proofErr w:type="spellEnd"/>
      <w:r w:rsidRPr="00166B75">
        <w:rPr>
          <w:rFonts w:ascii="Optimum" w:hAnsi="Optimum" w:cs="Arial"/>
          <w:sz w:val="20"/>
          <w:szCs w:val="20"/>
        </w:rPr>
        <w:t xml:space="preserve">, oxálico, </w:t>
      </w:r>
      <w:proofErr w:type="spellStart"/>
      <w:r w:rsidRPr="00166B75">
        <w:rPr>
          <w:rFonts w:ascii="Optimum" w:hAnsi="Optimum" w:cs="Arial"/>
          <w:sz w:val="20"/>
          <w:szCs w:val="20"/>
        </w:rPr>
        <w:t>propiónico</w:t>
      </w:r>
      <w:proofErr w:type="spellEnd"/>
      <w:r w:rsidRPr="00166B75">
        <w:rPr>
          <w:rFonts w:ascii="Optimum" w:hAnsi="Optimum" w:cs="Arial"/>
          <w:sz w:val="20"/>
          <w:szCs w:val="20"/>
        </w:rPr>
        <w:t>, succínico y 2-ketogluconic</w:t>
      </w:r>
      <w:r w:rsidR="0030649A" w:rsidRPr="00166B75">
        <w:rPr>
          <w:rFonts w:ascii="Optimum" w:hAnsi="Optimum" w:cs="Arial"/>
          <w:sz w:val="20"/>
          <w:szCs w:val="20"/>
        </w:rPr>
        <w:t xml:space="preserve"> (Beltrán, 2014; (</w:t>
      </w:r>
      <w:proofErr w:type="spellStart"/>
      <w:r w:rsidR="0030649A" w:rsidRPr="00166B75">
        <w:rPr>
          <w:rFonts w:ascii="Optimum" w:hAnsi="Optimum" w:cs="Arial"/>
          <w:sz w:val="20"/>
          <w:szCs w:val="20"/>
        </w:rPr>
        <w:t>Goswami</w:t>
      </w:r>
      <w:proofErr w:type="spellEnd"/>
      <w:r w:rsidR="0030649A" w:rsidRPr="00166B75">
        <w:rPr>
          <w:rFonts w:ascii="Optimum" w:hAnsi="Optimum" w:cs="Arial"/>
          <w:sz w:val="20"/>
          <w:szCs w:val="20"/>
        </w:rPr>
        <w:t xml:space="preserve"> </w:t>
      </w:r>
      <w:r w:rsidR="0030649A" w:rsidRPr="00166B75">
        <w:rPr>
          <w:rFonts w:ascii="Optimum" w:hAnsi="Optimum" w:cs="Arial"/>
          <w:i/>
          <w:sz w:val="20"/>
          <w:szCs w:val="20"/>
        </w:rPr>
        <w:t>et al</w:t>
      </w:r>
      <w:r w:rsidR="0030649A" w:rsidRPr="00166B75">
        <w:rPr>
          <w:rFonts w:ascii="Optimum" w:hAnsi="Optimum" w:cs="Arial"/>
          <w:sz w:val="20"/>
          <w:szCs w:val="20"/>
        </w:rPr>
        <w:t>., 2016)</w:t>
      </w:r>
      <w:r w:rsidRPr="00166B75">
        <w:rPr>
          <w:rFonts w:ascii="Optimum" w:hAnsi="Optimum" w:cs="Arial"/>
          <w:sz w:val="20"/>
          <w:szCs w:val="20"/>
        </w:rPr>
        <w:t xml:space="preserve">. </w:t>
      </w:r>
      <w:r w:rsidR="003C7938" w:rsidRPr="00166B75">
        <w:rPr>
          <w:rFonts w:ascii="Optimum" w:hAnsi="Optimum" w:cs="Arial"/>
          <w:sz w:val="20"/>
          <w:szCs w:val="20"/>
        </w:rPr>
        <w:t>L</w:t>
      </w:r>
      <w:r w:rsidRPr="00166B75">
        <w:rPr>
          <w:rFonts w:ascii="Optimum" w:hAnsi="Optimum" w:cs="Arial"/>
          <w:sz w:val="20"/>
          <w:szCs w:val="20"/>
        </w:rPr>
        <w:t xml:space="preserve">os más frecuentemente reportados como solubilizadores de fosfato son el glucónico y el 2-cetoglucónico </w:t>
      </w:r>
      <w:r w:rsidR="0030649A" w:rsidRPr="00166B75">
        <w:rPr>
          <w:rFonts w:ascii="Optimum" w:hAnsi="Optimum" w:cs="Arial"/>
          <w:sz w:val="20"/>
          <w:szCs w:val="20"/>
        </w:rPr>
        <w:t>(Paredes-Mendoza y Espinosa-Victoria, 2010)</w:t>
      </w:r>
      <w:r w:rsidRPr="00166B75">
        <w:rPr>
          <w:rFonts w:ascii="Optimum" w:hAnsi="Optimum" w:cs="Arial"/>
          <w:sz w:val="20"/>
          <w:szCs w:val="20"/>
        </w:rPr>
        <w:t>.</w:t>
      </w:r>
    </w:p>
    <w:p w:rsidR="00AC7B57" w:rsidRDefault="00AC7B57" w:rsidP="00166B75">
      <w:pPr>
        <w:spacing w:after="0" w:line="240" w:lineRule="auto"/>
        <w:jc w:val="both"/>
        <w:rPr>
          <w:rFonts w:ascii="Optimum" w:hAnsi="Optimum" w:cs="Arial"/>
          <w:sz w:val="20"/>
          <w:szCs w:val="20"/>
        </w:rPr>
      </w:pPr>
    </w:p>
    <w:p w:rsidR="00276B04" w:rsidRPr="00166B75" w:rsidRDefault="00276B04" w:rsidP="00166B75">
      <w:pPr>
        <w:spacing w:after="0" w:line="240" w:lineRule="auto"/>
        <w:jc w:val="both"/>
        <w:rPr>
          <w:rFonts w:ascii="Optimum" w:hAnsi="Optimum" w:cs="Arial"/>
          <w:sz w:val="20"/>
          <w:szCs w:val="20"/>
        </w:rPr>
      </w:pPr>
      <w:r w:rsidRPr="00166B75">
        <w:rPr>
          <w:rFonts w:ascii="Optimum" w:hAnsi="Optimum" w:cs="Arial"/>
          <w:sz w:val="20"/>
          <w:szCs w:val="20"/>
        </w:rPr>
        <w:t>La mayoría de los ácidos orgánicos producidos por las BSP son alifáticos, es decir, son ácidos no aromáticos (Paredes-Mendoza y Espinosa-Victoria, 2010). Estos ácidos modifican el pH provocando la disolución de fosfatos insolubles de los suelos (</w:t>
      </w:r>
      <w:proofErr w:type="spellStart"/>
      <w:r w:rsidRPr="00166B75">
        <w:rPr>
          <w:rFonts w:ascii="Optimum" w:hAnsi="Optimum" w:cs="Arial"/>
          <w:sz w:val="20"/>
          <w:szCs w:val="20"/>
        </w:rPr>
        <w:t>Goswami</w:t>
      </w:r>
      <w:proofErr w:type="spellEnd"/>
      <w:r w:rsidRPr="00166B75">
        <w:rPr>
          <w:rFonts w:ascii="Optimum" w:hAnsi="Optimum" w:cs="Arial"/>
          <w:sz w:val="20"/>
          <w:szCs w:val="20"/>
        </w:rPr>
        <w:t xml:space="preserve"> </w:t>
      </w:r>
      <w:r w:rsidRPr="00166B75">
        <w:rPr>
          <w:rFonts w:ascii="Optimum" w:hAnsi="Optimum" w:cs="Arial"/>
          <w:i/>
          <w:sz w:val="20"/>
          <w:szCs w:val="20"/>
        </w:rPr>
        <w:t>et al</w:t>
      </w:r>
      <w:r w:rsidRPr="00166B75">
        <w:rPr>
          <w:rFonts w:ascii="Optimum" w:hAnsi="Optimum" w:cs="Arial"/>
          <w:sz w:val="20"/>
          <w:szCs w:val="20"/>
        </w:rPr>
        <w:t>., 2016). Además de tener una acción directa sobre la acidificación, la quelación, la precipitación y las reacciones de óxido – reducción de la rizósfera, forman complejos con metales, solubilizan metales y participan en su transporte. La solubilización de los minerales puede deberse a que estos ácidos disminuyen el pH y, más aún, a la formación de complejos estables con cationes como Ca</w:t>
      </w:r>
      <w:r w:rsidRPr="00166B75">
        <w:rPr>
          <w:rFonts w:ascii="Optimum" w:hAnsi="Optimum" w:cs="Arial"/>
          <w:sz w:val="20"/>
          <w:szCs w:val="20"/>
          <w:vertAlign w:val="superscript"/>
        </w:rPr>
        <w:t>+2</w:t>
      </w:r>
      <w:r w:rsidRPr="00166B75">
        <w:rPr>
          <w:rFonts w:ascii="Optimum" w:hAnsi="Optimum" w:cs="Arial"/>
          <w:sz w:val="20"/>
          <w:szCs w:val="20"/>
        </w:rPr>
        <w:t>, Mg</w:t>
      </w:r>
      <w:r w:rsidRPr="00166B75">
        <w:rPr>
          <w:rFonts w:ascii="Optimum" w:hAnsi="Optimum" w:cs="Arial"/>
          <w:sz w:val="20"/>
          <w:szCs w:val="20"/>
          <w:vertAlign w:val="superscript"/>
        </w:rPr>
        <w:t>+2</w:t>
      </w:r>
      <w:r w:rsidRPr="00166B75">
        <w:rPr>
          <w:rFonts w:ascii="Optimum" w:hAnsi="Optimum" w:cs="Arial"/>
          <w:sz w:val="20"/>
          <w:szCs w:val="20"/>
        </w:rPr>
        <w:t>, Fe</w:t>
      </w:r>
      <w:r w:rsidRPr="00166B75">
        <w:rPr>
          <w:rFonts w:ascii="Optimum" w:hAnsi="Optimum" w:cs="Arial"/>
          <w:sz w:val="20"/>
          <w:szCs w:val="20"/>
          <w:vertAlign w:val="superscript"/>
        </w:rPr>
        <w:t>+3</w:t>
      </w:r>
      <w:r w:rsidRPr="00166B75">
        <w:rPr>
          <w:rFonts w:ascii="Optimum" w:hAnsi="Optimum" w:cs="Arial"/>
          <w:sz w:val="20"/>
          <w:szCs w:val="20"/>
        </w:rPr>
        <w:t xml:space="preserve"> y Al</w:t>
      </w:r>
      <w:r w:rsidRPr="00166B75">
        <w:rPr>
          <w:rFonts w:ascii="Optimum" w:hAnsi="Optimum" w:cs="Arial"/>
          <w:sz w:val="20"/>
          <w:szCs w:val="20"/>
          <w:vertAlign w:val="superscript"/>
        </w:rPr>
        <w:t>+3</w:t>
      </w:r>
      <w:r w:rsidRPr="00166B75">
        <w:rPr>
          <w:rFonts w:ascii="Optimum" w:hAnsi="Optimum" w:cs="Arial"/>
          <w:sz w:val="20"/>
          <w:szCs w:val="20"/>
        </w:rPr>
        <w:t xml:space="preserve">. El efecto de los ácidos orgánicos también incide sobre los fosfatos incorporados al suelo, a través de los fertilizantes sintéticos, reduciendo la precipitación de dichos fosfatos por Fe y Al (Paredes-Mendoza y Espinosa-Victoria, 2010). </w:t>
      </w:r>
    </w:p>
    <w:p w:rsidR="00AC7B57" w:rsidRDefault="00AC7B57" w:rsidP="00166B75">
      <w:pPr>
        <w:spacing w:after="0" w:line="240" w:lineRule="auto"/>
        <w:jc w:val="both"/>
        <w:rPr>
          <w:rFonts w:ascii="Optimum" w:hAnsi="Optimum" w:cs="Arial"/>
          <w:sz w:val="20"/>
          <w:szCs w:val="20"/>
        </w:rPr>
      </w:pPr>
    </w:p>
    <w:p w:rsidR="00482F2D" w:rsidRPr="00166B75" w:rsidRDefault="00482F2D" w:rsidP="00166B75">
      <w:pPr>
        <w:spacing w:after="0" w:line="240" w:lineRule="auto"/>
        <w:jc w:val="both"/>
        <w:rPr>
          <w:rFonts w:ascii="Optimum" w:hAnsi="Optimum" w:cs="Arial"/>
          <w:sz w:val="20"/>
          <w:szCs w:val="20"/>
        </w:rPr>
      </w:pPr>
      <w:r w:rsidRPr="00166B75">
        <w:rPr>
          <w:rFonts w:ascii="Optimum" w:hAnsi="Optimum" w:cs="Arial"/>
          <w:sz w:val="20"/>
          <w:szCs w:val="20"/>
        </w:rPr>
        <w:t>En los suelos la solubilización del fosfato por los ácidos orgánicos depende del pH y la mineralogía del mismo, este proceso se realiza por dos mecanismos: a) un intercambio ácido, por ejemplo, los iones H</w:t>
      </w:r>
      <w:r w:rsidRPr="00166B75">
        <w:rPr>
          <w:rFonts w:ascii="Optimum" w:hAnsi="Optimum" w:cs="Arial"/>
          <w:sz w:val="20"/>
          <w:szCs w:val="20"/>
          <w:vertAlign w:val="superscript"/>
        </w:rPr>
        <w:t>+</w:t>
      </w:r>
      <w:r w:rsidRPr="00166B75">
        <w:rPr>
          <w:rFonts w:ascii="Optimum" w:hAnsi="Optimum" w:cs="Arial"/>
          <w:sz w:val="20"/>
          <w:szCs w:val="20"/>
        </w:rPr>
        <w:t xml:space="preserve"> provenientes del citrato se intercambian por el P ligado a la superficie de los cristales del Al(OH)</w:t>
      </w:r>
      <w:r w:rsidRPr="00166B75">
        <w:rPr>
          <w:rFonts w:ascii="Optimum" w:hAnsi="Optimum" w:cs="Arial"/>
          <w:sz w:val="20"/>
          <w:szCs w:val="20"/>
          <w:vertAlign w:val="subscript"/>
        </w:rPr>
        <w:t>3</w:t>
      </w:r>
      <w:r w:rsidRPr="00166B75">
        <w:rPr>
          <w:rFonts w:ascii="Optimum" w:hAnsi="Optimum" w:cs="Arial"/>
          <w:sz w:val="20"/>
          <w:szCs w:val="20"/>
        </w:rPr>
        <w:t xml:space="preserve"> o Fe(OH)</w:t>
      </w:r>
      <w:r w:rsidRPr="00166B75">
        <w:rPr>
          <w:rFonts w:ascii="Optimum" w:hAnsi="Optimum" w:cs="Arial"/>
          <w:sz w:val="20"/>
          <w:szCs w:val="20"/>
          <w:vertAlign w:val="subscript"/>
        </w:rPr>
        <w:t>3</w:t>
      </w:r>
      <w:r w:rsidRPr="00166B75">
        <w:rPr>
          <w:rFonts w:ascii="Optimum" w:hAnsi="Optimum" w:cs="Arial"/>
          <w:sz w:val="20"/>
          <w:szCs w:val="20"/>
        </w:rPr>
        <w:t xml:space="preserve">, reduciéndolos y liberando el P; y b) el otro que depende de la concentración de los ácidos orgánicos producidos por las BSF; la cantidad y el tipo de ácidos orgánicos liberados dependen del tipo de microorganismos, el efecto </w:t>
      </w:r>
      <w:proofErr w:type="spellStart"/>
      <w:r w:rsidRPr="00166B75">
        <w:rPr>
          <w:rFonts w:ascii="Optimum" w:hAnsi="Optimum" w:cs="Arial"/>
          <w:sz w:val="20"/>
          <w:szCs w:val="20"/>
        </w:rPr>
        <w:t>quelante</w:t>
      </w:r>
      <w:proofErr w:type="spellEnd"/>
      <w:r w:rsidRPr="00166B75">
        <w:rPr>
          <w:rFonts w:ascii="Optimum" w:hAnsi="Optimum" w:cs="Arial"/>
          <w:sz w:val="20"/>
          <w:szCs w:val="20"/>
        </w:rPr>
        <w:t xml:space="preserve"> de estos ácidos en la solubilización consiste en que a través de sus grupos hidroxil y carboxil secuestran los cationes unidos al fosfato convirtiéndolo a formas solubles (Beltrán, 2014; </w:t>
      </w:r>
      <w:proofErr w:type="spellStart"/>
      <w:r w:rsidRPr="00166B75">
        <w:rPr>
          <w:rFonts w:ascii="Optimum" w:hAnsi="Optimum" w:cs="Arial"/>
          <w:sz w:val="20"/>
          <w:szCs w:val="20"/>
        </w:rPr>
        <w:t>Bhardwaj</w:t>
      </w:r>
      <w:proofErr w:type="spellEnd"/>
      <w:r w:rsidRPr="00166B75">
        <w:rPr>
          <w:rFonts w:ascii="Optimum" w:hAnsi="Optimum" w:cs="Arial"/>
          <w:sz w:val="20"/>
          <w:szCs w:val="20"/>
        </w:rPr>
        <w:t xml:space="preserve"> </w:t>
      </w:r>
      <w:r w:rsidRPr="00166B75">
        <w:rPr>
          <w:rFonts w:ascii="Optimum" w:hAnsi="Optimum" w:cs="Arial"/>
          <w:i/>
          <w:sz w:val="20"/>
          <w:szCs w:val="20"/>
        </w:rPr>
        <w:t>et al</w:t>
      </w:r>
      <w:r w:rsidRPr="00166B75">
        <w:rPr>
          <w:rFonts w:ascii="Optimum" w:hAnsi="Optimum" w:cs="Arial"/>
          <w:sz w:val="20"/>
          <w:szCs w:val="20"/>
        </w:rPr>
        <w:t>., 2014).</w:t>
      </w:r>
    </w:p>
    <w:p w:rsidR="00580513" w:rsidRPr="00F02C09" w:rsidRDefault="00AC7B57" w:rsidP="00166B75">
      <w:pPr>
        <w:autoSpaceDE w:val="0"/>
        <w:autoSpaceDN w:val="0"/>
        <w:adjustRightInd w:val="0"/>
        <w:spacing w:after="0" w:line="240" w:lineRule="auto"/>
        <w:ind w:left="709" w:hanging="709"/>
        <w:jc w:val="center"/>
        <w:rPr>
          <w:rFonts w:ascii="Optimum" w:hAnsi="Optimum" w:cs="Arial"/>
          <w:sz w:val="18"/>
          <w:szCs w:val="18"/>
        </w:rPr>
      </w:pPr>
      <w:r w:rsidRPr="00F02C09">
        <w:rPr>
          <w:rFonts w:ascii="Optimum" w:hAnsi="Optimum" w:cs="Arial"/>
          <w:b/>
          <w:sz w:val="18"/>
          <w:szCs w:val="18"/>
        </w:rPr>
        <w:t>Tabla</w:t>
      </w:r>
      <w:r w:rsidR="00C314E2" w:rsidRPr="00F02C09">
        <w:rPr>
          <w:rFonts w:ascii="Optimum" w:hAnsi="Optimum" w:cs="Arial"/>
          <w:b/>
          <w:sz w:val="18"/>
          <w:szCs w:val="18"/>
        </w:rPr>
        <w:t xml:space="preserve"> 2. </w:t>
      </w:r>
      <w:r w:rsidR="00C314E2" w:rsidRPr="00F02C09">
        <w:rPr>
          <w:rFonts w:ascii="Optimum" w:hAnsi="Optimum" w:cs="Arial"/>
          <w:sz w:val="18"/>
          <w:szCs w:val="18"/>
        </w:rPr>
        <w:t xml:space="preserve">Principales géneros bacterianos </w:t>
      </w:r>
      <w:proofErr w:type="spellStart"/>
      <w:r w:rsidR="00C314E2" w:rsidRPr="00F02C09">
        <w:rPr>
          <w:rFonts w:ascii="Optimum" w:hAnsi="Optimum" w:cs="Arial"/>
          <w:sz w:val="18"/>
          <w:szCs w:val="18"/>
        </w:rPr>
        <w:t>solubilizadores</w:t>
      </w:r>
      <w:proofErr w:type="spellEnd"/>
      <w:r w:rsidR="00C314E2" w:rsidRPr="00F02C09">
        <w:rPr>
          <w:rFonts w:ascii="Optimum" w:hAnsi="Optimum" w:cs="Arial"/>
          <w:sz w:val="18"/>
          <w:szCs w:val="18"/>
        </w:rPr>
        <w:t xml:space="preserve"> de fosfato.</w:t>
      </w:r>
    </w:p>
    <w:p w:rsidR="00F02C09" w:rsidRPr="00166B75" w:rsidRDefault="00F02C09" w:rsidP="00166B75">
      <w:pPr>
        <w:autoSpaceDE w:val="0"/>
        <w:autoSpaceDN w:val="0"/>
        <w:adjustRightInd w:val="0"/>
        <w:spacing w:after="0" w:line="240" w:lineRule="auto"/>
        <w:ind w:left="709" w:hanging="709"/>
        <w:jc w:val="center"/>
        <w:rPr>
          <w:rFonts w:ascii="Optimum" w:hAnsi="Optimum" w:cs="Arial"/>
          <w:b/>
          <w:sz w:val="20"/>
          <w:szCs w:val="20"/>
        </w:rPr>
      </w:pPr>
    </w:p>
    <w:tbl>
      <w:tblPr>
        <w:tblStyle w:val="Tablaconcuadrcula"/>
        <w:tblW w:w="0" w:type="auto"/>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1984"/>
        <w:gridCol w:w="2410"/>
        <w:gridCol w:w="283"/>
      </w:tblGrid>
      <w:tr w:rsidR="00C764C7" w:rsidRPr="00F02C09" w:rsidTr="00F02C09">
        <w:trPr>
          <w:jc w:val="center"/>
        </w:trPr>
        <w:tc>
          <w:tcPr>
            <w:tcW w:w="6629" w:type="dxa"/>
            <w:gridSpan w:val="3"/>
            <w:tcBorders>
              <w:top w:val="single" w:sz="4" w:space="0" w:color="auto"/>
              <w:left w:val="single" w:sz="4" w:space="0" w:color="auto"/>
              <w:bottom w:val="single" w:sz="4" w:space="0" w:color="auto"/>
            </w:tcBorders>
            <w:shd w:val="clear" w:color="auto" w:fill="A6A6A6" w:themeFill="background1" w:themeFillShade="A6"/>
          </w:tcPr>
          <w:p w:rsidR="00C764C7" w:rsidRPr="00F02C09" w:rsidRDefault="00C764C7" w:rsidP="00166B75">
            <w:pPr>
              <w:autoSpaceDE w:val="0"/>
              <w:autoSpaceDN w:val="0"/>
              <w:adjustRightInd w:val="0"/>
              <w:jc w:val="center"/>
              <w:rPr>
                <w:rFonts w:ascii="Optimum" w:hAnsi="Optimum" w:cs="Arial"/>
                <w:b/>
                <w:sz w:val="18"/>
                <w:szCs w:val="18"/>
              </w:rPr>
            </w:pPr>
            <w:r w:rsidRPr="00F02C09">
              <w:rPr>
                <w:rFonts w:ascii="Optimum" w:hAnsi="Optimum" w:cs="Arial"/>
                <w:b/>
                <w:sz w:val="18"/>
                <w:szCs w:val="18"/>
              </w:rPr>
              <w:t>BSF</w:t>
            </w:r>
          </w:p>
        </w:tc>
        <w:tc>
          <w:tcPr>
            <w:tcW w:w="283" w:type="dxa"/>
            <w:tcBorders>
              <w:top w:val="single" w:sz="4" w:space="0" w:color="auto"/>
              <w:right w:val="single" w:sz="4" w:space="0" w:color="auto"/>
            </w:tcBorders>
          </w:tcPr>
          <w:p w:rsidR="00C764C7" w:rsidRPr="00F02C09" w:rsidRDefault="00C764C7" w:rsidP="00166B75">
            <w:pPr>
              <w:autoSpaceDE w:val="0"/>
              <w:autoSpaceDN w:val="0"/>
              <w:adjustRightInd w:val="0"/>
              <w:rPr>
                <w:rFonts w:ascii="Optimum" w:hAnsi="Optimum" w:cs="Arial"/>
                <w:sz w:val="18"/>
                <w:szCs w:val="18"/>
              </w:rPr>
            </w:pPr>
          </w:p>
        </w:tc>
      </w:tr>
      <w:tr w:rsidR="00C764C7" w:rsidRPr="00F02C09" w:rsidTr="00F02C09">
        <w:trPr>
          <w:jc w:val="center"/>
        </w:trPr>
        <w:tc>
          <w:tcPr>
            <w:tcW w:w="2235" w:type="dxa"/>
            <w:tcBorders>
              <w:top w:val="single" w:sz="4" w:space="0" w:color="auto"/>
              <w:left w:val="single" w:sz="4" w:space="0" w:color="auto"/>
            </w:tcBorders>
            <w:shd w:val="clear" w:color="auto" w:fill="A6A6A6" w:themeFill="background1" w:themeFillShade="A6"/>
          </w:tcPr>
          <w:p w:rsidR="00C764C7" w:rsidRPr="00F02C09" w:rsidRDefault="00C764C7" w:rsidP="00166B75">
            <w:pPr>
              <w:autoSpaceDE w:val="0"/>
              <w:autoSpaceDN w:val="0"/>
              <w:adjustRightInd w:val="0"/>
              <w:rPr>
                <w:rFonts w:ascii="Optimum" w:hAnsi="Optimum" w:cs="Arial"/>
                <w:b/>
                <w:i/>
                <w:sz w:val="18"/>
                <w:szCs w:val="18"/>
              </w:rPr>
            </w:pPr>
            <w:r w:rsidRPr="00F02C09">
              <w:rPr>
                <w:rFonts w:ascii="Optimum" w:hAnsi="Optimum" w:cs="Arial"/>
                <w:b/>
                <w:i/>
                <w:color w:val="000000"/>
                <w:sz w:val="18"/>
                <w:szCs w:val="18"/>
              </w:rPr>
              <w:t>Achromobacter</w:t>
            </w:r>
          </w:p>
        </w:tc>
        <w:tc>
          <w:tcPr>
            <w:tcW w:w="1984" w:type="dxa"/>
            <w:tcBorders>
              <w:top w:val="single" w:sz="4" w:space="0" w:color="auto"/>
            </w:tcBorders>
            <w:shd w:val="clear" w:color="auto" w:fill="A6A6A6" w:themeFill="background1" w:themeFillShade="A6"/>
          </w:tcPr>
          <w:p w:rsidR="00C764C7" w:rsidRPr="00F02C09" w:rsidRDefault="00C764C7" w:rsidP="00166B75">
            <w:pPr>
              <w:autoSpaceDE w:val="0"/>
              <w:autoSpaceDN w:val="0"/>
              <w:adjustRightInd w:val="0"/>
              <w:rPr>
                <w:rFonts w:ascii="Optimum" w:hAnsi="Optimum" w:cs="Arial"/>
                <w:b/>
                <w:i/>
                <w:sz w:val="18"/>
                <w:szCs w:val="18"/>
              </w:rPr>
            </w:pPr>
            <w:r w:rsidRPr="00F02C09">
              <w:rPr>
                <w:rFonts w:ascii="Optimum" w:hAnsi="Optimum" w:cs="Arial"/>
                <w:b/>
                <w:i/>
                <w:color w:val="000000"/>
                <w:sz w:val="18"/>
                <w:szCs w:val="18"/>
              </w:rPr>
              <w:t>Erwinia</w:t>
            </w:r>
          </w:p>
        </w:tc>
        <w:tc>
          <w:tcPr>
            <w:tcW w:w="2410" w:type="dxa"/>
            <w:tcBorders>
              <w:top w:val="single" w:sz="4" w:space="0" w:color="auto"/>
            </w:tcBorders>
            <w:shd w:val="clear" w:color="auto" w:fill="A6A6A6" w:themeFill="background1" w:themeFillShade="A6"/>
          </w:tcPr>
          <w:p w:rsidR="00C764C7" w:rsidRPr="00F02C09" w:rsidRDefault="00C764C7" w:rsidP="00166B75">
            <w:pPr>
              <w:autoSpaceDE w:val="0"/>
              <w:autoSpaceDN w:val="0"/>
              <w:adjustRightInd w:val="0"/>
              <w:rPr>
                <w:rFonts w:ascii="Optimum" w:hAnsi="Optimum" w:cs="Arial"/>
                <w:b/>
                <w:i/>
                <w:sz w:val="18"/>
                <w:szCs w:val="18"/>
              </w:rPr>
            </w:pPr>
            <w:r w:rsidRPr="00F02C09">
              <w:rPr>
                <w:rFonts w:ascii="Optimum" w:hAnsi="Optimum" w:cs="Arial"/>
                <w:b/>
                <w:i/>
                <w:color w:val="000000"/>
                <w:sz w:val="18"/>
                <w:szCs w:val="18"/>
              </w:rPr>
              <w:t>Rahnella</w:t>
            </w:r>
          </w:p>
        </w:tc>
        <w:tc>
          <w:tcPr>
            <w:tcW w:w="283" w:type="dxa"/>
            <w:tcBorders>
              <w:right w:val="single" w:sz="4" w:space="0" w:color="auto"/>
            </w:tcBorders>
          </w:tcPr>
          <w:p w:rsidR="00C764C7" w:rsidRPr="00F02C09" w:rsidRDefault="00C764C7" w:rsidP="00166B75">
            <w:pPr>
              <w:autoSpaceDE w:val="0"/>
              <w:autoSpaceDN w:val="0"/>
              <w:adjustRightInd w:val="0"/>
              <w:rPr>
                <w:rFonts w:ascii="Optimum" w:hAnsi="Optimum" w:cs="Arial"/>
                <w:color w:val="000000"/>
                <w:sz w:val="18"/>
                <w:szCs w:val="18"/>
              </w:rPr>
            </w:pPr>
          </w:p>
        </w:tc>
      </w:tr>
      <w:tr w:rsidR="00C764C7" w:rsidRPr="00F02C09" w:rsidTr="00F02C09">
        <w:trPr>
          <w:jc w:val="center"/>
        </w:trPr>
        <w:tc>
          <w:tcPr>
            <w:tcW w:w="2235" w:type="dxa"/>
            <w:tcBorders>
              <w:left w:val="single" w:sz="4" w:space="0" w:color="auto"/>
            </w:tcBorders>
          </w:tcPr>
          <w:p w:rsidR="00C764C7" w:rsidRPr="00F02C09" w:rsidRDefault="00C764C7" w:rsidP="00166B75">
            <w:pPr>
              <w:autoSpaceDE w:val="0"/>
              <w:autoSpaceDN w:val="0"/>
              <w:adjustRightInd w:val="0"/>
              <w:rPr>
                <w:rFonts w:ascii="Optimum" w:hAnsi="Optimum" w:cs="Arial"/>
                <w:i/>
                <w:sz w:val="18"/>
                <w:szCs w:val="18"/>
              </w:rPr>
            </w:pPr>
            <w:proofErr w:type="spellStart"/>
            <w:r w:rsidRPr="00F02C09">
              <w:rPr>
                <w:rFonts w:ascii="Optimum" w:hAnsi="Optimum" w:cs="Arial"/>
                <w:i/>
                <w:color w:val="000000"/>
                <w:sz w:val="18"/>
                <w:szCs w:val="18"/>
              </w:rPr>
              <w:t>Acinetobacter</w:t>
            </w:r>
            <w:proofErr w:type="spellEnd"/>
          </w:p>
        </w:tc>
        <w:tc>
          <w:tcPr>
            <w:tcW w:w="1984" w:type="dxa"/>
          </w:tcPr>
          <w:p w:rsidR="00C764C7" w:rsidRPr="00F02C09" w:rsidRDefault="00C764C7" w:rsidP="00166B75">
            <w:pPr>
              <w:autoSpaceDE w:val="0"/>
              <w:autoSpaceDN w:val="0"/>
              <w:adjustRightInd w:val="0"/>
              <w:rPr>
                <w:rFonts w:ascii="Optimum" w:hAnsi="Optimum" w:cs="Arial"/>
                <w:i/>
                <w:sz w:val="18"/>
                <w:szCs w:val="18"/>
              </w:rPr>
            </w:pPr>
            <w:r w:rsidRPr="00F02C09">
              <w:rPr>
                <w:rFonts w:ascii="Optimum" w:hAnsi="Optimum" w:cs="Arial"/>
                <w:i/>
                <w:color w:val="000000"/>
                <w:sz w:val="18"/>
                <w:szCs w:val="18"/>
              </w:rPr>
              <w:t>Flavobacterium</w:t>
            </w:r>
          </w:p>
        </w:tc>
        <w:tc>
          <w:tcPr>
            <w:tcW w:w="2410" w:type="dxa"/>
          </w:tcPr>
          <w:p w:rsidR="00C764C7" w:rsidRPr="00F02C09" w:rsidRDefault="00C764C7" w:rsidP="00166B75">
            <w:pPr>
              <w:autoSpaceDE w:val="0"/>
              <w:autoSpaceDN w:val="0"/>
              <w:adjustRightInd w:val="0"/>
              <w:rPr>
                <w:rFonts w:ascii="Optimum" w:hAnsi="Optimum" w:cs="Arial"/>
                <w:i/>
                <w:sz w:val="18"/>
                <w:szCs w:val="18"/>
              </w:rPr>
            </w:pPr>
            <w:r w:rsidRPr="00F02C09">
              <w:rPr>
                <w:rFonts w:ascii="Optimum" w:hAnsi="Optimum" w:cs="Arial"/>
                <w:i/>
                <w:color w:val="000000"/>
                <w:sz w:val="18"/>
                <w:szCs w:val="18"/>
              </w:rPr>
              <w:t>Ralstonia</w:t>
            </w:r>
          </w:p>
        </w:tc>
        <w:tc>
          <w:tcPr>
            <w:tcW w:w="283" w:type="dxa"/>
            <w:tcBorders>
              <w:right w:val="single" w:sz="4" w:space="0" w:color="auto"/>
            </w:tcBorders>
          </w:tcPr>
          <w:p w:rsidR="00C764C7" w:rsidRPr="00F02C09" w:rsidRDefault="00C764C7" w:rsidP="00166B75">
            <w:pPr>
              <w:autoSpaceDE w:val="0"/>
              <w:autoSpaceDN w:val="0"/>
              <w:adjustRightInd w:val="0"/>
              <w:rPr>
                <w:rFonts w:ascii="Optimum" w:hAnsi="Optimum" w:cs="Arial"/>
                <w:color w:val="000000"/>
                <w:sz w:val="18"/>
                <w:szCs w:val="18"/>
              </w:rPr>
            </w:pPr>
          </w:p>
        </w:tc>
      </w:tr>
      <w:tr w:rsidR="00C764C7" w:rsidRPr="00F02C09" w:rsidTr="00F02C09">
        <w:trPr>
          <w:jc w:val="center"/>
        </w:trPr>
        <w:tc>
          <w:tcPr>
            <w:tcW w:w="2235" w:type="dxa"/>
            <w:tcBorders>
              <w:left w:val="single" w:sz="4" w:space="0" w:color="auto"/>
            </w:tcBorders>
          </w:tcPr>
          <w:p w:rsidR="00C764C7" w:rsidRPr="00F02C09" w:rsidRDefault="00C764C7" w:rsidP="00166B75">
            <w:pPr>
              <w:autoSpaceDE w:val="0"/>
              <w:autoSpaceDN w:val="0"/>
              <w:adjustRightInd w:val="0"/>
              <w:rPr>
                <w:rFonts w:ascii="Optimum" w:hAnsi="Optimum" w:cs="Arial"/>
                <w:i/>
                <w:sz w:val="18"/>
                <w:szCs w:val="18"/>
              </w:rPr>
            </w:pPr>
            <w:proofErr w:type="spellStart"/>
            <w:r w:rsidRPr="00F02C09">
              <w:rPr>
                <w:rFonts w:ascii="Optimum" w:hAnsi="Optimum" w:cs="Arial"/>
                <w:i/>
                <w:color w:val="000000"/>
                <w:sz w:val="18"/>
                <w:szCs w:val="18"/>
              </w:rPr>
              <w:t>Aereobacter</w:t>
            </w:r>
            <w:proofErr w:type="spellEnd"/>
          </w:p>
        </w:tc>
        <w:tc>
          <w:tcPr>
            <w:tcW w:w="1984" w:type="dxa"/>
          </w:tcPr>
          <w:p w:rsidR="00C764C7" w:rsidRPr="00F02C09" w:rsidRDefault="00C764C7" w:rsidP="00166B75">
            <w:pPr>
              <w:autoSpaceDE w:val="0"/>
              <w:autoSpaceDN w:val="0"/>
              <w:adjustRightInd w:val="0"/>
              <w:rPr>
                <w:rFonts w:ascii="Optimum" w:hAnsi="Optimum" w:cs="Arial"/>
                <w:i/>
                <w:sz w:val="18"/>
                <w:szCs w:val="18"/>
              </w:rPr>
            </w:pPr>
            <w:r w:rsidRPr="00F02C09">
              <w:rPr>
                <w:rFonts w:ascii="Optimum" w:hAnsi="Optimum" w:cs="Arial"/>
                <w:i/>
                <w:color w:val="000000"/>
                <w:sz w:val="18"/>
                <w:szCs w:val="18"/>
              </w:rPr>
              <w:t>Gordonia</w:t>
            </w:r>
          </w:p>
        </w:tc>
        <w:tc>
          <w:tcPr>
            <w:tcW w:w="2410" w:type="dxa"/>
          </w:tcPr>
          <w:p w:rsidR="00C764C7" w:rsidRPr="00F02C09" w:rsidRDefault="00C764C7" w:rsidP="00166B75">
            <w:pPr>
              <w:autoSpaceDE w:val="0"/>
              <w:autoSpaceDN w:val="0"/>
              <w:adjustRightInd w:val="0"/>
              <w:rPr>
                <w:rFonts w:ascii="Optimum" w:hAnsi="Optimum" w:cs="Arial"/>
                <w:i/>
                <w:sz w:val="18"/>
                <w:szCs w:val="18"/>
              </w:rPr>
            </w:pPr>
            <w:r w:rsidRPr="00F02C09">
              <w:rPr>
                <w:rFonts w:ascii="Optimum" w:hAnsi="Optimum" w:cs="Arial"/>
                <w:i/>
                <w:color w:val="000000"/>
                <w:sz w:val="18"/>
                <w:szCs w:val="18"/>
              </w:rPr>
              <w:t>Rhodobacter</w:t>
            </w:r>
          </w:p>
        </w:tc>
        <w:tc>
          <w:tcPr>
            <w:tcW w:w="283" w:type="dxa"/>
            <w:tcBorders>
              <w:right w:val="single" w:sz="4" w:space="0" w:color="auto"/>
            </w:tcBorders>
          </w:tcPr>
          <w:p w:rsidR="00C764C7" w:rsidRPr="00F02C09" w:rsidRDefault="00C764C7" w:rsidP="00166B75">
            <w:pPr>
              <w:autoSpaceDE w:val="0"/>
              <w:autoSpaceDN w:val="0"/>
              <w:adjustRightInd w:val="0"/>
              <w:rPr>
                <w:rFonts w:ascii="Optimum" w:hAnsi="Optimum" w:cs="Arial"/>
                <w:color w:val="000000"/>
                <w:sz w:val="18"/>
                <w:szCs w:val="18"/>
              </w:rPr>
            </w:pPr>
          </w:p>
        </w:tc>
      </w:tr>
      <w:tr w:rsidR="00C764C7" w:rsidRPr="00F02C09" w:rsidTr="00F02C09">
        <w:trPr>
          <w:jc w:val="center"/>
        </w:trPr>
        <w:tc>
          <w:tcPr>
            <w:tcW w:w="2235" w:type="dxa"/>
            <w:tcBorders>
              <w:left w:val="single" w:sz="4" w:space="0" w:color="auto"/>
            </w:tcBorders>
          </w:tcPr>
          <w:p w:rsidR="00C764C7" w:rsidRPr="00F02C09" w:rsidRDefault="00C764C7" w:rsidP="00166B75">
            <w:pPr>
              <w:autoSpaceDE w:val="0"/>
              <w:autoSpaceDN w:val="0"/>
              <w:adjustRightInd w:val="0"/>
              <w:rPr>
                <w:rFonts w:ascii="Optimum" w:hAnsi="Optimum" w:cs="Arial"/>
                <w:i/>
                <w:sz w:val="18"/>
                <w:szCs w:val="18"/>
              </w:rPr>
            </w:pPr>
            <w:proofErr w:type="spellStart"/>
            <w:r w:rsidRPr="00F02C09">
              <w:rPr>
                <w:rFonts w:ascii="Optimum" w:hAnsi="Optimum" w:cs="Arial"/>
                <w:i/>
                <w:color w:val="000000"/>
                <w:sz w:val="18"/>
                <w:szCs w:val="18"/>
              </w:rPr>
              <w:t>Agrobacterium</w:t>
            </w:r>
            <w:proofErr w:type="spellEnd"/>
          </w:p>
        </w:tc>
        <w:tc>
          <w:tcPr>
            <w:tcW w:w="1984" w:type="dxa"/>
          </w:tcPr>
          <w:p w:rsidR="00C764C7" w:rsidRPr="00F02C09" w:rsidRDefault="00C764C7" w:rsidP="00166B75">
            <w:pPr>
              <w:autoSpaceDE w:val="0"/>
              <w:autoSpaceDN w:val="0"/>
              <w:adjustRightInd w:val="0"/>
              <w:rPr>
                <w:rFonts w:ascii="Optimum" w:hAnsi="Optimum" w:cs="Arial"/>
                <w:i/>
                <w:sz w:val="18"/>
                <w:szCs w:val="18"/>
              </w:rPr>
            </w:pPr>
            <w:r w:rsidRPr="00F02C09">
              <w:rPr>
                <w:rFonts w:ascii="Optimum" w:hAnsi="Optimum" w:cs="Arial"/>
                <w:i/>
                <w:color w:val="000000"/>
                <w:sz w:val="18"/>
                <w:szCs w:val="18"/>
              </w:rPr>
              <w:t>Kitasatospora</w:t>
            </w:r>
          </w:p>
        </w:tc>
        <w:tc>
          <w:tcPr>
            <w:tcW w:w="2410" w:type="dxa"/>
          </w:tcPr>
          <w:p w:rsidR="00C764C7" w:rsidRPr="00F02C09" w:rsidRDefault="00C764C7" w:rsidP="00166B75">
            <w:pPr>
              <w:autoSpaceDE w:val="0"/>
              <w:autoSpaceDN w:val="0"/>
              <w:adjustRightInd w:val="0"/>
              <w:rPr>
                <w:rFonts w:ascii="Optimum" w:hAnsi="Optimum" w:cs="Arial"/>
                <w:i/>
                <w:sz w:val="18"/>
                <w:szCs w:val="18"/>
              </w:rPr>
            </w:pPr>
            <w:r w:rsidRPr="00F02C09">
              <w:rPr>
                <w:rFonts w:ascii="Optimum" w:hAnsi="Optimum" w:cs="Arial"/>
                <w:i/>
                <w:color w:val="000000"/>
                <w:sz w:val="18"/>
                <w:szCs w:val="18"/>
              </w:rPr>
              <w:t>Rhodococcus</w:t>
            </w:r>
          </w:p>
        </w:tc>
        <w:tc>
          <w:tcPr>
            <w:tcW w:w="283" w:type="dxa"/>
            <w:tcBorders>
              <w:right w:val="single" w:sz="4" w:space="0" w:color="auto"/>
            </w:tcBorders>
          </w:tcPr>
          <w:p w:rsidR="00C764C7" w:rsidRPr="00F02C09" w:rsidRDefault="00C764C7" w:rsidP="00166B75">
            <w:pPr>
              <w:autoSpaceDE w:val="0"/>
              <w:autoSpaceDN w:val="0"/>
              <w:adjustRightInd w:val="0"/>
              <w:rPr>
                <w:rFonts w:ascii="Optimum" w:hAnsi="Optimum" w:cs="Arial"/>
                <w:color w:val="000000"/>
                <w:sz w:val="18"/>
                <w:szCs w:val="18"/>
              </w:rPr>
            </w:pPr>
          </w:p>
        </w:tc>
      </w:tr>
      <w:tr w:rsidR="00C764C7" w:rsidRPr="00F02C09" w:rsidTr="00F02C09">
        <w:trPr>
          <w:jc w:val="center"/>
        </w:trPr>
        <w:tc>
          <w:tcPr>
            <w:tcW w:w="2235" w:type="dxa"/>
            <w:tcBorders>
              <w:left w:val="single" w:sz="4" w:space="0" w:color="auto"/>
            </w:tcBorders>
          </w:tcPr>
          <w:p w:rsidR="00C764C7" w:rsidRPr="00F02C09" w:rsidRDefault="00C764C7" w:rsidP="00166B75">
            <w:pPr>
              <w:autoSpaceDE w:val="0"/>
              <w:autoSpaceDN w:val="0"/>
              <w:adjustRightInd w:val="0"/>
              <w:rPr>
                <w:rFonts w:ascii="Optimum" w:hAnsi="Optimum" w:cs="Arial"/>
                <w:i/>
                <w:sz w:val="18"/>
                <w:szCs w:val="18"/>
              </w:rPr>
            </w:pPr>
            <w:proofErr w:type="spellStart"/>
            <w:r w:rsidRPr="00F02C09">
              <w:rPr>
                <w:rFonts w:ascii="Optimum" w:hAnsi="Optimum" w:cs="Arial"/>
                <w:i/>
                <w:color w:val="000000"/>
                <w:sz w:val="18"/>
                <w:szCs w:val="18"/>
              </w:rPr>
              <w:t>Arthrobacter</w:t>
            </w:r>
            <w:proofErr w:type="spellEnd"/>
          </w:p>
        </w:tc>
        <w:tc>
          <w:tcPr>
            <w:tcW w:w="1984" w:type="dxa"/>
          </w:tcPr>
          <w:p w:rsidR="00C764C7" w:rsidRPr="00F02C09" w:rsidRDefault="00C764C7" w:rsidP="00166B75">
            <w:pPr>
              <w:autoSpaceDE w:val="0"/>
              <w:autoSpaceDN w:val="0"/>
              <w:adjustRightInd w:val="0"/>
              <w:rPr>
                <w:rFonts w:ascii="Optimum" w:hAnsi="Optimum" w:cs="Arial"/>
                <w:i/>
                <w:sz w:val="18"/>
                <w:szCs w:val="18"/>
              </w:rPr>
            </w:pPr>
            <w:r w:rsidRPr="00F02C09">
              <w:rPr>
                <w:rFonts w:ascii="Optimum" w:hAnsi="Optimum" w:cs="Arial"/>
                <w:i/>
                <w:color w:val="000000"/>
                <w:sz w:val="18"/>
                <w:szCs w:val="18"/>
              </w:rPr>
              <w:t>Klebsiella</w:t>
            </w:r>
          </w:p>
        </w:tc>
        <w:tc>
          <w:tcPr>
            <w:tcW w:w="2410" w:type="dxa"/>
          </w:tcPr>
          <w:p w:rsidR="00C764C7" w:rsidRPr="00F02C09" w:rsidRDefault="00C764C7" w:rsidP="00166B75">
            <w:pPr>
              <w:autoSpaceDE w:val="0"/>
              <w:autoSpaceDN w:val="0"/>
              <w:adjustRightInd w:val="0"/>
              <w:rPr>
                <w:rFonts w:ascii="Optimum" w:hAnsi="Optimum" w:cs="Arial"/>
                <w:i/>
                <w:sz w:val="18"/>
                <w:szCs w:val="18"/>
              </w:rPr>
            </w:pPr>
            <w:r w:rsidRPr="00F02C09">
              <w:rPr>
                <w:rFonts w:ascii="Optimum" w:hAnsi="Optimum" w:cs="Arial"/>
                <w:i/>
                <w:color w:val="000000"/>
                <w:sz w:val="18"/>
                <w:szCs w:val="18"/>
              </w:rPr>
              <w:t>Serratia</w:t>
            </w:r>
          </w:p>
        </w:tc>
        <w:tc>
          <w:tcPr>
            <w:tcW w:w="283" w:type="dxa"/>
            <w:tcBorders>
              <w:right w:val="single" w:sz="4" w:space="0" w:color="auto"/>
            </w:tcBorders>
          </w:tcPr>
          <w:p w:rsidR="00C764C7" w:rsidRPr="00F02C09" w:rsidRDefault="00C764C7" w:rsidP="00166B75">
            <w:pPr>
              <w:autoSpaceDE w:val="0"/>
              <w:autoSpaceDN w:val="0"/>
              <w:adjustRightInd w:val="0"/>
              <w:rPr>
                <w:rFonts w:ascii="Optimum" w:hAnsi="Optimum" w:cs="Arial"/>
                <w:color w:val="000000"/>
                <w:sz w:val="18"/>
                <w:szCs w:val="18"/>
              </w:rPr>
            </w:pPr>
          </w:p>
        </w:tc>
      </w:tr>
      <w:tr w:rsidR="00C764C7" w:rsidRPr="00F02C09" w:rsidTr="00F02C09">
        <w:trPr>
          <w:jc w:val="center"/>
        </w:trPr>
        <w:tc>
          <w:tcPr>
            <w:tcW w:w="2235" w:type="dxa"/>
            <w:tcBorders>
              <w:left w:val="single" w:sz="4" w:space="0" w:color="auto"/>
            </w:tcBorders>
          </w:tcPr>
          <w:p w:rsidR="00C764C7" w:rsidRPr="00F02C09" w:rsidRDefault="00C764C7" w:rsidP="00166B75">
            <w:pPr>
              <w:autoSpaceDE w:val="0"/>
              <w:autoSpaceDN w:val="0"/>
              <w:adjustRightInd w:val="0"/>
              <w:rPr>
                <w:rFonts w:ascii="Optimum" w:hAnsi="Optimum" w:cs="Arial"/>
                <w:i/>
                <w:sz w:val="18"/>
                <w:szCs w:val="18"/>
              </w:rPr>
            </w:pPr>
            <w:proofErr w:type="spellStart"/>
            <w:r w:rsidRPr="00F02C09">
              <w:rPr>
                <w:rFonts w:ascii="Optimum" w:hAnsi="Optimum" w:cs="Arial"/>
                <w:i/>
                <w:color w:val="000000"/>
                <w:sz w:val="18"/>
                <w:szCs w:val="18"/>
              </w:rPr>
              <w:t>Bacillus</w:t>
            </w:r>
            <w:proofErr w:type="spellEnd"/>
          </w:p>
        </w:tc>
        <w:tc>
          <w:tcPr>
            <w:tcW w:w="1984" w:type="dxa"/>
          </w:tcPr>
          <w:p w:rsidR="00C764C7" w:rsidRPr="00F02C09" w:rsidRDefault="00C764C7" w:rsidP="00166B75">
            <w:pPr>
              <w:autoSpaceDE w:val="0"/>
              <w:autoSpaceDN w:val="0"/>
              <w:adjustRightInd w:val="0"/>
              <w:rPr>
                <w:rFonts w:ascii="Optimum" w:hAnsi="Optimum" w:cs="Arial"/>
                <w:i/>
                <w:sz w:val="18"/>
                <w:szCs w:val="18"/>
              </w:rPr>
            </w:pPr>
            <w:r w:rsidRPr="00F02C09">
              <w:rPr>
                <w:rFonts w:ascii="Optimum" w:hAnsi="Optimum" w:cs="Arial"/>
                <w:i/>
                <w:color w:val="000000"/>
                <w:sz w:val="18"/>
                <w:szCs w:val="18"/>
              </w:rPr>
              <w:t>Mesorhizobium</w:t>
            </w:r>
          </w:p>
        </w:tc>
        <w:tc>
          <w:tcPr>
            <w:tcW w:w="2410" w:type="dxa"/>
          </w:tcPr>
          <w:p w:rsidR="00C764C7" w:rsidRPr="00F02C09" w:rsidRDefault="00C764C7" w:rsidP="00166B75">
            <w:pPr>
              <w:autoSpaceDE w:val="0"/>
              <w:autoSpaceDN w:val="0"/>
              <w:adjustRightInd w:val="0"/>
              <w:rPr>
                <w:rFonts w:ascii="Optimum" w:hAnsi="Optimum" w:cs="Arial"/>
                <w:i/>
                <w:sz w:val="18"/>
                <w:szCs w:val="18"/>
              </w:rPr>
            </w:pPr>
            <w:r w:rsidRPr="00F02C09">
              <w:rPr>
                <w:rFonts w:ascii="Optimum" w:hAnsi="Optimum" w:cs="Arial"/>
                <w:i/>
                <w:color w:val="000000"/>
                <w:sz w:val="18"/>
                <w:szCs w:val="18"/>
              </w:rPr>
              <w:t>Sinorhizobium</w:t>
            </w:r>
          </w:p>
        </w:tc>
        <w:tc>
          <w:tcPr>
            <w:tcW w:w="283" w:type="dxa"/>
            <w:tcBorders>
              <w:right w:val="single" w:sz="4" w:space="0" w:color="auto"/>
            </w:tcBorders>
          </w:tcPr>
          <w:p w:rsidR="00C764C7" w:rsidRPr="00F02C09" w:rsidRDefault="00C764C7" w:rsidP="00166B75">
            <w:pPr>
              <w:autoSpaceDE w:val="0"/>
              <w:autoSpaceDN w:val="0"/>
              <w:adjustRightInd w:val="0"/>
              <w:rPr>
                <w:rFonts w:ascii="Optimum" w:hAnsi="Optimum" w:cs="Arial"/>
                <w:color w:val="000000"/>
                <w:sz w:val="18"/>
                <w:szCs w:val="18"/>
              </w:rPr>
            </w:pPr>
          </w:p>
        </w:tc>
      </w:tr>
      <w:tr w:rsidR="00C764C7" w:rsidRPr="00F02C09" w:rsidTr="00F02C09">
        <w:trPr>
          <w:jc w:val="center"/>
        </w:trPr>
        <w:tc>
          <w:tcPr>
            <w:tcW w:w="2235" w:type="dxa"/>
            <w:tcBorders>
              <w:left w:val="single" w:sz="4" w:space="0" w:color="auto"/>
            </w:tcBorders>
          </w:tcPr>
          <w:p w:rsidR="00C764C7" w:rsidRPr="00F02C09" w:rsidRDefault="00C764C7" w:rsidP="00166B75">
            <w:pPr>
              <w:autoSpaceDE w:val="0"/>
              <w:autoSpaceDN w:val="0"/>
              <w:adjustRightInd w:val="0"/>
              <w:rPr>
                <w:rFonts w:ascii="Optimum" w:hAnsi="Optimum" w:cs="Arial"/>
                <w:i/>
                <w:sz w:val="18"/>
                <w:szCs w:val="18"/>
              </w:rPr>
            </w:pPr>
            <w:proofErr w:type="spellStart"/>
            <w:r w:rsidRPr="00F02C09">
              <w:rPr>
                <w:rFonts w:ascii="Optimum" w:hAnsi="Optimum" w:cs="Arial"/>
                <w:i/>
                <w:color w:val="000000"/>
                <w:sz w:val="18"/>
                <w:szCs w:val="18"/>
              </w:rPr>
              <w:t>Bradyrhizobium</w:t>
            </w:r>
            <w:proofErr w:type="spellEnd"/>
          </w:p>
        </w:tc>
        <w:tc>
          <w:tcPr>
            <w:tcW w:w="1984" w:type="dxa"/>
          </w:tcPr>
          <w:p w:rsidR="00C764C7" w:rsidRPr="00F02C09" w:rsidRDefault="00C764C7" w:rsidP="00166B75">
            <w:pPr>
              <w:autoSpaceDE w:val="0"/>
              <w:autoSpaceDN w:val="0"/>
              <w:adjustRightInd w:val="0"/>
              <w:rPr>
                <w:rFonts w:ascii="Optimum" w:hAnsi="Optimum" w:cs="Arial"/>
                <w:i/>
                <w:sz w:val="18"/>
                <w:szCs w:val="18"/>
              </w:rPr>
            </w:pPr>
            <w:r w:rsidRPr="00F02C09">
              <w:rPr>
                <w:rFonts w:ascii="Optimum" w:hAnsi="Optimum" w:cs="Arial"/>
                <w:i/>
                <w:color w:val="000000"/>
                <w:sz w:val="18"/>
                <w:szCs w:val="18"/>
              </w:rPr>
              <w:t>Micrococcus</w:t>
            </w:r>
          </w:p>
        </w:tc>
        <w:tc>
          <w:tcPr>
            <w:tcW w:w="2410" w:type="dxa"/>
          </w:tcPr>
          <w:p w:rsidR="00C764C7" w:rsidRPr="00F02C09" w:rsidRDefault="00C764C7" w:rsidP="00166B75">
            <w:pPr>
              <w:autoSpaceDE w:val="0"/>
              <w:autoSpaceDN w:val="0"/>
              <w:adjustRightInd w:val="0"/>
              <w:rPr>
                <w:rFonts w:ascii="Optimum" w:hAnsi="Optimum" w:cs="Arial"/>
                <w:i/>
                <w:sz w:val="18"/>
                <w:szCs w:val="18"/>
              </w:rPr>
            </w:pPr>
            <w:r w:rsidRPr="00F02C09">
              <w:rPr>
                <w:rFonts w:ascii="Optimum" w:hAnsi="Optimum" w:cs="Arial"/>
                <w:i/>
                <w:color w:val="000000"/>
                <w:sz w:val="18"/>
                <w:szCs w:val="18"/>
              </w:rPr>
              <w:t>Streptomyces</w:t>
            </w:r>
          </w:p>
        </w:tc>
        <w:tc>
          <w:tcPr>
            <w:tcW w:w="283" w:type="dxa"/>
            <w:tcBorders>
              <w:right w:val="single" w:sz="4" w:space="0" w:color="auto"/>
            </w:tcBorders>
          </w:tcPr>
          <w:p w:rsidR="00C764C7" w:rsidRPr="00F02C09" w:rsidRDefault="00C764C7" w:rsidP="00166B75">
            <w:pPr>
              <w:autoSpaceDE w:val="0"/>
              <w:autoSpaceDN w:val="0"/>
              <w:adjustRightInd w:val="0"/>
              <w:rPr>
                <w:rFonts w:ascii="Optimum" w:hAnsi="Optimum" w:cs="Arial"/>
                <w:color w:val="000000"/>
                <w:sz w:val="18"/>
                <w:szCs w:val="18"/>
              </w:rPr>
            </w:pPr>
          </w:p>
        </w:tc>
      </w:tr>
      <w:tr w:rsidR="00C764C7" w:rsidRPr="00F02C09" w:rsidTr="00F02C09">
        <w:trPr>
          <w:jc w:val="center"/>
        </w:trPr>
        <w:tc>
          <w:tcPr>
            <w:tcW w:w="2235" w:type="dxa"/>
            <w:tcBorders>
              <w:left w:val="single" w:sz="4" w:space="0" w:color="auto"/>
            </w:tcBorders>
          </w:tcPr>
          <w:p w:rsidR="00C764C7" w:rsidRPr="00F02C09" w:rsidRDefault="00C764C7" w:rsidP="00166B75">
            <w:pPr>
              <w:autoSpaceDE w:val="0"/>
              <w:autoSpaceDN w:val="0"/>
              <w:adjustRightInd w:val="0"/>
              <w:rPr>
                <w:rFonts w:ascii="Optimum" w:hAnsi="Optimum" w:cs="Arial"/>
                <w:i/>
                <w:sz w:val="18"/>
                <w:szCs w:val="18"/>
              </w:rPr>
            </w:pPr>
            <w:proofErr w:type="spellStart"/>
            <w:r w:rsidRPr="00F02C09">
              <w:rPr>
                <w:rFonts w:ascii="Optimum" w:hAnsi="Optimum" w:cs="Arial"/>
                <w:i/>
                <w:color w:val="000000"/>
                <w:sz w:val="18"/>
                <w:szCs w:val="18"/>
              </w:rPr>
              <w:t>Burkholderia</w:t>
            </w:r>
            <w:proofErr w:type="spellEnd"/>
          </w:p>
        </w:tc>
        <w:tc>
          <w:tcPr>
            <w:tcW w:w="1984" w:type="dxa"/>
          </w:tcPr>
          <w:p w:rsidR="00C764C7" w:rsidRPr="00F02C09" w:rsidRDefault="00C764C7" w:rsidP="00166B75">
            <w:pPr>
              <w:autoSpaceDE w:val="0"/>
              <w:autoSpaceDN w:val="0"/>
              <w:adjustRightInd w:val="0"/>
              <w:rPr>
                <w:rFonts w:ascii="Optimum" w:hAnsi="Optimum" w:cs="Arial"/>
                <w:i/>
                <w:sz w:val="18"/>
                <w:szCs w:val="18"/>
              </w:rPr>
            </w:pPr>
            <w:r w:rsidRPr="00F02C09">
              <w:rPr>
                <w:rFonts w:ascii="Optimum" w:hAnsi="Optimum" w:cs="Arial"/>
                <w:i/>
                <w:color w:val="000000"/>
                <w:sz w:val="18"/>
                <w:szCs w:val="18"/>
              </w:rPr>
              <w:t>Mycobacterium</w:t>
            </w:r>
          </w:p>
        </w:tc>
        <w:tc>
          <w:tcPr>
            <w:tcW w:w="2410" w:type="dxa"/>
          </w:tcPr>
          <w:p w:rsidR="00C764C7" w:rsidRPr="00F02C09" w:rsidRDefault="00C764C7" w:rsidP="00166B75">
            <w:pPr>
              <w:autoSpaceDE w:val="0"/>
              <w:autoSpaceDN w:val="0"/>
              <w:adjustRightInd w:val="0"/>
              <w:rPr>
                <w:rFonts w:ascii="Optimum" w:hAnsi="Optimum" w:cs="Arial"/>
                <w:i/>
                <w:sz w:val="18"/>
                <w:szCs w:val="18"/>
              </w:rPr>
            </w:pPr>
            <w:r w:rsidRPr="00F02C09">
              <w:rPr>
                <w:rFonts w:ascii="Optimum" w:hAnsi="Optimum" w:cs="Arial"/>
                <w:i/>
                <w:color w:val="000000"/>
                <w:sz w:val="18"/>
                <w:szCs w:val="18"/>
              </w:rPr>
              <w:t>Streptosporangium</w:t>
            </w:r>
          </w:p>
        </w:tc>
        <w:tc>
          <w:tcPr>
            <w:tcW w:w="283" w:type="dxa"/>
            <w:tcBorders>
              <w:right w:val="single" w:sz="4" w:space="0" w:color="auto"/>
            </w:tcBorders>
          </w:tcPr>
          <w:p w:rsidR="00C764C7" w:rsidRPr="00F02C09" w:rsidRDefault="00C764C7" w:rsidP="00166B75">
            <w:pPr>
              <w:autoSpaceDE w:val="0"/>
              <w:autoSpaceDN w:val="0"/>
              <w:adjustRightInd w:val="0"/>
              <w:rPr>
                <w:rFonts w:ascii="Optimum" w:hAnsi="Optimum" w:cs="Arial"/>
                <w:color w:val="000000"/>
                <w:sz w:val="18"/>
                <w:szCs w:val="18"/>
              </w:rPr>
            </w:pPr>
          </w:p>
        </w:tc>
      </w:tr>
      <w:tr w:rsidR="00C764C7" w:rsidRPr="00F02C09" w:rsidTr="00F02C09">
        <w:trPr>
          <w:jc w:val="center"/>
        </w:trPr>
        <w:tc>
          <w:tcPr>
            <w:tcW w:w="2235" w:type="dxa"/>
            <w:tcBorders>
              <w:left w:val="single" w:sz="4" w:space="0" w:color="auto"/>
            </w:tcBorders>
          </w:tcPr>
          <w:p w:rsidR="00C764C7" w:rsidRPr="00F02C09" w:rsidRDefault="00C764C7" w:rsidP="00166B75">
            <w:pPr>
              <w:autoSpaceDE w:val="0"/>
              <w:autoSpaceDN w:val="0"/>
              <w:adjustRightInd w:val="0"/>
              <w:rPr>
                <w:rFonts w:ascii="Optimum" w:hAnsi="Optimum" w:cs="Arial"/>
                <w:i/>
                <w:sz w:val="18"/>
                <w:szCs w:val="18"/>
              </w:rPr>
            </w:pPr>
            <w:proofErr w:type="spellStart"/>
            <w:r w:rsidRPr="00F02C09">
              <w:rPr>
                <w:rFonts w:ascii="Optimum" w:hAnsi="Optimum" w:cs="Arial"/>
                <w:i/>
                <w:color w:val="000000"/>
                <w:sz w:val="18"/>
                <w:szCs w:val="18"/>
              </w:rPr>
              <w:t>Chryseobacterium</w:t>
            </w:r>
            <w:proofErr w:type="spellEnd"/>
          </w:p>
        </w:tc>
        <w:tc>
          <w:tcPr>
            <w:tcW w:w="1984" w:type="dxa"/>
          </w:tcPr>
          <w:p w:rsidR="00C764C7" w:rsidRPr="00F02C09" w:rsidRDefault="00C764C7" w:rsidP="00166B75">
            <w:pPr>
              <w:autoSpaceDE w:val="0"/>
              <w:autoSpaceDN w:val="0"/>
              <w:adjustRightInd w:val="0"/>
              <w:rPr>
                <w:rFonts w:ascii="Optimum" w:hAnsi="Optimum" w:cs="Arial"/>
                <w:i/>
                <w:sz w:val="18"/>
                <w:szCs w:val="18"/>
              </w:rPr>
            </w:pPr>
            <w:r w:rsidRPr="00F02C09">
              <w:rPr>
                <w:rFonts w:ascii="Optimum" w:hAnsi="Optimum" w:cs="Arial"/>
                <w:i/>
                <w:color w:val="000000"/>
                <w:sz w:val="18"/>
                <w:szCs w:val="18"/>
              </w:rPr>
              <w:t>Pantoea</w:t>
            </w:r>
          </w:p>
        </w:tc>
        <w:tc>
          <w:tcPr>
            <w:tcW w:w="2410" w:type="dxa"/>
          </w:tcPr>
          <w:p w:rsidR="00C764C7" w:rsidRPr="00F02C09" w:rsidRDefault="00C764C7" w:rsidP="00166B75">
            <w:pPr>
              <w:autoSpaceDE w:val="0"/>
              <w:autoSpaceDN w:val="0"/>
              <w:adjustRightInd w:val="0"/>
              <w:rPr>
                <w:rFonts w:ascii="Optimum" w:hAnsi="Optimum" w:cs="Arial"/>
                <w:i/>
                <w:sz w:val="18"/>
                <w:szCs w:val="18"/>
              </w:rPr>
            </w:pPr>
            <w:r w:rsidRPr="00F02C09">
              <w:rPr>
                <w:rFonts w:ascii="Optimum" w:hAnsi="Optimum" w:cs="Arial"/>
                <w:i/>
                <w:color w:val="000000"/>
                <w:sz w:val="18"/>
                <w:szCs w:val="18"/>
              </w:rPr>
              <w:t>Thiobacillus</w:t>
            </w:r>
          </w:p>
        </w:tc>
        <w:tc>
          <w:tcPr>
            <w:tcW w:w="283" w:type="dxa"/>
            <w:tcBorders>
              <w:right w:val="single" w:sz="4" w:space="0" w:color="auto"/>
            </w:tcBorders>
          </w:tcPr>
          <w:p w:rsidR="00C764C7" w:rsidRPr="00F02C09" w:rsidRDefault="00C764C7" w:rsidP="00166B75">
            <w:pPr>
              <w:autoSpaceDE w:val="0"/>
              <w:autoSpaceDN w:val="0"/>
              <w:adjustRightInd w:val="0"/>
              <w:rPr>
                <w:rFonts w:ascii="Optimum" w:hAnsi="Optimum" w:cs="Arial"/>
                <w:color w:val="000000"/>
                <w:sz w:val="18"/>
                <w:szCs w:val="18"/>
              </w:rPr>
            </w:pPr>
          </w:p>
        </w:tc>
      </w:tr>
      <w:tr w:rsidR="00C764C7" w:rsidRPr="00F02C09" w:rsidTr="00F02C09">
        <w:trPr>
          <w:jc w:val="center"/>
        </w:trPr>
        <w:tc>
          <w:tcPr>
            <w:tcW w:w="2235" w:type="dxa"/>
            <w:tcBorders>
              <w:left w:val="single" w:sz="4" w:space="0" w:color="auto"/>
            </w:tcBorders>
          </w:tcPr>
          <w:p w:rsidR="00C764C7" w:rsidRPr="00F02C09" w:rsidRDefault="00C764C7" w:rsidP="00166B75">
            <w:pPr>
              <w:autoSpaceDE w:val="0"/>
              <w:autoSpaceDN w:val="0"/>
              <w:adjustRightInd w:val="0"/>
              <w:rPr>
                <w:rFonts w:ascii="Optimum" w:hAnsi="Optimum" w:cs="Arial"/>
                <w:i/>
                <w:sz w:val="18"/>
                <w:szCs w:val="18"/>
              </w:rPr>
            </w:pPr>
            <w:proofErr w:type="spellStart"/>
            <w:r w:rsidRPr="00F02C09">
              <w:rPr>
                <w:rFonts w:ascii="Optimum" w:hAnsi="Optimum" w:cs="Arial"/>
                <w:i/>
                <w:color w:val="000000"/>
                <w:sz w:val="18"/>
                <w:szCs w:val="18"/>
              </w:rPr>
              <w:t>Delftia</w:t>
            </w:r>
            <w:proofErr w:type="spellEnd"/>
          </w:p>
        </w:tc>
        <w:tc>
          <w:tcPr>
            <w:tcW w:w="1984" w:type="dxa"/>
          </w:tcPr>
          <w:p w:rsidR="00C764C7" w:rsidRPr="00F02C09" w:rsidRDefault="00C764C7" w:rsidP="00166B75">
            <w:pPr>
              <w:autoSpaceDE w:val="0"/>
              <w:autoSpaceDN w:val="0"/>
              <w:adjustRightInd w:val="0"/>
              <w:rPr>
                <w:rFonts w:ascii="Optimum" w:hAnsi="Optimum" w:cs="Arial"/>
                <w:i/>
                <w:sz w:val="18"/>
                <w:szCs w:val="18"/>
              </w:rPr>
            </w:pPr>
            <w:r w:rsidRPr="00F02C09">
              <w:rPr>
                <w:rFonts w:ascii="Optimum" w:hAnsi="Optimum" w:cs="Arial"/>
                <w:i/>
                <w:color w:val="000000"/>
                <w:sz w:val="18"/>
                <w:szCs w:val="18"/>
              </w:rPr>
              <w:t>Phyllobacterium</w:t>
            </w:r>
          </w:p>
        </w:tc>
        <w:tc>
          <w:tcPr>
            <w:tcW w:w="2410" w:type="dxa"/>
          </w:tcPr>
          <w:p w:rsidR="00C764C7" w:rsidRPr="00F02C09" w:rsidRDefault="00C764C7" w:rsidP="00166B75">
            <w:pPr>
              <w:autoSpaceDE w:val="0"/>
              <w:autoSpaceDN w:val="0"/>
              <w:adjustRightInd w:val="0"/>
              <w:rPr>
                <w:rFonts w:ascii="Optimum" w:hAnsi="Optimum" w:cs="Arial"/>
                <w:i/>
                <w:sz w:val="18"/>
                <w:szCs w:val="18"/>
              </w:rPr>
            </w:pPr>
            <w:r w:rsidRPr="00F02C09">
              <w:rPr>
                <w:rFonts w:ascii="Optimum" w:hAnsi="Optimum" w:cs="Arial"/>
                <w:i/>
                <w:color w:val="000000"/>
                <w:sz w:val="18"/>
                <w:szCs w:val="18"/>
              </w:rPr>
              <w:t>Yarowia</w:t>
            </w:r>
          </w:p>
        </w:tc>
        <w:tc>
          <w:tcPr>
            <w:tcW w:w="283" w:type="dxa"/>
            <w:tcBorders>
              <w:right w:val="single" w:sz="4" w:space="0" w:color="auto"/>
            </w:tcBorders>
          </w:tcPr>
          <w:p w:rsidR="00C764C7" w:rsidRPr="00F02C09" w:rsidRDefault="00C764C7" w:rsidP="00166B75">
            <w:pPr>
              <w:autoSpaceDE w:val="0"/>
              <w:autoSpaceDN w:val="0"/>
              <w:adjustRightInd w:val="0"/>
              <w:rPr>
                <w:rFonts w:ascii="Optimum" w:hAnsi="Optimum" w:cs="Arial"/>
                <w:color w:val="000000"/>
                <w:sz w:val="18"/>
                <w:szCs w:val="18"/>
              </w:rPr>
            </w:pPr>
          </w:p>
        </w:tc>
      </w:tr>
      <w:tr w:rsidR="00C764C7" w:rsidRPr="00F02C09" w:rsidTr="00F02C09">
        <w:trPr>
          <w:jc w:val="center"/>
        </w:trPr>
        <w:tc>
          <w:tcPr>
            <w:tcW w:w="2235" w:type="dxa"/>
            <w:tcBorders>
              <w:left w:val="single" w:sz="4" w:space="0" w:color="auto"/>
              <w:bottom w:val="single" w:sz="4" w:space="0" w:color="auto"/>
            </w:tcBorders>
          </w:tcPr>
          <w:p w:rsidR="00C764C7" w:rsidRPr="00F02C09" w:rsidRDefault="00C764C7" w:rsidP="00166B75">
            <w:pPr>
              <w:autoSpaceDE w:val="0"/>
              <w:autoSpaceDN w:val="0"/>
              <w:adjustRightInd w:val="0"/>
              <w:rPr>
                <w:rFonts w:ascii="Optimum" w:hAnsi="Optimum" w:cs="Arial"/>
                <w:i/>
                <w:sz w:val="18"/>
                <w:szCs w:val="18"/>
              </w:rPr>
            </w:pPr>
            <w:proofErr w:type="spellStart"/>
            <w:r w:rsidRPr="00F02C09">
              <w:rPr>
                <w:rFonts w:ascii="Optimum" w:hAnsi="Optimum" w:cs="Arial"/>
                <w:i/>
                <w:color w:val="000000"/>
                <w:sz w:val="18"/>
                <w:szCs w:val="18"/>
              </w:rPr>
              <w:t>Enterobacter</w:t>
            </w:r>
            <w:proofErr w:type="spellEnd"/>
          </w:p>
        </w:tc>
        <w:tc>
          <w:tcPr>
            <w:tcW w:w="1984" w:type="dxa"/>
            <w:tcBorders>
              <w:bottom w:val="single" w:sz="4" w:space="0" w:color="auto"/>
            </w:tcBorders>
          </w:tcPr>
          <w:p w:rsidR="00C764C7" w:rsidRPr="00F02C09" w:rsidRDefault="00C764C7" w:rsidP="00166B75">
            <w:pPr>
              <w:autoSpaceDE w:val="0"/>
              <w:autoSpaceDN w:val="0"/>
              <w:adjustRightInd w:val="0"/>
              <w:rPr>
                <w:rFonts w:ascii="Optimum" w:hAnsi="Optimum" w:cs="Arial"/>
                <w:i/>
                <w:sz w:val="18"/>
                <w:szCs w:val="18"/>
              </w:rPr>
            </w:pPr>
            <w:r w:rsidRPr="00F02C09">
              <w:rPr>
                <w:rFonts w:ascii="Optimum" w:hAnsi="Optimum" w:cs="Arial"/>
                <w:i/>
                <w:color w:val="000000"/>
                <w:sz w:val="18"/>
                <w:szCs w:val="18"/>
              </w:rPr>
              <w:t>Pseudomonas</w:t>
            </w:r>
          </w:p>
        </w:tc>
        <w:tc>
          <w:tcPr>
            <w:tcW w:w="2410" w:type="dxa"/>
            <w:tcBorders>
              <w:bottom w:val="single" w:sz="4" w:space="0" w:color="auto"/>
            </w:tcBorders>
          </w:tcPr>
          <w:p w:rsidR="00C764C7" w:rsidRPr="00F02C09" w:rsidRDefault="00C764C7" w:rsidP="00166B75">
            <w:pPr>
              <w:autoSpaceDE w:val="0"/>
              <w:autoSpaceDN w:val="0"/>
              <w:adjustRightInd w:val="0"/>
              <w:rPr>
                <w:rFonts w:ascii="Optimum" w:hAnsi="Optimum" w:cs="Arial"/>
                <w:i/>
                <w:sz w:val="18"/>
                <w:szCs w:val="18"/>
              </w:rPr>
            </w:pPr>
          </w:p>
        </w:tc>
        <w:tc>
          <w:tcPr>
            <w:tcW w:w="283" w:type="dxa"/>
            <w:tcBorders>
              <w:bottom w:val="single" w:sz="4" w:space="0" w:color="auto"/>
              <w:right w:val="single" w:sz="4" w:space="0" w:color="auto"/>
            </w:tcBorders>
          </w:tcPr>
          <w:p w:rsidR="00C764C7" w:rsidRPr="00F02C09" w:rsidRDefault="00C764C7" w:rsidP="00166B75">
            <w:pPr>
              <w:autoSpaceDE w:val="0"/>
              <w:autoSpaceDN w:val="0"/>
              <w:adjustRightInd w:val="0"/>
              <w:rPr>
                <w:rFonts w:ascii="Optimum" w:hAnsi="Optimum" w:cs="Arial"/>
                <w:sz w:val="18"/>
                <w:szCs w:val="18"/>
              </w:rPr>
            </w:pPr>
          </w:p>
        </w:tc>
      </w:tr>
    </w:tbl>
    <w:p w:rsidR="00C314E2" w:rsidRPr="00F02C09" w:rsidRDefault="009B2566" w:rsidP="00166B75">
      <w:pPr>
        <w:autoSpaceDE w:val="0"/>
        <w:autoSpaceDN w:val="0"/>
        <w:adjustRightInd w:val="0"/>
        <w:spacing w:after="0" w:line="240" w:lineRule="auto"/>
        <w:ind w:left="1985"/>
        <w:rPr>
          <w:rFonts w:ascii="Optimum" w:hAnsi="Optimum" w:cs="Arial"/>
          <w:sz w:val="18"/>
          <w:szCs w:val="18"/>
        </w:rPr>
      </w:pPr>
      <w:r w:rsidRPr="00F02C09">
        <w:rPr>
          <w:rFonts w:ascii="Optimum" w:hAnsi="Optimum" w:cs="Arial"/>
          <w:sz w:val="18"/>
          <w:szCs w:val="18"/>
        </w:rPr>
        <w:t xml:space="preserve">BSF = Bacterias </w:t>
      </w:r>
      <w:proofErr w:type="spellStart"/>
      <w:r w:rsidRPr="00F02C09">
        <w:rPr>
          <w:rFonts w:ascii="Optimum" w:hAnsi="Optimum" w:cs="Arial"/>
          <w:sz w:val="18"/>
          <w:szCs w:val="18"/>
        </w:rPr>
        <w:t>solubilizadoras</w:t>
      </w:r>
      <w:proofErr w:type="spellEnd"/>
      <w:r w:rsidRPr="00F02C09">
        <w:rPr>
          <w:rFonts w:ascii="Optimum" w:hAnsi="Optimum" w:cs="Arial"/>
          <w:sz w:val="18"/>
          <w:szCs w:val="18"/>
        </w:rPr>
        <w:t xml:space="preserve"> de fosfato; Fuente: </w:t>
      </w:r>
      <w:r w:rsidR="0030649A" w:rsidRPr="00F02C09">
        <w:rPr>
          <w:rFonts w:ascii="Optimum" w:hAnsi="Optimum" w:cs="Arial"/>
          <w:sz w:val="18"/>
          <w:szCs w:val="18"/>
        </w:rPr>
        <w:t>Beltrán (2014)</w:t>
      </w:r>
      <w:r w:rsidRPr="00F02C09">
        <w:rPr>
          <w:rFonts w:ascii="Optimum" w:hAnsi="Optimum" w:cs="Arial"/>
          <w:sz w:val="18"/>
          <w:szCs w:val="18"/>
        </w:rPr>
        <w:t>.</w:t>
      </w:r>
    </w:p>
    <w:p w:rsidR="00AC7B57" w:rsidRDefault="00AC7B57" w:rsidP="00166B75">
      <w:pPr>
        <w:spacing w:after="0" w:line="240" w:lineRule="auto"/>
        <w:jc w:val="both"/>
        <w:rPr>
          <w:rFonts w:ascii="Optimum" w:hAnsi="Optimum" w:cs="Arial"/>
          <w:sz w:val="20"/>
          <w:szCs w:val="20"/>
        </w:rPr>
      </w:pPr>
    </w:p>
    <w:p w:rsidR="00E1342B" w:rsidRPr="00166B75" w:rsidRDefault="00DB0093" w:rsidP="00166B75">
      <w:pPr>
        <w:spacing w:after="0" w:line="240" w:lineRule="auto"/>
        <w:jc w:val="both"/>
        <w:rPr>
          <w:rFonts w:ascii="Optimum" w:hAnsi="Optimum" w:cs="Arial"/>
          <w:sz w:val="20"/>
          <w:szCs w:val="20"/>
        </w:rPr>
      </w:pPr>
      <w:r w:rsidRPr="00166B75">
        <w:rPr>
          <w:rFonts w:ascii="Optimum" w:hAnsi="Optimum" w:cs="Arial"/>
          <w:sz w:val="20"/>
          <w:szCs w:val="20"/>
        </w:rPr>
        <w:t>Las BS</w:t>
      </w:r>
      <w:r w:rsidR="00040BDA" w:rsidRPr="00166B75">
        <w:rPr>
          <w:rFonts w:ascii="Optimum" w:hAnsi="Optimum" w:cs="Arial"/>
          <w:sz w:val="20"/>
          <w:szCs w:val="20"/>
        </w:rPr>
        <w:t>F</w:t>
      </w:r>
      <w:r w:rsidRPr="00166B75">
        <w:rPr>
          <w:rFonts w:ascii="Optimum" w:hAnsi="Optimum" w:cs="Arial"/>
          <w:sz w:val="20"/>
          <w:szCs w:val="20"/>
        </w:rPr>
        <w:t xml:space="preserve"> también </w:t>
      </w:r>
      <w:r w:rsidR="00040BDA" w:rsidRPr="00166B75">
        <w:rPr>
          <w:rFonts w:ascii="Optimum" w:hAnsi="Optimum" w:cs="Arial"/>
          <w:sz w:val="20"/>
          <w:szCs w:val="20"/>
        </w:rPr>
        <w:t xml:space="preserve">son </w:t>
      </w:r>
      <w:r w:rsidRPr="00166B75">
        <w:rPr>
          <w:rFonts w:ascii="Optimum" w:hAnsi="Optimum" w:cs="Arial"/>
          <w:sz w:val="20"/>
          <w:szCs w:val="20"/>
        </w:rPr>
        <w:t>capaces de mineralizar el fosfato orgánico insoluble a través de la excreción de enzimas extracelulares como las fosfatasas</w:t>
      </w:r>
      <w:r w:rsidR="00040BDA" w:rsidRPr="00166B75">
        <w:rPr>
          <w:rFonts w:ascii="Optimum" w:hAnsi="Optimum" w:cs="Arial"/>
          <w:sz w:val="20"/>
          <w:szCs w:val="20"/>
        </w:rPr>
        <w:t xml:space="preserve"> - </w:t>
      </w:r>
      <w:r w:rsidRPr="00166B75">
        <w:rPr>
          <w:rFonts w:ascii="Optimum" w:hAnsi="Optimum" w:cs="Arial"/>
          <w:sz w:val="20"/>
          <w:szCs w:val="20"/>
        </w:rPr>
        <w:t>catalizador</w:t>
      </w:r>
      <w:r w:rsidR="00121752" w:rsidRPr="00166B75">
        <w:rPr>
          <w:rFonts w:ascii="Optimum" w:hAnsi="Optimum" w:cs="Arial"/>
          <w:sz w:val="20"/>
          <w:szCs w:val="20"/>
        </w:rPr>
        <w:t>a</w:t>
      </w:r>
      <w:r w:rsidRPr="00166B75">
        <w:rPr>
          <w:rFonts w:ascii="Optimum" w:hAnsi="Optimum" w:cs="Arial"/>
          <w:sz w:val="20"/>
          <w:szCs w:val="20"/>
        </w:rPr>
        <w:t>s de la hidrólisis de ésteres fosfóricos</w:t>
      </w:r>
      <w:r w:rsidR="00040BDA" w:rsidRPr="00166B75">
        <w:rPr>
          <w:rFonts w:ascii="Optimum" w:hAnsi="Optimum" w:cs="Arial"/>
          <w:sz w:val="20"/>
          <w:szCs w:val="20"/>
        </w:rPr>
        <w:t xml:space="preserve"> - </w:t>
      </w:r>
      <w:r w:rsidRPr="00166B75">
        <w:rPr>
          <w:rFonts w:ascii="Optimum" w:hAnsi="Optimum" w:cs="Arial"/>
          <w:sz w:val="20"/>
          <w:szCs w:val="20"/>
        </w:rPr>
        <w:t xml:space="preserve">fitasas y C-P liasas. Cabe señalar que </w:t>
      </w:r>
      <w:r w:rsidR="00040BDA" w:rsidRPr="00166B75">
        <w:rPr>
          <w:rFonts w:ascii="Optimum" w:hAnsi="Optimum" w:cs="Arial"/>
          <w:sz w:val="20"/>
          <w:szCs w:val="20"/>
        </w:rPr>
        <w:t xml:space="preserve">los mecanismos de </w:t>
      </w:r>
      <w:r w:rsidRPr="00166B75">
        <w:rPr>
          <w:rFonts w:ascii="Optimum" w:hAnsi="Optimum" w:cs="Arial"/>
          <w:sz w:val="20"/>
          <w:szCs w:val="20"/>
        </w:rPr>
        <w:t>solubilización y mineralización pueden coexistir dentro de la</w:t>
      </w:r>
      <w:r w:rsidR="00040BDA" w:rsidRPr="00166B75">
        <w:rPr>
          <w:rFonts w:ascii="Optimum" w:hAnsi="Optimum" w:cs="Arial"/>
          <w:sz w:val="20"/>
          <w:szCs w:val="20"/>
        </w:rPr>
        <w:t>s</w:t>
      </w:r>
      <w:r w:rsidRPr="00166B75">
        <w:rPr>
          <w:rFonts w:ascii="Optimum" w:hAnsi="Optimum" w:cs="Arial"/>
          <w:sz w:val="20"/>
          <w:szCs w:val="20"/>
        </w:rPr>
        <w:t xml:space="preserve"> misma</w:t>
      </w:r>
      <w:r w:rsidR="00040BDA" w:rsidRPr="00166B75">
        <w:rPr>
          <w:rFonts w:ascii="Optimum" w:hAnsi="Optimum" w:cs="Arial"/>
          <w:sz w:val="20"/>
          <w:szCs w:val="20"/>
        </w:rPr>
        <w:t>s</w:t>
      </w:r>
      <w:r w:rsidRPr="00166B75">
        <w:rPr>
          <w:rFonts w:ascii="Optimum" w:hAnsi="Optimum" w:cs="Arial"/>
          <w:sz w:val="20"/>
          <w:szCs w:val="20"/>
        </w:rPr>
        <w:t xml:space="preserve"> BS</w:t>
      </w:r>
      <w:r w:rsidR="00040BDA" w:rsidRPr="00166B75">
        <w:rPr>
          <w:rFonts w:ascii="Optimum" w:hAnsi="Optimum" w:cs="Arial"/>
          <w:sz w:val="20"/>
          <w:szCs w:val="20"/>
        </w:rPr>
        <w:t>F</w:t>
      </w:r>
      <w:r w:rsidRPr="00166B75">
        <w:rPr>
          <w:rFonts w:ascii="Optimum" w:hAnsi="Optimum" w:cs="Arial"/>
          <w:sz w:val="20"/>
          <w:szCs w:val="20"/>
        </w:rPr>
        <w:t xml:space="preserve">. La inoculación con </w:t>
      </w:r>
      <w:r w:rsidR="00040BDA" w:rsidRPr="00166B75">
        <w:rPr>
          <w:rFonts w:ascii="Optimum" w:hAnsi="Optimum" w:cs="Arial"/>
          <w:sz w:val="20"/>
          <w:szCs w:val="20"/>
        </w:rPr>
        <w:t>BSF</w:t>
      </w:r>
      <w:r w:rsidRPr="00166B75">
        <w:rPr>
          <w:rFonts w:ascii="Optimum" w:hAnsi="Optimum" w:cs="Arial"/>
          <w:sz w:val="20"/>
          <w:szCs w:val="20"/>
        </w:rPr>
        <w:t xml:space="preserve"> aumenta la disponibilidad de </w:t>
      </w:r>
      <w:r w:rsidR="00C5789E" w:rsidRPr="00166B75">
        <w:rPr>
          <w:rFonts w:ascii="Optimum" w:hAnsi="Optimum" w:cs="Arial"/>
          <w:sz w:val="20"/>
          <w:szCs w:val="20"/>
        </w:rPr>
        <w:t>P</w:t>
      </w:r>
      <w:r w:rsidRPr="00166B75">
        <w:rPr>
          <w:rFonts w:ascii="Optimum" w:hAnsi="Optimum" w:cs="Arial"/>
          <w:sz w:val="20"/>
          <w:szCs w:val="20"/>
        </w:rPr>
        <w:t xml:space="preserve"> en la </w:t>
      </w:r>
      <w:r w:rsidR="00254F6E" w:rsidRPr="00166B75">
        <w:rPr>
          <w:rFonts w:ascii="Optimum" w:hAnsi="Optimum" w:cs="Arial"/>
          <w:sz w:val="20"/>
          <w:szCs w:val="20"/>
        </w:rPr>
        <w:t>rizósfera</w:t>
      </w:r>
      <w:r w:rsidRPr="00166B75">
        <w:rPr>
          <w:rFonts w:ascii="Optimum" w:hAnsi="Optimum" w:cs="Arial"/>
          <w:sz w:val="20"/>
          <w:szCs w:val="20"/>
        </w:rPr>
        <w:t xml:space="preserve"> y su absorción por la planta</w:t>
      </w:r>
      <w:r w:rsidR="0030649A" w:rsidRPr="00166B75">
        <w:rPr>
          <w:rFonts w:ascii="Optimum" w:hAnsi="Optimum" w:cs="Arial"/>
          <w:sz w:val="20"/>
          <w:szCs w:val="20"/>
        </w:rPr>
        <w:t xml:space="preserve"> (</w:t>
      </w:r>
      <w:proofErr w:type="spellStart"/>
      <w:r w:rsidR="0030649A" w:rsidRPr="00166B75">
        <w:rPr>
          <w:rFonts w:ascii="Optimum" w:hAnsi="Optimum" w:cs="Arial"/>
          <w:sz w:val="20"/>
          <w:szCs w:val="20"/>
        </w:rPr>
        <w:t>Faria</w:t>
      </w:r>
      <w:proofErr w:type="spellEnd"/>
      <w:r w:rsidR="006502E6" w:rsidRPr="00166B75">
        <w:rPr>
          <w:rFonts w:ascii="Optimum" w:hAnsi="Optimum" w:cs="Arial"/>
          <w:sz w:val="20"/>
          <w:szCs w:val="20"/>
        </w:rPr>
        <w:t xml:space="preserve">, </w:t>
      </w:r>
      <w:proofErr w:type="spellStart"/>
      <w:r w:rsidR="006502E6" w:rsidRPr="00166B75">
        <w:rPr>
          <w:rFonts w:ascii="Optimum" w:hAnsi="Optimum" w:cs="Arial"/>
          <w:sz w:val="20"/>
          <w:szCs w:val="20"/>
        </w:rPr>
        <w:t>Dias</w:t>
      </w:r>
      <w:proofErr w:type="spellEnd"/>
      <w:r w:rsidR="006502E6" w:rsidRPr="00166B75">
        <w:rPr>
          <w:rFonts w:ascii="Optimum" w:hAnsi="Optimum" w:cs="Arial"/>
          <w:sz w:val="20"/>
          <w:szCs w:val="20"/>
        </w:rPr>
        <w:t>, Melo y de Carvalho-Costa</w:t>
      </w:r>
      <w:r w:rsidR="0030649A" w:rsidRPr="00166B75">
        <w:rPr>
          <w:rFonts w:ascii="Optimum" w:hAnsi="Optimum" w:cs="Arial"/>
          <w:sz w:val="20"/>
          <w:szCs w:val="20"/>
        </w:rPr>
        <w:t>, 2013)</w:t>
      </w:r>
      <w:r w:rsidRPr="00166B75">
        <w:rPr>
          <w:rFonts w:ascii="Optimum" w:hAnsi="Optimum" w:cs="Arial"/>
          <w:sz w:val="20"/>
          <w:szCs w:val="20"/>
        </w:rPr>
        <w:t>. Una reducción del 50</w:t>
      </w:r>
      <w:r w:rsidR="00040BDA" w:rsidRPr="00166B75">
        <w:rPr>
          <w:rFonts w:ascii="Optimum" w:hAnsi="Optimum" w:cs="Arial"/>
          <w:sz w:val="20"/>
          <w:szCs w:val="20"/>
        </w:rPr>
        <w:t xml:space="preserve"> </w:t>
      </w:r>
      <w:r w:rsidRPr="00166B75">
        <w:rPr>
          <w:rFonts w:ascii="Optimum" w:hAnsi="Optimum" w:cs="Arial"/>
          <w:sz w:val="20"/>
          <w:szCs w:val="20"/>
        </w:rPr>
        <w:t xml:space="preserve">% en la aplicación de fertilizantes con </w:t>
      </w:r>
      <w:r w:rsidR="00C5789E" w:rsidRPr="00166B75">
        <w:rPr>
          <w:rFonts w:ascii="Optimum" w:hAnsi="Optimum" w:cs="Arial"/>
          <w:sz w:val="20"/>
          <w:szCs w:val="20"/>
        </w:rPr>
        <w:t>P</w:t>
      </w:r>
      <w:r w:rsidRPr="00166B75">
        <w:rPr>
          <w:rFonts w:ascii="Optimum" w:hAnsi="Optimum" w:cs="Arial"/>
          <w:sz w:val="20"/>
          <w:szCs w:val="20"/>
        </w:rPr>
        <w:t xml:space="preserve"> podría lograrse mediante el uso combinado de </w:t>
      </w:r>
      <w:r w:rsidR="00BA7C48" w:rsidRPr="00166B75">
        <w:rPr>
          <w:rFonts w:ascii="Optimum" w:hAnsi="Optimum" w:cs="Arial"/>
          <w:sz w:val="20"/>
          <w:szCs w:val="20"/>
        </w:rPr>
        <w:t>microorganismos</w:t>
      </w:r>
      <w:r w:rsidRPr="00166B75">
        <w:rPr>
          <w:rFonts w:ascii="Optimum" w:hAnsi="Optimum" w:cs="Arial"/>
          <w:sz w:val="20"/>
          <w:szCs w:val="20"/>
        </w:rPr>
        <w:t xml:space="preserve"> </w:t>
      </w:r>
      <w:proofErr w:type="spellStart"/>
      <w:r w:rsidRPr="00166B75">
        <w:rPr>
          <w:rFonts w:ascii="Optimum" w:hAnsi="Optimum" w:cs="Arial"/>
          <w:sz w:val="20"/>
          <w:szCs w:val="20"/>
        </w:rPr>
        <w:t>solubilizadores</w:t>
      </w:r>
      <w:proofErr w:type="spellEnd"/>
      <w:r w:rsidRPr="00166B75">
        <w:rPr>
          <w:rFonts w:ascii="Optimum" w:hAnsi="Optimum" w:cs="Arial"/>
          <w:sz w:val="20"/>
          <w:szCs w:val="20"/>
        </w:rPr>
        <w:t xml:space="preserve"> de </w:t>
      </w:r>
      <w:r w:rsidR="00C5789E" w:rsidRPr="00166B75">
        <w:rPr>
          <w:rFonts w:ascii="Optimum" w:hAnsi="Optimum" w:cs="Arial"/>
          <w:sz w:val="20"/>
          <w:szCs w:val="20"/>
        </w:rPr>
        <w:t>P</w:t>
      </w:r>
      <w:r w:rsidRPr="00166B75">
        <w:rPr>
          <w:rFonts w:ascii="Optimum" w:hAnsi="Optimum" w:cs="Arial"/>
          <w:sz w:val="20"/>
          <w:szCs w:val="20"/>
        </w:rPr>
        <w:t xml:space="preserve"> y RPCV sin </w:t>
      </w:r>
      <w:r w:rsidR="00D4697C" w:rsidRPr="00166B75">
        <w:rPr>
          <w:rFonts w:ascii="Optimum" w:hAnsi="Optimum" w:cs="Arial"/>
          <w:sz w:val="20"/>
          <w:szCs w:val="20"/>
        </w:rPr>
        <w:t>afectar</w:t>
      </w:r>
      <w:r w:rsidRPr="00166B75">
        <w:rPr>
          <w:rFonts w:ascii="Optimum" w:hAnsi="Optimum" w:cs="Arial"/>
          <w:sz w:val="20"/>
          <w:szCs w:val="20"/>
        </w:rPr>
        <w:t xml:space="preserve"> el rendimiento</w:t>
      </w:r>
      <w:r w:rsidR="0030649A" w:rsidRPr="00166B75">
        <w:rPr>
          <w:rFonts w:ascii="Optimum" w:hAnsi="Optimum" w:cs="Arial"/>
          <w:sz w:val="20"/>
          <w:szCs w:val="20"/>
        </w:rPr>
        <w:t xml:space="preserve"> (</w:t>
      </w:r>
      <w:proofErr w:type="spellStart"/>
      <w:r w:rsidR="0030649A" w:rsidRPr="00166B75">
        <w:rPr>
          <w:rFonts w:ascii="Optimum" w:hAnsi="Optimum" w:cs="Arial"/>
          <w:sz w:val="20"/>
          <w:szCs w:val="20"/>
        </w:rPr>
        <w:t>Tahir</w:t>
      </w:r>
      <w:proofErr w:type="spellEnd"/>
      <w:r w:rsidR="0030649A" w:rsidRPr="00166B75">
        <w:rPr>
          <w:rFonts w:ascii="Optimum" w:hAnsi="Optimum" w:cs="Arial"/>
          <w:sz w:val="20"/>
          <w:szCs w:val="20"/>
        </w:rPr>
        <w:t xml:space="preserve"> y </w:t>
      </w:r>
      <w:proofErr w:type="spellStart"/>
      <w:r w:rsidR="0030649A" w:rsidRPr="00166B75">
        <w:rPr>
          <w:rFonts w:ascii="Optimum" w:hAnsi="Optimum" w:cs="Arial"/>
          <w:sz w:val="20"/>
          <w:szCs w:val="20"/>
        </w:rPr>
        <w:t>Aqeel</w:t>
      </w:r>
      <w:proofErr w:type="spellEnd"/>
      <w:r w:rsidR="0030649A" w:rsidRPr="00166B75">
        <w:rPr>
          <w:rFonts w:ascii="Optimum" w:hAnsi="Optimum" w:cs="Arial"/>
          <w:sz w:val="20"/>
          <w:szCs w:val="20"/>
        </w:rPr>
        <w:t>, 2013)</w:t>
      </w:r>
      <w:r w:rsidRPr="00166B75">
        <w:rPr>
          <w:rFonts w:ascii="Optimum" w:hAnsi="Optimum" w:cs="Arial"/>
          <w:sz w:val="20"/>
          <w:szCs w:val="20"/>
        </w:rPr>
        <w:t>.</w:t>
      </w:r>
      <w:r w:rsidR="007B696E" w:rsidRPr="00166B75">
        <w:rPr>
          <w:rFonts w:ascii="Optimum" w:hAnsi="Optimum" w:cs="Arial"/>
          <w:sz w:val="20"/>
          <w:szCs w:val="20"/>
        </w:rPr>
        <w:t xml:space="preserve"> </w:t>
      </w:r>
      <w:r w:rsidR="00E1342B" w:rsidRPr="00166B75">
        <w:rPr>
          <w:rFonts w:ascii="Optimum" w:hAnsi="Optimum" w:cs="Arial"/>
          <w:sz w:val="20"/>
          <w:szCs w:val="20"/>
        </w:rPr>
        <w:t xml:space="preserve">Por otro lado, la introducción de genes </w:t>
      </w:r>
      <w:r w:rsidR="00254F6E" w:rsidRPr="00166B75">
        <w:rPr>
          <w:rFonts w:ascii="Optimum" w:hAnsi="Optimum" w:cs="Arial"/>
          <w:sz w:val="20"/>
          <w:szCs w:val="20"/>
        </w:rPr>
        <w:t>sobre expresados</w:t>
      </w:r>
      <w:r w:rsidR="00E1342B" w:rsidRPr="00166B75">
        <w:rPr>
          <w:rFonts w:ascii="Optimum" w:hAnsi="Optimum" w:cs="Arial"/>
          <w:sz w:val="20"/>
          <w:szCs w:val="20"/>
        </w:rPr>
        <w:t xml:space="preserve"> en bacterias de la </w:t>
      </w:r>
      <w:r w:rsidR="00254F6E" w:rsidRPr="00166B75">
        <w:rPr>
          <w:rFonts w:ascii="Optimum" w:hAnsi="Optimum" w:cs="Arial"/>
          <w:sz w:val="20"/>
          <w:szCs w:val="20"/>
        </w:rPr>
        <w:t>rizósfera</w:t>
      </w:r>
      <w:r w:rsidR="00E1342B" w:rsidRPr="00166B75">
        <w:rPr>
          <w:rFonts w:ascii="Optimum" w:hAnsi="Optimum" w:cs="Arial"/>
          <w:sz w:val="20"/>
          <w:szCs w:val="20"/>
        </w:rPr>
        <w:t xml:space="preserve"> para solubilizar fosfatos</w:t>
      </w:r>
      <w:r w:rsidR="00465771" w:rsidRPr="00166B75">
        <w:rPr>
          <w:rFonts w:ascii="Optimum" w:hAnsi="Optimum" w:cs="Arial"/>
          <w:sz w:val="20"/>
          <w:szCs w:val="20"/>
        </w:rPr>
        <w:t>,</w:t>
      </w:r>
      <w:r w:rsidR="00E1342B" w:rsidRPr="00166B75">
        <w:rPr>
          <w:rFonts w:ascii="Optimum" w:hAnsi="Optimum" w:cs="Arial"/>
          <w:sz w:val="20"/>
          <w:szCs w:val="20"/>
        </w:rPr>
        <w:t xml:space="preserve"> </w:t>
      </w:r>
      <w:r w:rsidR="00C5789E" w:rsidRPr="00166B75">
        <w:rPr>
          <w:rFonts w:ascii="Optimum" w:hAnsi="Optimum" w:cs="Arial"/>
          <w:sz w:val="20"/>
          <w:szCs w:val="20"/>
        </w:rPr>
        <w:t>y</w:t>
      </w:r>
      <w:r w:rsidR="00E1342B" w:rsidRPr="00166B75">
        <w:rPr>
          <w:rFonts w:ascii="Optimum" w:hAnsi="Optimum" w:cs="Arial"/>
          <w:sz w:val="20"/>
          <w:szCs w:val="20"/>
        </w:rPr>
        <w:t xml:space="preserve"> mejorar la capacidad de los </w:t>
      </w:r>
      <w:r w:rsidR="00BA7C48" w:rsidRPr="00166B75">
        <w:rPr>
          <w:rFonts w:ascii="Optimum" w:hAnsi="Optimum" w:cs="Arial"/>
          <w:sz w:val="20"/>
          <w:szCs w:val="20"/>
        </w:rPr>
        <w:t>microorganismos</w:t>
      </w:r>
      <w:r w:rsidR="00E1342B" w:rsidRPr="00166B75">
        <w:rPr>
          <w:rFonts w:ascii="Optimum" w:hAnsi="Optimum" w:cs="Arial"/>
          <w:sz w:val="20"/>
          <w:szCs w:val="20"/>
        </w:rPr>
        <w:t xml:space="preserve"> como inoculantes, ha </w:t>
      </w:r>
      <w:r w:rsidR="00465771" w:rsidRPr="00166B75">
        <w:rPr>
          <w:rFonts w:ascii="Optimum" w:hAnsi="Optimum" w:cs="Arial"/>
          <w:sz w:val="20"/>
          <w:szCs w:val="20"/>
        </w:rPr>
        <w:t>llamado la atención</w:t>
      </w:r>
      <w:r w:rsidR="00E1342B" w:rsidRPr="00166B75">
        <w:rPr>
          <w:rFonts w:ascii="Optimum" w:hAnsi="Optimum" w:cs="Arial"/>
          <w:sz w:val="20"/>
          <w:szCs w:val="20"/>
        </w:rPr>
        <w:t xml:space="preserve"> </w:t>
      </w:r>
      <w:r w:rsidR="001C0D72" w:rsidRPr="00166B75">
        <w:rPr>
          <w:rFonts w:ascii="Optimum" w:hAnsi="Optimum" w:cs="Arial"/>
          <w:sz w:val="20"/>
          <w:szCs w:val="20"/>
        </w:rPr>
        <w:t>de</w:t>
      </w:r>
      <w:r w:rsidR="00E1342B" w:rsidRPr="00166B75">
        <w:rPr>
          <w:rFonts w:ascii="Optimum" w:hAnsi="Optimum" w:cs="Arial"/>
          <w:sz w:val="20"/>
          <w:szCs w:val="20"/>
        </w:rPr>
        <w:t xml:space="preserve"> los investigadores. A la fecha, las bases de la genética de la solubilización de fosfatos</w:t>
      </w:r>
      <w:r w:rsidR="0075516A" w:rsidRPr="00166B75">
        <w:rPr>
          <w:rFonts w:ascii="Optimum" w:hAnsi="Optimum" w:cs="Arial"/>
          <w:sz w:val="20"/>
          <w:szCs w:val="20"/>
        </w:rPr>
        <w:t xml:space="preserve"> minerales</w:t>
      </w:r>
      <w:r w:rsidR="00E1342B" w:rsidRPr="00166B75">
        <w:rPr>
          <w:rFonts w:ascii="Optimum" w:hAnsi="Optimum" w:cs="Arial"/>
          <w:sz w:val="20"/>
          <w:szCs w:val="20"/>
        </w:rPr>
        <w:t xml:space="preserve"> no están claramente establecidas, pues aunque se conoce que la generación de ácidos orgánicos es el principal mecanismo</w:t>
      </w:r>
      <w:r w:rsidR="0075516A" w:rsidRPr="00166B75">
        <w:rPr>
          <w:rFonts w:ascii="Optimum" w:hAnsi="Optimum" w:cs="Arial"/>
          <w:sz w:val="20"/>
          <w:szCs w:val="20"/>
        </w:rPr>
        <w:t xml:space="preserve"> para llevar a cabo este proceso, se podría asumir que cualquier gen participante en la síntesis de </w:t>
      </w:r>
      <w:r w:rsidR="00276B04" w:rsidRPr="00166B75">
        <w:rPr>
          <w:rFonts w:ascii="Optimum" w:hAnsi="Optimum" w:cs="Arial"/>
          <w:sz w:val="20"/>
          <w:szCs w:val="20"/>
        </w:rPr>
        <w:t xml:space="preserve">los </w:t>
      </w:r>
      <w:r w:rsidR="0075516A" w:rsidRPr="00166B75">
        <w:rPr>
          <w:rFonts w:ascii="Optimum" w:hAnsi="Optimum" w:cs="Arial"/>
          <w:sz w:val="20"/>
          <w:szCs w:val="20"/>
        </w:rPr>
        <w:t>ácidos orgánicos podría tener algún efecto en esta característica</w:t>
      </w:r>
      <w:r w:rsidR="00465771" w:rsidRPr="00166B75">
        <w:rPr>
          <w:rFonts w:ascii="Optimum" w:hAnsi="Optimum" w:cs="Arial"/>
          <w:sz w:val="20"/>
          <w:szCs w:val="20"/>
        </w:rPr>
        <w:t>:</w:t>
      </w:r>
      <w:r w:rsidR="0075516A" w:rsidRPr="00166B75">
        <w:rPr>
          <w:rFonts w:ascii="Optimum" w:hAnsi="Optimum" w:cs="Arial"/>
          <w:sz w:val="20"/>
          <w:szCs w:val="20"/>
        </w:rPr>
        <w:t xml:space="preserve"> denominada fenotipo solubilizador. </w:t>
      </w:r>
      <w:r w:rsidR="002D3CEC" w:rsidRPr="00166B75">
        <w:rPr>
          <w:rFonts w:ascii="Optimum" w:hAnsi="Optimum" w:cs="Arial"/>
          <w:sz w:val="20"/>
          <w:szCs w:val="20"/>
        </w:rPr>
        <w:t>En relación a lo anterior, s</w:t>
      </w:r>
      <w:r w:rsidR="0075516A" w:rsidRPr="00166B75">
        <w:rPr>
          <w:rFonts w:ascii="Optimum" w:hAnsi="Optimum" w:cs="Arial"/>
          <w:sz w:val="20"/>
          <w:szCs w:val="20"/>
        </w:rPr>
        <w:t xml:space="preserve">e ha evidenciado que la </w:t>
      </w:r>
      <w:r w:rsidR="002D3CEC" w:rsidRPr="00166B75">
        <w:rPr>
          <w:rFonts w:ascii="Optimum" w:hAnsi="Optimum" w:cs="Arial"/>
          <w:sz w:val="20"/>
          <w:szCs w:val="20"/>
        </w:rPr>
        <w:t xml:space="preserve">capacidad </w:t>
      </w:r>
      <w:r w:rsidR="00254F6E" w:rsidRPr="00166B75">
        <w:rPr>
          <w:rFonts w:ascii="Optimum" w:hAnsi="Optimum" w:cs="Arial"/>
          <w:sz w:val="20"/>
          <w:szCs w:val="20"/>
        </w:rPr>
        <w:t>de algunas bacterias G</w:t>
      </w:r>
      <w:r w:rsidR="0075516A" w:rsidRPr="00166B75">
        <w:rPr>
          <w:rFonts w:ascii="Optimum" w:hAnsi="Optimum" w:cs="Arial"/>
          <w:sz w:val="20"/>
          <w:szCs w:val="20"/>
        </w:rPr>
        <w:t>ram negativas para disolver</w:t>
      </w:r>
      <w:r w:rsidR="002D3CEC" w:rsidRPr="00166B75">
        <w:rPr>
          <w:rFonts w:ascii="Optimum" w:hAnsi="Optimum" w:cs="Arial"/>
          <w:sz w:val="20"/>
          <w:szCs w:val="20"/>
        </w:rPr>
        <w:t xml:space="preserve"> </w:t>
      </w:r>
      <w:r w:rsidR="0075516A" w:rsidRPr="00166B75">
        <w:rPr>
          <w:rFonts w:ascii="Optimum" w:hAnsi="Optimum" w:cs="Arial"/>
          <w:sz w:val="20"/>
          <w:szCs w:val="20"/>
        </w:rPr>
        <w:t>fosfatos de calcio</w:t>
      </w:r>
      <w:r w:rsidR="002D3CEC" w:rsidRPr="00166B75">
        <w:rPr>
          <w:rFonts w:ascii="Optimum" w:hAnsi="Optimum" w:cs="Arial"/>
          <w:sz w:val="20"/>
          <w:szCs w:val="20"/>
        </w:rPr>
        <w:t xml:space="preserve"> - </w:t>
      </w:r>
      <w:r w:rsidR="0075516A" w:rsidRPr="00166B75">
        <w:rPr>
          <w:rFonts w:ascii="Optimum" w:hAnsi="Optimum" w:cs="Arial"/>
          <w:sz w:val="20"/>
          <w:szCs w:val="20"/>
        </w:rPr>
        <w:t>fenotipo solubilizador</w:t>
      </w:r>
      <w:r w:rsidR="002D3CEC" w:rsidRPr="00166B75">
        <w:rPr>
          <w:rFonts w:ascii="Optimum" w:hAnsi="Optimum" w:cs="Arial"/>
          <w:sz w:val="20"/>
          <w:szCs w:val="20"/>
        </w:rPr>
        <w:t xml:space="preserve"> – </w:t>
      </w:r>
      <w:r w:rsidR="0075516A" w:rsidRPr="00166B75">
        <w:rPr>
          <w:rFonts w:ascii="Optimum" w:hAnsi="Optimum" w:cs="Arial"/>
          <w:sz w:val="20"/>
          <w:szCs w:val="20"/>
        </w:rPr>
        <w:t>es</w:t>
      </w:r>
      <w:r w:rsidR="002D3CEC" w:rsidRPr="00166B75">
        <w:rPr>
          <w:rFonts w:ascii="Optimum" w:hAnsi="Optimum" w:cs="Arial"/>
          <w:sz w:val="20"/>
          <w:szCs w:val="20"/>
        </w:rPr>
        <w:t xml:space="preserve"> </w:t>
      </w:r>
      <w:r w:rsidR="0075516A" w:rsidRPr="00166B75">
        <w:rPr>
          <w:rFonts w:ascii="Optimum" w:hAnsi="Optimum" w:cs="Arial"/>
          <w:sz w:val="20"/>
          <w:szCs w:val="20"/>
        </w:rPr>
        <w:t>el resultado de la oxidación periplásmica de la glucosa a</w:t>
      </w:r>
      <w:r w:rsidR="002D3CEC" w:rsidRPr="00166B75">
        <w:rPr>
          <w:rFonts w:ascii="Optimum" w:hAnsi="Optimum" w:cs="Arial"/>
          <w:sz w:val="20"/>
          <w:szCs w:val="20"/>
        </w:rPr>
        <w:t xml:space="preserve"> </w:t>
      </w:r>
      <w:r w:rsidR="0075516A" w:rsidRPr="00166B75">
        <w:rPr>
          <w:rFonts w:ascii="Optimum" w:hAnsi="Optimum" w:cs="Arial"/>
          <w:sz w:val="20"/>
          <w:szCs w:val="20"/>
        </w:rPr>
        <w:t>ácido glucónico por la vía de la quinoproteína glucosa</w:t>
      </w:r>
      <w:r w:rsidR="002D3CEC" w:rsidRPr="00166B75">
        <w:rPr>
          <w:rFonts w:ascii="Optimum" w:hAnsi="Optimum" w:cs="Arial"/>
          <w:sz w:val="20"/>
          <w:szCs w:val="20"/>
        </w:rPr>
        <w:t xml:space="preserve"> </w:t>
      </w:r>
      <w:r w:rsidR="0075516A" w:rsidRPr="00166B75">
        <w:rPr>
          <w:rFonts w:ascii="Optimum" w:hAnsi="Optimum" w:cs="Arial"/>
          <w:sz w:val="20"/>
          <w:szCs w:val="20"/>
        </w:rPr>
        <w:t>deshidrogenasa</w:t>
      </w:r>
      <w:r w:rsidR="00B85C92" w:rsidRPr="00166B75">
        <w:rPr>
          <w:rFonts w:ascii="Optimum" w:hAnsi="Optimum" w:cs="Arial"/>
          <w:sz w:val="20"/>
          <w:szCs w:val="20"/>
        </w:rPr>
        <w:t xml:space="preserve"> (G-DH)</w:t>
      </w:r>
      <w:r w:rsidR="0075516A" w:rsidRPr="00166B75">
        <w:rPr>
          <w:rFonts w:ascii="Optimum" w:hAnsi="Optimum" w:cs="Arial"/>
          <w:sz w:val="20"/>
          <w:szCs w:val="20"/>
        </w:rPr>
        <w:t>, un componente de la ruta de</w:t>
      </w:r>
      <w:r w:rsidR="002D3CEC" w:rsidRPr="00166B75">
        <w:rPr>
          <w:rFonts w:ascii="Optimum" w:hAnsi="Optimum" w:cs="Arial"/>
          <w:sz w:val="20"/>
          <w:szCs w:val="20"/>
        </w:rPr>
        <w:t xml:space="preserve"> </w:t>
      </w:r>
      <w:r w:rsidR="0075516A" w:rsidRPr="00166B75">
        <w:rPr>
          <w:rFonts w:ascii="Optimum" w:hAnsi="Optimum" w:cs="Arial"/>
          <w:sz w:val="20"/>
          <w:szCs w:val="20"/>
        </w:rPr>
        <w:t>oxidación directa de la glucosa</w:t>
      </w:r>
      <w:r w:rsidR="0030649A" w:rsidRPr="00166B75">
        <w:rPr>
          <w:rFonts w:ascii="Optimum" w:hAnsi="Optimum" w:cs="Arial"/>
          <w:sz w:val="20"/>
          <w:szCs w:val="20"/>
        </w:rPr>
        <w:t xml:space="preserve"> (Beltrán, 2014)</w:t>
      </w:r>
      <w:r w:rsidR="0075516A" w:rsidRPr="00166B75">
        <w:rPr>
          <w:rFonts w:ascii="Optimum" w:hAnsi="Optimum" w:cs="Arial"/>
          <w:sz w:val="20"/>
          <w:szCs w:val="20"/>
        </w:rPr>
        <w:t>.</w:t>
      </w:r>
    </w:p>
    <w:p w:rsidR="00AC7B57" w:rsidRDefault="00AC7B57" w:rsidP="00166B75">
      <w:pPr>
        <w:spacing w:after="0" w:line="240" w:lineRule="auto"/>
        <w:jc w:val="both"/>
        <w:rPr>
          <w:rFonts w:ascii="Optimum" w:hAnsi="Optimum" w:cs="Arial"/>
          <w:sz w:val="20"/>
          <w:szCs w:val="20"/>
        </w:rPr>
      </w:pPr>
    </w:p>
    <w:p w:rsidR="00B85C92" w:rsidRPr="00166B75" w:rsidRDefault="00B85C92" w:rsidP="00166B75">
      <w:pPr>
        <w:spacing w:after="0" w:line="240" w:lineRule="auto"/>
        <w:jc w:val="both"/>
        <w:rPr>
          <w:rFonts w:ascii="Optimum" w:hAnsi="Optimum" w:cs="Arial"/>
          <w:sz w:val="20"/>
          <w:szCs w:val="20"/>
        </w:rPr>
      </w:pPr>
      <w:r w:rsidRPr="00166B75">
        <w:rPr>
          <w:rFonts w:ascii="Optimum" w:hAnsi="Optimum" w:cs="Arial"/>
          <w:sz w:val="20"/>
          <w:szCs w:val="20"/>
        </w:rPr>
        <w:lastRenderedPageBreak/>
        <w:t xml:space="preserve">Finalmente, </w:t>
      </w:r>
      <w:r w:rsidR="0030649A" w:rsidRPr="00166B75">
        <w:rPr>
          <w:rFonts w:ascii="Optimum" w:hAnsi="Optimum" w:cs="Arial"/>
          <w:sz w:val="20"/>
          <w:szCs w:val="20"/>
        </w:rPr>
        <w:t xml:space="preserve">Beltrán (2014) </w:t>
      </w:r>
      <w:r w:rsidRPr="00166B75">
        <w:rPr>
          <w:rFonts w:ascii="Optimum" w:hAnsi="Optimum" w:cs="Arial"/>
          <w:sz w:val="20"/>
          <w:szCs w:val="20"/>
        </w:rPr>
        <w:t xml:space="preserve">destaca que, aunque existen esfuerzos para entender la solubilización de P a escala molecular, el mecanismo utilizado por diferentes BSF </w:t>
      </w:r>
      <w:r w:rsidR="00EC1DD2" w:rsidRPr="00166B75">
        <w:rPr>
          <w:rFonts w:ascii="Optimum" w:hAnsi="Optimum" w:cs="Arial"/>
          <w:sz w:val="20"/>
          <w:szCs w:val="20"/>
        </w:rPr>
        <w:t>requiere de investigaciones adicionales</w:t>
      </w:r>
      <w:r w:rsidRPr="00166B75">
        <w:rPr>
          <w:rFonts w:ascii="Optimum" w:hAnsi="Optimum" w:cs="Arial"/>
          <w:sz w:val="20"/>
          <w:szCs w:val="20"/>
        </w:rPr>
        <w:t xml:space="preserve">. Aunado a lo anterior, </w:t>
      </w:r>
      <w:r w:rsidR="007165AA" w:rsidRPr="00166B75">
        <w:rPr>
          <w:rFonts w:ascii="Optimum" w:hAnsi="Optimum" w:cs="Arial"/>
          <w:sz w:val="20"/>
          <w:szCs w:val="20"/>
        </w:rPr>
        <w:t>a</w:t>
      </w:r>
      <w:r w:rsidRPr="00166B75">
        <w:rPr>
          <w:rFonts w:ascii="Optimum" w:hAnsi="Optimum" w:cs="Arial"/>
          <w:sz w:val="20"/>
          <w:szCs w:val="20"/>
        </w:rPr>
        <w:t xml:space="preserve"> pesar de las ventajas que puede </w:t>
      </w:r>
      <w:r w:rsidR="00EC1DD2" w:rsidRPr="00166B75">
        <w:rPr>
          <w:rFonts w:ascii="Optimum" w:hAnsi="Optimum" w:cs="Arial"/>
          <w:sz w:val="20"/>
          <w:szCs w:val="20"/>
        </w:rPr>
        <w:t>acarrear</w:t>
      </w:r>
      <w:r w:rsidRPr="00166B75">
        <w:rPr>
          <w:rFonts w:ascii="Optimum" w:hAnsi="Optimum" w:cs="Arial"/>
          <w:sz w:val="20"/>
          <w:szCs w:val="20"/>
        </w:rPr>
        <w:t xml:space="preserve"> la modificación genética de </w:t>
      </w:r>
      <w:r w:rsidR="007165AA" w:rsidRPr="00166B75">
        <w:rPr>
          <w:rFonts w:ascii="Optimum" w:hAnsi="Optimum" w:cs="Arial"/>
          <w:sz w:val="20"/>
          <w:szCs w:val="20"/>
        </w:rPr>
        <w:t xml:space="preserve">los </w:t>
      </w:r>
      <w:r w:rsidR="00BA7C48" w:rsidRPr="00166B75">
        <w:rPr>
          <w:rFonts w:ascii="Optimum" w:hAnsi="Optimum" w:cs="Arial"/>
          <w:sz w:val="20"/>
          <w:szCs w:val="20"/>
        </w:rPr>
        <w:t>microorganismos</w:t>
      </w:r>
      <w:r w:rsidRPr="00166B75">
        <w:rPr>
          <w:rFonts w:ascii="Optimum" w:hAnsi="Optimum" w:cs="Arial"/>
          <w:sz w:val="20"/>
          <w:szCs w:val="20"/>
        </w:rPr>
        <w:t xml:space="preserve">, su liberación al ambiente </w:t>
      </w:r>
      <w:r w:rsidR="007165AA" w:rsidRPr="00166B75">
        <w:rPr>
          <w:rFonts w:ascii="Optimum" w:hAnsi="Optimum" w:cs="Arial"/>
          <w:sz w:val="20"/>
          <w:szCs w:val="20"/>
        </w:rPr>
        <w:t>sigue siendo</w:t>
      </w:r>
      <w:r w:rsidRPr="00166B75">
        <w:rPr>
          <w:rFonts w:ascii="Optimum" w:hAnsi="Optimum" w:cs="Arial"/>
          <w:sz w:val="20"/>
          <w:szCs w:val="20"/>
        </w:rPr>
        <w:t xml:space="preserve"> controversial, algunas naciones fomentan</w:t>
      </w:r>
      <w:r w:rsidR="007165AA" w:rsidRPr="00166B75">
        <w:rPr>
          <w:rFonts w:ascii="Optimum" w:hAnsi="Optimum" w:cs="Arial"/>
          <w:sz w:val="20"/>
          <w:szCs w:val="20"/>
        </w:rPr>
        <w:t xml:space="preserve"> el manejo de los organismos genéticamente modificados</w:t>
      </w:r>
      <w:r w:rsidRPr="00166B75">
        <w:rPr>
          <w:rFonts w:ascii="Optimum" w:hAnsi="Optimum" w:cs="Arial"/>
          <w:sz w:val="20"/>
          <w:szCs w:val="20"/>
        </w:rPr>
        <w:t xml:space="preserve">, mientras otras </w:t>
      </w:r>
      <w:r w:rsidR="007165AA" w:rsidRPr="00166B75">
        <w:rPr>
          <w:rFonts w:ascii="Optimum" w:hAnsi="Optimum" w:cs="Arial"/>
          <w:sz w:val="20"/>
          <w:szCs w:val="20"/>
        </w:rPr>
        <w:t xml:space="preserve">lo </w:t>
      </w:r>
      <w:r w:rsidRPr="00166B75">
        <w:rPr>
          <w:rFonts w:ascii="Optimum" w:hAnsi="Optimum" w:cs="Arial"/>
          <w:sz w:val="20"/>
          <w:szCs w:val="20"/>
        </w:rPr>
        <w:t xml:space="preserve">prohíben y exigen etiquetar los productos que contienen ingredientes modificados genéticamente; sin embargo, </w:t>
      </w:r>
      <w:r w:rsidR="007165AA" w:rsidRPr="00166B75">
        <w:rPr>
          <w:rFonts w:ascii="Optimum" w:hAnsi="Optimum" w:cs="Arial"/>
          <w:sz w:val="20"/>
          <w:szCs w:val="20"/>
        </w:rPr>
        <w:t xml:space="preserve">y a pesar de dicha controversia, existen evidencias científicas de </w:t>
      </w:r>
      <w:r w:rsidRPr="00166B75">
        <w:rPr>
          <w:rFonts w:ascii="Optimum" w:hAnsi="Optimum" w:cs="Arial"/>
          <w:sz w:val="20"/>
          <w:szCs w:val="20"/>
        </w:rPr>
        <w:t xml:space="preserve">que siguiendo las regulaciones apropiadas, los </w:t>
      </w:r>
      <w:r w:rsidR="00BA7C48" w:rsidRPr="00166B75">
        <w:rPr>
          <w:rFonts w:ascii="Optimum" w:hAnsi="Optimum" w:cs="Arial"/>
          <w:sz w:val="20"/>
          <w:szCs w:val="20"/>
        </w:rPr>
        <w:t>microorganismos</w:t>
      </w:r>
      <w:r w:rsidRPr="00166B75">
        <w:rPr>
          <w:rFonts w:ascii="Optimum" w:hAnsi="Optimum" w:cs="Arial"/>
          <w:sz w:val="20"/>
          <w:szCs w:val="20"/>
        </w:rPr>
        <w:t xml:space="preserve"> modificados genéticamente </w:t>
      </w:r>
      <w:r w:rsidR="001C0D72" w:rsidRPr="00166B75">
        <w:rPr>
          <w:rFonts w:ascii="Optimum" w:hAnsi="Optimum" w:cs="Arial"/>
          <w:sz w:val="20"/>
          <w:szCs w:val="20"/>
        </w:rPr>
        <w:t>podrían, en un futuro cercano,</w:t>
      </w:r>
      <w:r w:rsidRPr="00166B75">
        <w:rPr>
          <w:rFonts w:ascii="Optimum" w:hAnsi="Optimum" w:cs="Arial"/>
          <w:sz w:val="20"/>
          <w:szCs w:val="20"/>
        </w:rPr>
        <w:t xml:space="preserve"> ser usados sin riesgo </w:t>
      </w:r>
      <w:r w:rsidR="007165AA" w:rsidRPr="00166B75">
        <w:rPr>
          <w:rFonts w:ascii="Optimum" w:hAnsi="Optimum" w:cs="Arial"/>
          <w:sz w:val="20"/>
          <w:szCs w:val="20"/>
        </w:rPr>
        <w:t xml:space="preserve">en las actividades agrícolas. </w:t>
      </w:r>
    </w:p>
    <w:p w:rsidR="00AC7B57" w:rsidRDefault="00AC7B57" w:rsidP="00166B75">
      <w:pPr>
        <w:pStyle w:val="Ttulo3"/>
        <w:spacing w:before="0" w:line="240" w:lineRule="auto"/>
        <w:jc w:val="both"/>
        <w:rPr>
          <w:rFonts w:ascii="Optimum" w:hAnsi="Optimum" w:cs="Arial"/>
          <w:color w:val="auto"/>
          <w:sz w:val="20"/>
          <w:szCs w:val="20"/>
        </w:rPr>
      </w:pPr>
      <w:bookmarkStart w:id="9" w:name="_Toc500778456"/>
    </w:p>
    <w:p w:rsidR="000C0D40" w:rsidRPr="00AC7B57" w:rsidRDefault="000C0D40" w:rsidP="00166B75">
      <w:pPr>
        <w:pStyle w:val="Ttulo3"/>
        <w:spacing w:before="0" w:line="240" w:lineRule="auto"/>
        <w:jc w:val="both"/>
        <w:rPr>
          <w:rFonts w:ascii="Optimum" w:hAnsi="Optimum" w:cs="Arial"/>
          <w:i/>
          <w:color w:val="auto"/>
          <w:sz w:val="20"/>
          <w:szCs w:val="20"/>
        </w:rPr>
      </w:pPr>
      <w:r w:rsidRPr="00AC7B57">
        <w:rPr>
          <w:rFonts w:ascii="Optimum" w:hAnsi="Optimum" w:cs="Arial"/>
          <w:i/>
          <w:color w:val="auto"/>
          <w:sz w:val="20"/>
          <w:szCs w:val="20"/>
        </w:rPr>
        <w:t xml:space="preserve">Producción de </w:t>
      </w:r>
      <w:proofErr w:type="spellStart"/>
      <w:r w:rsidRPr="00AC7B57">
        <w:rPr>
          <w:rFonts w:ascii="Optimum" w:hAnsi="Optimum" w:cs="Arial"/>
          <w:i/>
          <w:color w:val="auto"/>
          <w:sz w:val="20"/>
          <w:szCs w:val="20"/>
        </w:rPr>
        <w:t>sideróforos</w:t>
      </w:r>
      <w:proofErr w:type="spellEnd"/>
      <w:r w:rsidRPr="00AC7B57">
        <w:rPr>
          <w:rFonts w:ascii="Optimum" w:hAnsi="Optimum" w:cs="Arial"/>
          <w:i/>
          <w:color w:val="auto"/>
          <w:sz w:val="20"/>
          <w:szCs w:val="20"/>
        </w:rPr>
        <w:t xml:space="preserve">: </w:t>
      </w:r>
      <w:proofErr w:type="spellStart"/>
      <w:r w:rsidRPr="00AC7B57">
        <w:rPr>
          <w:rFonts w:ascii="Optimum" w:hAnsi="Optimum" w:cs="Arial"/>
          <w:i/>
          <w:color w:val="auto"/>
          <w:sz w:val="20"/>
          <w:szCs w:val="20"/>
        </w:rPr>
        <w:t>quelación</w:t>
      </w:r>
      <w:proofErr w:type="spellEnd"/>
      <w:r w:rsidRPr="00AC7B57">
        <w:rPr>
          <w:rFonts w:ascii="Optimum" w:hAnsi="Optimum" w:cs="Arial"/>
          <w:i/>
          <w:color w:val="auto"/>
          <w:sz w:val="20"/>
          <w:szCs w:val="20"/>
        </w:rPr>
        <w:t xml:space="preserve"> de hierro</w:t>
      </w:r>
      <w:bookmarkEnd w:id="9"/>
    </w:p>
    <w:p w:rsidR="002E48B3" w:rsidRPr="00166B75" w:rsidRDefault="00465771" w:rsidP="00166B75">
      <w:pPr>
        <w:spacing w:after="0" w:line="240" w:lineRule="auto"/>
        <w:jc w:val="both"/>
        <w:rPr>
          <w:rFonts w:ascii="Optimum" w:hAnsi="Optimum" w:cs="Arial"/>
          <w:sz w:val="20"/>
          <w:szCs w:val="20"/>
        </w:rPr>
      </w:pPr>
      <w:r w:rsidRPr="00166B75">
        <w:rPr>
          <w:rFonts w:ascii="Optimum" w:hAnsi="Optimum" w:cs="Arial"/>
          <w:sz w:val="20"/>
          <w:szCs w:val="20"/>
        </w:rPr>
        <w:t xml:space="preserve">Los </w:t>
      </w:r>
      <w:r w:rsidR="00254F6E" w:rsidRPr="00166B75">
        <w:rPr>
          <w:rFonts w:ascii="Optimum" w:hAnsi="Optimum" w:cs="Arial"/>
          <w:sz w:val="20"/>
          <w:szCs w:val="20"/>
        </w:rPr>
        <w:t>sideróforos</w:t>
      </w:r>
      <w:r w:rsidRPr="00166B75">
        <w:rPr>
          <w:rFonts w:ascii="Optimum" w:hAnsi="Optimum" w:cs="Arial"/>
          <w:sz w:val="20"/>
          <w:szCs w:val="20"/>
        </w:rPr>
        <w:t xml:space="preserve"> </w:t>
      </w:r>
      <w:r w:rsidR="00336350" w:rsidRPr="00166B75">
        <w:rPr>
          <w:rFonts w:ascii="Optimum" w:hAnsi="Optimum" w:cs="Arial"/>
          <w:sz w:val="20"/>
          <w:szCs w:val="20"/>
        </w:rPr>
        <w:t>son pequeñas moléculas</w:t>
      </w:r>
      <w:r w:rsidRPr="00166B75">
        <w:rPr>
          <w:rFonts w:ascii="Optimum" w:hAnsi="Optimum" w:cs="Arial"/>
          <w:sz w:val="20"/>
          <w:szCs w:val="20"/>
        </w:rPr>
        <w:t xml:space="preserve"> producidas por </w:t>
      </w:r>
      <w:r w:rsidR="00BA7C48" w:rsidRPr="00166B75">
        <w:rPr>
          <w:rFonts w:ascii="Optimum" w:hAnsi="Optimum" w:cs="Arial"/>
          <w:sz w:val="20"/>
          <w:szCs w:val="20"/>
        </w:rPr>
        <w:t>microorganismos</w:t>
      </w:r>
      <w:r w:rsidRPr="00166B75">
        <w:rPr>
          <w:rFonts w:ascii="Optimum" w:hAnsi="Optimum" w:cs="Arial"/>
          <w:sz w:val="20"/>
          <w:szCs w:val="20"/>
        </w:rPr>
        <w:t xml:space="preserve"> bajo condiciones limitantes de </w:t>
      </w:r>
      <w:r w:rsidR="00BF770D" w:rsidRPr="00166B75">
        <w:rPr>
          <w:rFonts w:ascii="Optimum" w:hAnsi="Optimum" w:cs="Arial"/>
          <w:sz w:val="20"/>
          <w:szCs w:val="20"/>
        </w:rPr>
        <w:t>Fe</w:t>
      </w:r>
      <w:r w:rsidRPr="00166B75">
        <w:rPr>
          <w:rFonts w:ascii="Optimum" w:hAnsi="Optimum" w:cs="Arial"/>
          <w:sz w:val="20"/>
          <w:szCs w:val="20"/>
        </w:rPr>
        <w:t xml:space="preserve"> que incrementan su entrada a la célula microbiana</w:t>
      </w:r>
      <w:r w:rsidR="000A5A1C" w:rsidRPr="00166B75">
        <w:rPr>
          <w:rFonts w:ascii="Optimum" w:hAnsi="Optimum" w:cs="Arial"/>
          <w:sz w:val="20"/>
          <w:szCs w:val="20"/>
        </w:rPr>
        <w:t xml:space="preserve"> (Saha</w:t>
      </w:r>
      <w:r w:rsidR="008B3897" w:rsidRPr="00166B75">
        <w:rPr>
          <w:rFonts w:ascii="Optimum" w:hAnsi="Optimum" w:cs="Arial"/>
          <w:sz w:val="20"/>
          <w:szCs w:val="20"/>
        </w:rPr>
        <w:t xml:space="preserve">, Saha, </w:t>
      </w:r>
      <w:proofErr w:type="spellStart"/>
      <w:r w:rsidR="008B3897" w:rsidRPr="00166B75">
        <w:rPr>
          <w:rFonts w:ascii="Optimum" w:hAnsi="Optimum" w:cs="Arial"/>
          <w:sz w:val="20"/>
          <w:szCs w:val="20"/>
        </w:rPr>
        <w:t>Donofrio</w:t>
      </w:r>
      <w:proofErr w:type="spellEnd"/>
      <w:r w:rsidR="008B3897" w:rsidRPr="00166B75">
        <w:rPr>
          <w:rFonts w:ascii="Optimum" w:hAnsi="Optimum" w:cs="Arial"/>
          <w:sz w:val="20"/>
          <w:szCs w:val="20"/>
        </w:rPr>
        <w:t xml:space="preserve"> y </w:t>
      </w:r>
      <w:proofErr w:type="spellStart"/>
      <w:r w:rsidR="008B3897" w:rsidRPr="00166B75">
        <w:rPr>
          <w:rFonts w:ascii="Optimum" w:hAnsi="Optimum" w:cs="Arial"/>
          <w:sz w:val="20"/>
          <w:szCs w:val="20"/>
        </w:rPr>
        <w:t>Bestervelt</w:t>
      </w:r>
      <w:proofErr w:type="spellEnd"/>
      <w:r w:rsidR="000A5A1C" w:rsidRPr="00166B75">
        <w:rPr>
          <w:rFonts w:ascii="Optimum" w:hAnsi="Optimum" w:cs="Arial"/>
          <w:sz w:val="20"/>
          <w:szCs w:val="20"/>
        </w:rPr>
        <w:t>, 2013)</w:t>
      </w:r>
      <w:r w:rsidRPr="00166B75">
        <w:rPr>
          <w:rFonts w:ascii="Optimum" w:hAnsi="Optimum" w:cs="Arial"/>
          <w:sz w:val="20"/>
          <w:szCs w:val="20"/>
        </w:rPr>
        <w:t xml:space="preserve">. </w:t>
      </w:r>
      <w:r w:rsidR="002E48B3" w:rsidRPr="00166B75">
        <w:rPr>
          <w:rFonts w:ascii="Optimum" w:hAnsi="Optimum" w:cs="Arial"/>
          <w:sz w:val="20"/>
          <w:szCs w:val="20"/>
        </w:rPr>
        <w:t xml:space="preserve">Comúnmente, las bacterias adquieren </w:t>
      </w:r>
      <w:r w:rsidR="00BF770D" w:rsidRPr="00166B75">
        <w:rPr>
          <w:rFonts w:ascii="Optimum" w:hAnsi="Optimum" w:cs="Arial"/>
          <w:sz w:val="20"/>
          <w:szCs w:val="20"/>
        </w:rPr>
        <w:t>Fe</w:t>
      </w:r>
      <w:r w:rsidR="002E48B3" w:rsidRPr="00166B75">
        <w:rPr>
          <w:rFonts w:ascii="Optimum" w:hAnsi="Optimum" w:cs="Arial"/>
          <w:sz w:val="20"/>
          <w:szCs w:val="20"/>
        </w:rPr>
        <w:t xml:space="preserve"> mediante la secreción de quelatos de </w:t>
      </w:r>
      <w:r w:rsidR="00BF770D" w:rsidRPr="00166B75">
        <w:rPr>
          <w:rFonts w:ascii="Optimum" w:hAnsi="Optimum" w:cs="Arial"/>
          <w:sz w:val="20"/>
          <w:szCs w:val="20"/>
        </w:rPr>
        <w:t>Fe,</w:t>
      </w:r>
      <w:r w:rsidR="002E48B3" w:rsidRPr="00166B75">
        <w:rPr>
          <w:rFonts w:ascii="Optimum" w:hAnsi="Optimum" w:cs="Arial"/>
          <w:sz w:val="20"/>
          <w:szCs w:val="20"/>
        </w:rPr>
        <w:t xml:space="preserve"> de bajo peso molecular</w:t>
      </w:r>
      <w:r w:rsidR="00BF770D" w:rsidRPr="00166B75">
        <w:rPr>
          <w:rFonts w:ascii="Optimum" w:hAnsi="Optimum" w:cs="Arial"/>
          <w:sz w:val="20"/>
          <w:szCs w:val="20"/>
        </w:rPr>
        <w:t>,</w:t>
      </w:r>
      <w:r w:rsidR="002E48B3" w:rsidRPr="00166B75">
        <w:rPr>
          <w:rFonts w:ascii="Optimum" w:hAnsi="Optimum" w:cs="Arial"/>
          <w:sz w:val="20"/>
          <w:szCs w:val="20"/>
        </w:rPr>
        <w:t xml:space="preserve"> denominados </w:t>
      </w:r>
      <w:proofErr w:type="spellStart"/>
      <w:r w:rsidR="00254F6E" w:rsidRPr="00166B75">
        <w:rPr>
          <w:rFonts w:ascii="Optimum" w:hAnsi="Optimum" w:cs="Arial"/>
          <w:sz w:val="20"/>
          <w:szCs w:val="20"/>
        </w:rPr>
        <w:t>sideróforos</w:t>
      </w:r>
      <w:proofErr w:type="spellEnd"/>
      <w:r w:rsidR="002E48B3" w:rsidRPr="00166B75">
        <w:rPr>
          <w:rFonts w:ascii="Optimum" w:hAnsi="Optimum" w:cs="Arial"/>
          <w:sz w:val="20"/>
          <w:szCs w:val="20"/>
        </w:rPr>
        <w:t xml:space="preserve">, los cuales </w:t>
      </w:r>
      <w:r w:rsidR="00E7003D" w:rsidRPr="00166B75">
        <w:rPr>
          <w:rFonts w:ascii="Optimum" w:hAnsi="Optimum" w:cs="Arial"/>
          <w:sz w:val="20"/>
          <w:szCs w:val="20"/>
        </w:rPr>
        <w:t>están en</w:t>
      </w:r>
      <w:r w:rsidR="002E48B3" w:rsidRPr="00166B75">
        <w:rPr>
          <w:rFonts w:ascii="Optimum" w:hAnsi="Optimum" w:cs="Arial"/>
          <w:sz w:val="20"/>
          <w:szCs w:val="20"/>
        </w:rPr>
        <w:t xml:space="preserve"> constante asociación con complejos de </w:t>
      </w:r>
      <w:r w:rsidR="00BF770D" w:rsidRPr="00166B75">
        <w:rPr>
          <w:rFonts w:ascii="Optimum" w:hAnsi="Optimum" w:cs="Arial"/>
          <w:sz w:val="20"/>
          <w:szCs w:val="20"/>
        </w:rPr>
        <w:t>Fe</w:t>
      </w:r>
      <w:r w:rsidR="002E48B3" w:rsidRPr="00166B75">
        <w:rPr>
          <w:rFonts w:ascii="Optimum" w:hAnsi="Optimum" w:cs="Arial"/>
          <w:sz w:val="20"/>
          <w:szCs w:val="20"/>
        </w:rPr>
        <w:t xml:space="preserve"> </w:t>
      </w:r>
      <w:r w:rsidR="00E629CF" w:rsidRPr="00166B75">
        <w:rPr>
          <w:rFonts w:ascii="Optimum" w:hAnsi="Optimum" w:cs="Arial"/>
          <w:sz w:val="20"/>
          <w:szCs w:val="20"/>
        </w:rPr>
        <w:t>(</w:t>
      </w:r>
      <w:r w:rsidR="000A5A1C" w:rsidRPr="00166B75">
        <w:rPr>
          <w:rFonts w:ascii="Optimum" w:hAnsi="Optimum" w:cs="Arial"/>
          <w:sz w:val="20"/>
          <w:szCs w:val="20"/>
        </w:rPr>
        <w:t>de los Santos-Villalobos</w:t>
      </w:r>
      <w:r w:rsidR="006502E6" w:rsidRPr="00166B75">
        <w:rPr>
          <w:rFonts w:ascii="Optimum" w:hAnsi="Optimum" w:cs="Arial"/>
          <w:sz w:val="20"/>
          <w:szCs w:val="20"/>
        </w:rPr>
        <w:t>, Barrera-Galicia, Miranda-Salcedo y Pena-</w:t>
      </w:r>
      <w:proofErr w:type="spellStart"/>
      <w:r w:rsidR="006502E6" w:rsidRPr="00166B75">
        <w:rPr>
          <w:rFonts w:ascii="Optimum" w:hAnsi="Optimum" w:cs="Arial"/>
          <w:sz w:val="20"/>
          <w:szCs w:val="20"/>
        </w:rPr>
        <w:t>Cabriales</w:t>
      </w:r>
      <w:proofErr w:type="spellEnd"/>
      <w:r w:rsidR="000A5A1C" w:rsidRPr="00166B75">
        <w:rPr>
          <w:rFonts w:ascii="Optimum" w:hAnsi="Optimum" w:cs="Arial"/>
          <w:sz w:val="20"/>
          <w:szCs w:val="20"/>
        </w:rPr>
        <w:t>, 2012</w:t>
      </w:r>
      <w:r w:rsidR="00E629CF" w:rsidRPr="00166B75">
        <w:rPr>
          <w:rFonts w:ascii="Optimum" w:hAnsi="Optimum" w:cs="Arial"/>
          <w:sz w:val="20"/>
          <w:szCs w:val="20"/>
        </w:rPr>
        <w:t xml:space="preserve">; </w:t>
      </w:r>
      <w:proofErr w:type="spellStart"/>
      <w:r w:rsidR="00E629CF" w:rsidRPr="00166B75">
        <w:rPr>
          <w:rFonts w:ascii="Optimum" w:hAnsi="Optimum" w:cs="Arial"/>
          <w:sz w:val="20"/>
          <w:szCs w:val="20"/>
        </w:rPr>
        <w:t>Parray</w:t>
      </w:r>
      <w:proofErr w:type="spellEnd"/>
      <w:r w:rsidR="00E629CF" w:rsidRPr="00166B75">
        <w:rPr>
          <w:rFonts w:ascii="Optimum" w:hAnsi="Optimum" w:cs="Arial"/>
          <w:sz w:val="20"/>
          <w:szCs w:val="20"/>
        </w:rPr>
        <w:t xml:space="preserve"> </w:t>
      </w:r>
      <w:r w:rsidR="00E629CF" w:rsidRPr="00166B75">
        <w:rPr>
          <w:rFonts w:ascii="Optimum" w:hAnsi="Optimum" w:cs="Arial"/>
          <w:i/>
          <w:sz w:val="20"/>
          <w:szCs w:val="20"/>
        </w:rPr>
        <w:t>et al</w:t>
      </w:r>
      <w:r w:rsidR="00E629CF" w:rsidRPr="00166B75">
        <w:rPr>
          <w:rFonts w:ascii="Optimum" w:hAnsi="Optimum" w:cs="Arial"/>
          <w:sz w:val="20"/>
          <w:szCs w:val="20"/>
        </w:rPr>
        <w:t>., 2016)</w:t>
      </w:r>
      <w:r w:rsidR="002E48B3" w:rsidRPr="00166B75">
        <w:rPr>
          <w:rFonts w:ascii="Optimum" w:hAnsi="Optimum" w:cs="Arial"/>
          <w:sz w:val="20"/>
          <w:szCs w:val="20"/>
        </w:rPr>
        <w:t>.</w:t>
      </w:r>
      <w:r w:rsidR="00167F92" w:rsidRPr="00166B75">
        <w:rPr>
          <w:rFonts w:ascii="Optimum" w:hAnsi="Optimum" w:cs="Arial"/>
          <w:sz w:val="20"/>
          <w:szCs w:val="20"/>
        </w:rPr>
        <w:t xml:space="preserve"> </w:t>
      </w:r>
      <w:r w:rsidR="000D0946" w:rsidRPr="00166B75">
        <w:rPr>
          <w:rFonts w:ascii="Optimum" w:hAnsi="Optimum" w:cs="Arial"/>
          <w:sz w:val="20"/>
          <w:szCs w:val="20"/>
        </w:rPr>
        <w:t>Además de su bajo peso molecular estos compuestos son solubles en disoluciones acuosas a pH neutro y pueden ser fluorescentes o no</w:t>
      </w:r>
      <w:r w:rsidR="000479AA" w:rsidRPr="00166B75">
        <w:rPr>
          <w:rFonts w:ascii="Optimum" w:hAnsi="Optimum" w:cs="Arial"/>
          <w:sz w:val="20"/>
          <w:szCs w:val="20"/>
        </w:rPr>
        <w:t xml:space="preserve"> (Tejera-Hernández</w:t>
      </w:r>
      <w:r w:rsidR="008B3897" w:rsidRPr="00166B75">
        <w:rPr>
          <w:rFonts w:ascii="Optimum" w:hAnsi="Optimum" w:cs="Arial"/>
          <w:sz w:val="20"/>
          <w:szCs w:val="20"/>
        </w:rPr>
        <w:t>, Rojas-</w:t>
      </w:r>
      <w:proofErr w:type="spellStart"/>
      <w:r w:rsidR="008B3897" w:rsidRPr="00166B75">
        <w:rPr>
          <w:rFonts w:ascii="Optimum" w:hAnsi="Optimum" w:cs="Arial"/>
          <w:sz w:val="20"/>
          <w:szCs w:val="20"/>
        </w:rPr>
        <w:t>Badía</w:t>
      </w:r>
      <w:proofErr w:type="spellEnd"/>
      <w:r w:rsidR="008B3897" w:rsidRPr="00166B75">
        <w:rPr>
          <w:rFonts w:ascii="Optimum" w:hAnsi="Optimum" w:cs="Arial"/>
          <w:sz w:val="20"/>
          <w:szCs w:val="20"/>
        </w:rPr>
        <w:t xml:space="preserve"> y </w:t>
      </w:r>
      <w:proofErr w:type="spellStart"/>
      <w:r w:rsidR="008B3897" w:rsidRPr="00166B75">
        <w:rPr>
          <w:rFonts w:ascii="Optimum" w:hAnsi="Optimum" w:cs="Arial"/>
          <w:sz w:val="20"/>
          <w:szCs w:val="20"/>
        </w:rPr>
        <w:t>Heydrich</w:t>
      </w:r>
      <w:proofErr w:type="spellEnd"/>
      <w:r w:rsidR="008B3897" w:rsidRPr="00166B75">
        <w:rPr>
          <w:rFonts w:ascii="Optimum" w:hAnsi="Optimum" w:cs="Arial"/>
          <w:sz w:val="20"/>
          <w:szCs w:val="20"/>
        </w:rPr>
        <w:t>-Pérez</w:t>
      </w:r>
      <w:r w:rsidR="000479AA" w:rsidRPr="00166B75">
        <w:rPr>
          <w:rFonts w:ascii="Optimum" w:hAnsi="Optimum" w:cs="Arial"/>
          <w:sz w:val="20"/>
          <w:szCs w:val="20"/>
        </w:rPr>
        <w:t>, 2011)</w:t>
      </w:r>
      <w:r w:rsidR="009D5046" w:rsidRPr="00166B75">
        <w:rPr>
          <w:rFonts w:ascii="Optimum" w:hAnsi="Optimum" w:cs="Arial"/>
          <w:sz w:val="20"/>
          <w:szCs w:val="20"/>
        </w:rPr>
        <w:t>.</w:t>
      </w:r>
    </w:p>
    <w:p w:rsidR="00AC7B57" w:rsidRDefault="00AC7B57" w:rsidP="00166B75">
      <w:pPr>
        <w:spacing w:after="0" w:line="240" w:lineRule="auto"/>
        <w:jc w:val="both"/>
        <w:rPr>
          <w:rFonts w:ascii="Optimum" w:hAnsi="Optimum" w:cs="Arial"/>
          <w:sz w:val="20"/>
          <w:szCs w:val="20"/>
        </w:rPr>
      </w:pPr>
    </w:p>
    <w:p w:rsidR="00247D18" w:rsidRPr="00166B75" w:rsidRDefault="006922B3" w:rsidP="00166B75">
      <w:pPr>
        <w:spacing w:after="0" w:line="240" w:lineRule="auto"/>
        <w:jc w:val="both"/>
        <w:rPr>
          <w:rFonts w:ascii="Optimum" w:hAnsi="Optimum" w:cs="Arial"/>
          <w:sz w:val="20"/>
          <w:szCs w:val="20"/>
        </w:rPr>
      </w:pPr>
      <w:r w:rsidRPr="00166B75">
        <w:rPr>
          <w:rFonts w:ascii="Optimum" w:hAnsi="Optimum" w:cs="Arial"/>
          <w:sz w:val="20"/>
          <w:szCs w:val="20"/>
        </w:rPr>
        <w:t>D</w:t>
      </w:r>
      <w:r w:rsidR="00167F92" w:rsidRPr="00166B75">
        <w:rPr>
          <w:rFonts w:ascii="Optimum" w:hAnsi="Optimum" w:cs="Arial"/>
          <w:sz w:val="20"/>
          <w:szCs w:val="20"/>
        </w:rPr>
        <w:t>iversos organismos sintetizan pequeñas moléculas, péptidos no ribosomales, de alta afinidad por el Fe</w:t>
      </w:r>
      <w:r w:rsidR="00167F92" w:rsidRPr="00166B75">
        <w:rPr>
          <w:rFonts w:ascii="Optimum" w:hAnsi="Optimum" w:cs="Arial"/>
          <w:sz w:val="20"/>
          <w:szCs w:val="20"/>
          <w:vertAlign w:val="superscript"/>
        </w:rPr>
        <w:t>+3</w:t>
      </w:r>
      <w:r w:rsidR="00167F92" w:rsidRPr="00166B75">
        <w:rPr>
          <w:rFonts w:ascii="Optimum" w:hAnsi="Optimum" w:cs="Arial"/>
          <w:sz w:val="20"/>
          <w:szCs w:val="20"/>
        </w:rPr>
        <w:t xml:space="preserve"> que actúan en forma específica como agentes quelantes para secuestrar </w:t>
      </w:r>
      <w:r w:rsidR="007006D8" w:rsidRPr="00166B75">
        <w:rPr>
          <w:rFonts w:ascii="Optimum" w:hAnsi="Optimum" w:cs="Arial"/>
          <w:sz w:val="20"/>
          <w:szCs w:val="20"/>
        </w:rPr>
        <w:t>Fe</w:t>
      </w:r>
      <w:r w:rsidR="00167F92" w:rsidRPr="00166B75">
        <w:rPr>
          <w:rFonts w:ascii="Optimum" w:hAnsi="Optimum" w:cs="Arial"/>
          <w:sz w:val="20"/>
          <w:szCs w:val="20"/>
        </w:rPr>
        <w:t xml:space="preserve"> en presencia de otros metales</w:t>
      </w:r>
      <w:r w:rsidR="005D4160" w:rsidRPr="00166B75">
        <w:rPr>
          <w:rFonts w:ascii="Optimum" w:hAnsi="Optimum" w:cs="Arial"/>
          <w:sz w:val="20"/>
          <w:szCs w:val="20"/>
        </w:rPr>
        <w:t>,</w:t>
      </w:r>
      <w:r w:rsidR="00167F92" w:rsidRPr="00166B75">
        <w:rPr>
          <w:rFonts w:ascii="Optimum" w:hAnsi="Optimum" w:cs="Arial"/>
          <w:sz w:val="20"/>
          <w:szCs w:val="20"/>
        </w:rPr>
        <w:t xml:space="preserve"> y </w:t>
      </w:r>
      <w:r w:rsidR="005D4160" w:rsidRPr="00166B75">
        <w:rPr>
          <w:rFonts w:ascii="Optimum" w:hAnsi="Optimum" w:cs="Arial"/>
          <w:sz w:val="20"/>
          <w:szCs w:val="20"/>
        </w:rPr>
        <w:t>provocar su reducción a F</w:t>
      </w:r>
      <w:r w:rsidR="005D4160" w:rsidRPr="00166B75">
        <w:rPr>
          <w:rFonts w:ascii="Optimum" w:hAnsi="Optimum" w:cs="Arial"/>
          <w:sz w:val="20"/>
          <w:szCs w:val="20"/>
          <w:vertAlign w:val="superscript"/>
        </w:rPr>
        <w:t>+2</w:t>
      </w:r>
      <w:r w:rsidR="00EA03AC" w:rsidRPr="00166B75">
        <w:rPr>
          <w:rFonts w:ascii="Optimum" w:hAnsi="Optimum" w:cs="Arial"/>
          <w:sz w:val="20"/>
          <w:szCs w:val="20"/>
        </w:rPr>
        <w:t xml:space="preserve"> que es una</w:t>
      </w:r>
      <w:r w:rsidR="005D4160" w:rsidRPr="00166B75">
        <w:rPr>
          <w:rFonts w:ascii="Optimum" w:hAnsi="Optimum" w:cs="Arial"/>
          <w:sz w:val="20"/>
          <w:szCs w:val="20"/>
        </w:rPr>
        <w:t xml:space="preserve"> forma mucho más soluble y aprovechable para la nutrición de dichos organismos</w:t>
      </w:r>
      <w:r w:rsidR="00247D18" w:rsidRPr="00166B75">
        <w:rPr>
          <w:rFonts w:ascii="Optimum" w:hAnsi="Optimum" w:cs="Arial"/>
          <w:sz w:val="20"/>
          <w:szCs w:val="20"/>
        </w:rPr>
        <w:t xml:space="preserve"> </w:t>
      </w:r>
      <w:r w:rsidR="00E629CF" w:rsidRPr="00166B75">
        <w:rPr>
          <w:rFonts w:ascii="Optimum" w:hAnsi="Optimum" w:cs="Arial"/>
          <w:sz w:val="20"/>
          <w:szCs w:val="20"/>
        </w:rPr>
        <w:t xml:space="preserve">(Aguado-Santacruz </w:t>
      </w:r>
      <w:r w:rsidR="00E629CF" w:rsidRPr="00166B75">
        <w:rPr>
          <w:rFonts w:ascii="Optimum" w:hAnsi="Optimum" w:cs="Arial"/>
          <w:i/>
          <w:sz w:val="20"/>
          <w:szCs w:val="20"/>
        </w:rPr>
        <w:t>et al</w:t>
      </w:r>
      <w:r w:rsidR="00E629CF" w:rsidRPr="00166B75">
        <w:rPr>
          <w:rFonts w:ascii="Optimum" w:hAnsi="Optimum" w:cs="Arial"/>
          <w:sz w:val="20"/>
          <w:szCs w:val="20"/>
        </w:rPr>
        <w:t>., 2012)</w:t>
      </w:r>
      <w:r w:rsidR="005D4160" w:rsidRPr="00166B75">
        <w:rPr>
          <w:rFonts w:ascii="Optimum" w:hAnsi="Optimum" w:cs="Arial"/>
          <w:sz w:val="20"/>
          <w:szCs w:val="20"/>
        </w:rPr>
        <w:t xml:space="preserve">. </w:t>
      </w:r>
      <w:r w:rsidRPr="00166B75">
        <w:rPr>
          <w:rFonts w:ascii="Optimum" w:hAnsi="Optimum" w:cs="Arial"/>
          <w:sz w:val="20"/>
          <w:szCs w:val="20"/>
        </w:rPr>
        <w:t>E</w:t>
      </w:r>
      <w:r w:rsidR="00247D18" w:rsidRPr="00166B75">
        <w:rPr>
          <w:rFonts w:ascii="Optimum" w:hAnsi="Optimum" w:cs="Arial"/>
          <w:sz w:val="20"/>
          <w:szCs w:val="20"/>
        </w:rPr>
        <w:t xml:space="preserve">l secuestro del </w:t>
      </w:r>
      <w:r w:rsidR="007006D8" w:rsidRPr="00166B75">
        <w:rPr>
          <w:rFonts w:ascii="Optimum" w:hAnsi="Optimum" w:cs="Arial"/>
          <w:sz w:val="20"/>
          <w:szCs w:val="20"/>
        </w:rPr>
        <w:t>Fe</w:t>
      </w:r>
      <w:r w:rsidR="00247D18" w:rsidRPr="00166B75">
        <w:rPr>
          <w:rFonts w:ascii="Optimum" w:hAnsi="Optimum" w:cs="Arial"/>
          <w:sz w:val="20"/>
          <w:szCs w:val="20"/>
        </w:rPr>
        <w:t xml:space="preserve"> por parte de los </w:t>
      </w:r>
      <w:r w:rsidR="00BA7C48" w:rsidRPr="00166B75">
        <w:rPr>
          <w:rFonts w:ascii="Optimum" w:hAnsi="Optimum" w:cs="Arial"/>
          <w:sz w:val="20"/>
          <w:szCs w:val="20"/>
        </w:rPr>
        <w:t>microorganismos</w:t>
      </w:r>
      <w:r w:rsidR="00247D18" w:rsidRPr="00166B75">
        <w:rPr>
          <w:rFonts w:ascii="Optimum" w:hAnsi="Optimum" w:cs="Arial"/>
          <w:sz w:val="20"/>
          <w:szCs w:val="20"/>
        </w:rPr>
        <w:t>, en condiciones de escasez, se desarrolla de la siguiente manera</w:t>
      </w:r>
      <w:r w:rsidR="00EA03AC" w:rsidRPr="00166B75">
        <w:rPr>
          <w:rFonts w:ascii="Optimum" w:hAnsi="Optimum" w:cs="Arial"/>
          <w:sz w:val="20"/>
          <w:szCs w:val="20"/>
        </w:rPr>
        <w:t>:</w:t>
      </w:r>
      <w:r w:rsidR="00247D18" w:rsidRPr="00166B75">
        <w:rPr>
          <w:rFonts w:ascii="Optimum" w:hAnsi="Optimum" w:cs="Arial"/>
          <w:sz w:val="20"/>
          <w:szCs w:val="20"/>
        </w:rPr>
        <w:t xml:space="preserve"> una vez que es secuestrado el Fe del medio circundante, el complejo sideróforo-</w:t>
      </w:r>
      <w:r w:rsidR="007006D8" w:rsidRPr="00166B75">
        <w:rPr>
          <w:rFonts w:ascii="Optimum" w:hAnsi="Optimum" w:cs="Arial"/>
          <w:sz w:val="20"/>
          <w:szCs w:val="20"/>
        </w:rPr>
        <w:t>Fe</w:t>
      </w:r>
      <w:r w:rsidR="00247D18" w:rsidRPr="00166B75">
        <w:rPr>
          <w:rFonts w:ascii="Optimum" w:hAnsi="Optimum" w:cs="Arial"/>
          <w:sz w:val="20"/>
          <w:szCs w:val="20"/>
        </w:rPr>
        <w:t xml:space="preserve"> es reconocido por receptores específico</w:t>
      </w:r>
      <w:r w:rsidR="004704D9" w:rsidRPr="00166B75">
        <w:rPr>
          <w:rFonts w:ascii="Optimum" w:hAnsi="Optimum" w:cs="Arial"/>
          <w:sz w:val="20"/>
          <w:szCs w:val="20"/>
        </w:rPr>
        <w:t>s</w:t>
      </w:r>
      <w:r w:rsidR="00247D18" w:rsidRPr="00166B75">
        <w:rPr>
          <w:rFonts w:ascii="Optimum" w:hAnsi="Optimum" w:cs="Arial"/>
          <w:sz w:val="20"/>
          <w:szCs w:val="20"/>
        </w:rPr>
        <w:t xml:space="preserve"> de la membrana</w:t>
      </w:r>
      <w:r w:rsidR="00C751BB" w:rsidRPr="00166B75">
        <w:rPr>
          <w:rFonts w:ascii="Optimum" w:hAnsi="Optimum" w:cs="Arial"/>
          <w:sz w:val="20"/>
          <w:szCs w:val="20"/>
        </w:rPr>
        <w:t xml:space="preserve"> microbiana</w:t>
      </w:r>
      <w:r w:rsidR="00247D18" w:rsidRPr="00166B75">
        <w:rPr>
          <w:rFonts w:ascii="Optimum" w:hAnsi="Optimum" w:cs="Arial"/>
          <w:sz w:val="20"/>
          <w:szCs w:val="20"/>
        </w:rPr>
        <w:t xml:space="preserve"> y una vez dentro de las células, se deposita en un sitio específico por un proceso que involucra un intercambio de ligandos que puede estar precedido o no por la reducción del Fe o por la hidrólisis del </w:t>
      </w:r>
      <w:proofErr w:type="spellStart"/>
      <w:r w:rsidR="00247D18" w:rsidRPr="00166B75">
        <w:rPr>
          <w:rFonts w:ascii="Optimum" w:hAnsi="Optimum" w:cs="Arial"/>
          <w:sz w:val="20"/>
          <w:szCs w:val="20"/>
        </w:rPr>
        <w:t>sideróforo</w:t>
      </w:r>
      <w:proofErr w:type="spellEnd"/>
      <w:r w:rsidR="000479AA" w:rsidRPr="00166B75">
        <w:rPr>
          <w:rFonts w:ascii="Optimum" w:hAnsi="Optimum" w:cs="Arial"/>
          <w:sz w:val="20"/>
          <w:szCs w:val="20"/>
        </w:rPr>
        <w:t xml:space="preserve"> (</w:t>
      </w:r>
      <w:proofErr w:type="spellStart"/>
      <w:r w:rsidR="000479AA" w:rsidRPr="00166B75">
        <w:rPr>
          <w:rFonts w:ascii="Optimum" w:hAnsi="Optimum" w:cs="Arial"/>
          <w:sz w:val="20"/>
          <w:szCs w:val="20"/>
        </w:rPr>
        <w:t>Rives</w:t>
      </w:r>
      <w:proofErr w:type="spellEnd"/>
      <w:r w:rsidR="008B3897" w:rsidRPr="00166B75">
        <w:rPr>
          <w:rFonts w:ascii="Optimum" w:hAnsi="Optimum" w:cs="Arial"/>
          <w:sz w:val="20"/>
          <w:szCs w:val="20"/>
        </w:rPr>
        <w:t>, Acebo y Hernández</w:t>
      </w:r>
      <w:r w:rsidR="000479AA" w:rsidRPr="00166B75">
        <w:rPr>
          <w:rFonts w:ascii="Optimum" w:hAnsi="Optimum" w:cs="Arial"/>
          <w:sz w:val="20"/>
          <w:szCs w:val="20"/>
        </w:rPr>
        <w:t>, 2007)</w:t>
      </w:r>
      <w:r w:rsidR="00247D18" w:rsidRPr="00166B75">
        <w:rPr>
          <w:rFonts w:ascii="Optimum" w:hAnsi="Optimum" w:cs="Arial"/>
          <w:sz w:val="20"/>
          <w:szCs w:val="20"/>
        </w:rPr>
        <w:t xml:space="preserve">. </w:t>
      </w:r>
      <w:r w:rsidR="00FC1493" w:rsidRPr="00166B75">
        <w:rPr>
          <w:rFonts w:ascii="Optimum" w:hAnsi="Optimum" w:cs="Arial"/>
          <w:sz w:val="20"/>
          <w:szCs w:val="20"/>
        </w:rPr>
        <w:t xml:space="preserve">La presencia de los sideróforos representaría una gran ventaja para los </w:t>
      </w:r>
      <w:r w:rsidR="00BA7C48" w:rsidRPr="00166B75">
        <w:rPr>
          <w:rFonts w:ascii="Optimum" w:hAnsi="Optimum" w:cs="Arial"/>
          <w:sz w:val="20"/>
          <w:szCs w:val="20"/>
        </w:rPr>
        <w:t>microorganismos</w:t>
      </w:r>
      <w:r w:rsidR="00FC1493" w:rsidRPr="00166B75">
        <w:rPr>
          <w:rFonts w:ascii="Optimum" w:hAnsi="Optimum" w:cs="Arial"/>
          <w:sz w:val="20"/>
          <w:szCs w:val="20"/>
        </w:rPr>
        <w:t xml:space="preserve">, pues podrían adquirir el Fe del medio que los rodea de una forma más fácil que el resto de </w:t>
      </w:r>
      <w:r w:rsidR="00C751BB" w:rsidRPr="00166B75">
        <w:rPr>
          <w:rFonts w:ascii="Optimum" w:hAnsi="Optimum" w:cs="Arial"/>
          <w:sz w:val="20"/>
          <w:szCs w:val="20"/>
        </w:rPr>
        <w:t>sus competidores</w:t>
      </w:r>
      <w:r w:rsidR="000479AA" w:rsidRPr="00166B75">
        <w:rPr>
          <w:rFonts w:ascii="Optimum" w:hAnsi="Optimum" w:cs="Arial"/>
          <w:sz w:val="20"/>
          <w:szCs w:val="20"/>
        </w:rPr>
        <w:t xml:space="preserve"> (Tejera-Hernández </w:t>
      </w:r>
      <w:r w:rsidR="000479AA" w:rsidRPr="00166B75">
        <w:rPr>
          <w:rFonts w:ascii="Optimum" w:hAnsi="Optimum" w:cs="Arial"/>
          <w:i/>
          <w:sz w:val="20"/>
          <w:szCs w:val="20"/>
        </w:rPr>
        <w:t>et al</w:t>
      </w:r>
      <w:r w:rsidR="000479AA" w:rsidRPr="00166B75">
        <w:rPr>
          <w:rFonts w:ascii="Optimum" w:hAnsi="Optimum" w:cs="Arial"/>
          <w:sz w:val="20"/>
          <w:szCs w:val="20"/>
        </w:rPr>
        <w:t>., 2011)</w:t>
      </w:r>
      <w:r w:rsidR="00442A1D" w:rsidRPr="00166B75">
        <w:rPr>
          <w:rFonts w:ascii="Optimum" w:hAnsi="Optimum" w:cs="Arial"/>
          <w:sz w:val="20"/>
          <w:szCs w:val="20"/>
        </w:rPr>
        <w:t>.</w:t>
      </w:r>
    </w:p>
    <w:p w:rsidR="00AC7B57" w:rsidRDefault="00AC7B57" w:rsidP="00166B75">
      <w:pPr>
        <w:spacing w:after="0" w:line="240" w:lineRule="auto"/>
        <w:jc w:val="both"/>
        <w:rPr>
          <w:rFonts w:ascii="Optimum" w:hAnsi="Optimum" w:cs="Arial"/>
          <w:sz w:val="20"/>
          <w:szCs w:val="20"/>
        </w:rPr>
      </w:pPr>
    </w:p>
    <w:p w:rsidR="00A10FE7" w:rsidRPr="00166B75" w:rsidRDefault="00A10FE7" w:rsidP="00166B75">
      <w:pPr>
        <w:spacing w:after="0" w:line="240" w:lineRule="auto"/>
        <w:jc w:val="both"/>
        <w:rPr>
          <w:rFonts w:ascii="Optimum" w:hAnsi="Optimum" w:cs="Arial"/>
          <w:sz w:val="20"/>
          <w:szCs w:val="20"/>
        </w:rPr>
      </w:pPr>
      <w:r w:rsidRPr="00166B75">
        <w:rPr>
          <w:rFonts w:ascii="Optimum" w:hAnsi="Optimum" w:cs="Arial"/>
          <w:sz w:val="20"/>
          <w:szCs w:val="20"/>
        </w:rPr>
        <w:t xml:space="preserve">Los </w:t>
      </w:r>
      <w:proofErr w:type="spellStart"/>
      <w:r w:rsidRPr="00166B75">
        <w:rPr>
          <w:rFonts w:ascii="Optimum" w:hAnsi="Optimum" w:cs="Arial"/>
          <w:sz w:val="20"/>
          <w:szCs w:val="20"/>
        </w:rPr>
        <w:t>sideróforos</w:t>
      </w:r>
      <w:proofErr w:type="spellEnd"/>
      <w:r w:rsidRPr="00166B75">
        <w:rPr>
          <w:rFonts w:ascii="Optimum" w:hAnsi="Optimum" w:cs="Arial"/>
          <w:sz w:val="20"/>
          <w:szCs w:val="20"/>
        </w:rPr>
        <w:t xml:space="preserve"> se dividen en tres familia</w:t>
      </w:r>
      <w:r w:rsidR="007006D8" w:rsidRPr="00166B75">
        <w:rPr>
          <w:rFonts w:ascii="Optimum" w:hAnsi="Optimum" w:cs="Arial"/>
          <w:sz w:val="20"/>
          <w:szCs w:val="20"/>
        </w:rPr>
        <w:t>s</w:t>
      </w:r>
      <w:r w:rsidRPr="00166B75">
        <w:rPr>
          <w:rFonts w:ascii="Optimum" w:hAnsi="Optimum" w:cs="Arial"/>
          <w:sz w:val="20"/>
          <w:szCs w:val="20"/>
        </w:rPr>
        <w:t xml:space="preserve"> principales dependiendo del grupo funcional característico</w:t>
      </w:r>
      <w:r w:rsidR="00DB166E" w:rsidRPr="00166B75">
        <w:rPr>
          <w:rFonts w:ascii="Optimum" w:hAnsi="Optimum" w:cs="Arial"/>
          <w:sz w:val="20"/>
          <w:szCs w:val="20"/>
        </w:rPr>
        <w:t xml:space="preserve">: </w:t>
      </w:r>
      <w:proofErr w:type="spellStart"/>
      <w:r w:rsidRPr="00166B75">
        <w:rPr>
          <w:rFonts w:ascii="Optimum" w:hAnsi="Optimum" w:cs="Arial"/>
          <w:sz w:val="20"/>
          <w:szCs w:val="20"/>
        </w:rPr>
        <w:t>hidroxamatos</w:t>
      </w:r>
      <w:proofErr w:type="spellEnd"/>
      <w:r w:rsidRPr="00166B75">
        <w:rPr>
          <w:rFonts w:ascii="Optimum" w:hAnsi="Optimum" w:cs="Arial"/>
          <w:sz w:val="20"/>
          <w:szCs w:val="20"/>
        </w:rPr>
        <w:t xml:space="preserve">, </w:t>
      </w:r>
      <w:proofErr w:type="spellStart"/>
      <w:r w:rsidRPr="00166B75">
        <w:rPr>
          <w:rFonts w:ascii="Optimum" w:hAnsi="Optimum" w:cs="Arial"/>
          <w:sz w:val="20"/>
          <w:szCs w:val="20"/>
        </w:rPr>
        <w:t>catecolatos</w:t>
      </w:r>
      <w:proofErr w:type="spellEnd"/>
      <w:r w:rsidRPr="00166B75">
        <w:rPr>
          <w:rFonts w:ascii="Optimum" w:hAnsi="Optimum" w:cs="Arial"/>
          <w:sz w:val="20"/>
          <w:szCs w:val="20"/>
        </w:rPr>
        <w:t xml:space="preserve"> y </w:t>
      </w:r>
      <w:proofErr w:type="spellStart"/>
      <w:r w:rsidRPr="00166B75">
        <w:rPr>
          <w:rFonts w:ascii="Optimum" w:hAnsi="Optimum" w:cs="Arial"/>
          <w:sz w:val="20"/>
          <w:szCs w:val="20"/>
        </w:rPr>
        <w:t>carboxilatos</w:t>
      </w:r>
      <w:proofErr w:type="spellEnd"/>
      <w:r w:rsidR="000479AA" w:rsidRPr="00166B75">
        <w:rPr>
          <w:rFonts w:ascii="Optimum" w:hAnsi="Optimum" w:cs="Arial"/>
          <w:sz w:val="20"/>
          <w:szCs w:val="20"/>
        </w:rPr>
        <w:t xml:space="preserve"> (Ahmed y </w:t>
      </w:r>
      <w:proofErr w:type="spellStart"/>
      <w:r w:rsidR="000479AA" w:rsidRPr="00166B75">
        <w:rPr>
          <w:rFonts w:ascii="Optimum" w:hAnsi="Optimum" w:cs="Arial"/>
          <w:sz w:val="20"/>
          <w:szCs w:val="20"/>
        </w:rPr>
        <w:t>Holmström</w:t>
      </w:r>
      <w:proofErr w:type="spellEnd"/>
      <w:r w:rsidR="000479AA" w:rsidRPr="00166B75">
        <w:rPr>
          <w:rFonts w:ascii="Optimum" w:hAnsi="Optimum" w:cs="Arial"/>
          <w:sz w:val="20"/>
          <w:szCs w:val="20"/>
        </w:rPr>
        <w:t>, 2014)</w:t>
      </w:r>
      <w:r w:rsidRPr="00166B75">
        <w:rPr>
          <w:rFonts w:ascii="Optimum" w:hAnsi="Optimum" w:cs="Arial"/>
          <w:sz w:val="20"/>
          <w:szCs w:val="20"/>
        </w:rPr>
        <w:t xml:space="preserve">. </w:t>
      </w:r>
      <w:r w:rsidR="007006D8" w:rsidRPr="00166B75">
        <w:rPr>
          <w:rFonts w:ascii="Optimum" w:hAnsi="Optimum" w:cs="Arial"/>
          <w:sz w:val="20"/>
          <w:szCs w:val="20"/>
        </w:rPr>
        <w:t>A la fecha</w:t>
      </w:r>
      <w:r w:rsidRPr="00166B75">
        <w:rPr>
          <w:rFonts w:ascii="Optimum" w:hAnsi="Optimum" w:cs="Arial"/>
          <w:sz w:val="20"/>
          <w:szCs w:val="20"/>
        </w:rPr>
        <w:t>, son conocidos más de 500 sideróforos y las estructuras químicas de 270 de ellos ya han sido determinadas</w:t>
      </w:r>
      <w:r w:rsidR="00E629CF" w:rsidRPr="00166B75">
        <w:rPr>
          <w:rFonts w:ascii="Optimum" w:hAnsi="Optimum" w:cs="Arial"/>
          <w:sz w:val="20"/>
          <w:szCs w:val="20"/>
        </w:rPr>
        <w:t xml:space="preserve"> (Aguado-Santacruz </w:t>
      </w:r>
      <w:r w:rsidR="00E629CF" w:rsidRPr="00166B75">
        <w:rPr>
          <w:rFonts w:ascii="Optimum" w:hAnsi="Optimum" w:cs="Arial"/>
          <w:i/>
          <w:sz w:val="20"/>
          <w:szCs w:val="20"/>
        </w:rPr>
        <w:t>et al</w:t>
      </w:r>
      <w:r w:rsidR="00E629CF" w:rsidRPr="00166B75">
        <w:rPr>
          <w:rFonts w:ascii="Optimum" w:hAnsi="Optimum" w:cs="Arial"/>
          <w:sz w:val="20"/>
          <w:szCs w:val="20"/>
        </w:rPr>
        <w:t>., 2012)</w:t>
      </w:r>
      <w:r w:rsidRPr="00166B75">
        <w:rPr>
          <w:rFonts w:ascii="Optimum" w:hAnsi="Optimum" w:cs="Arial"/>
          <w:sz w:val="20"/>
          <w:szCs w:val="20"/>
        </w:rPr>
        <w:t xml:space="preserve">. Los sideróforos producidos por aislamientos resistentes a metales pesados se han </w:t>
      </w:r>
      <w:r w:rsidR="00E7003D" w:rsidRPr="00166B75">
        <w:rPr>
          <w:rFonts w:ascii="Optimum" w:hAnsi="Optimum" w:cs="Arial"/>
          <w:sz w:val="20"/>
          <w:szCs w:val="20"/>
        </w:rPr>
        <w:t xml:space="preserve">relacionado con </w:t>
      </w:r>
      <w:r w:rsidRPr="00166B75">
        <w:rPr>
          <w:rFonts w:ascii="Optimum" w:hAnsi="Optimum" w:cs="Arial"/>
          <w:sz w:val="20"/>
          <w:szCs w:val="20"/>
        </w:rPr>
        <w:t xml:space="preserve">el control biológico de enfermedades, como el marchitamiento vascular causado por </w:t>
      </w:r>
      <w:r w:rsidRPr="00166B75">
        <w:rPr>
          <w:rFonts w:ascii="Optimum" w:hAnsi="Optimum" w:cs="Arial"/>
          <w:i/>
          <w:sz w:val="20"/>
          <w:szCs w:val="20"/>
        </w:rPr>
        <w:t xml:space="preserve">Fusarium </w:t>
      </w:r>
      <w:proofErr w:type="spellStart"/>
      <w:r w:rsidRPr="00166B75">
        <w:rPr>
          <w:rFonts w:ascii="Optimum" w:hAnsi="Optimum" w:cs="Arial"/>
          <w:i/>
          <w:sz w:val="20"/>
          <w:szCs w:val="20"/>
        </w:rPr>
        <w:t>oxysporum</w:t>
      </w:r>
      <w:proofErr w:type="spellEnd"/>
      <w:r w:rsidRPr="00166B75">
        <w:rPr>
          <w:rFonts w:ascii="Optimum" w:hAnsi="Optimum" w:cs="Arial"/>
          <w:sz w:val="20"/>
          <w:szCs w:val="20"/>
        </w:rPr>
        <w:t xml:space="preserve"> y la podredumbre del tallo de la nuez de guisante causada por </w:t>
      </w:r>
      <w:proofErr w:type="spellStart"/>
      <w:r w:rsidR="000B7FA1" w:rsidRPr="00166B75">
        <w:rPr>
          <w:rFonts w:ascii="Optimum" w:hAnsi="Optimum" w:cs="Arial"/>
          <w:i/>
          <w:sz w:val="20"/>
          <w:szCs w:val="20"/>
          <w:shd w:val="clear" w:color="auto" w:fill="FFFFFF"/>
        </w:rPr>
        <w:t>Rhizoctonia</w:t>
      </w:r>
      <w:proofErr w:type="spellEnd"/>
      <w:r w:rsidRPr="00166B75">
        <w:rPr>
          <w:rFonts w:ascii="Optimum" w:hAnsi="Optimum" w:cs="Arial"/>
          <w:i/>
          <w:sz w:val="20"/>
          <w:szCs w:val="20"/>
        </w:rPr>
        <w:t xml:space="preserve"> </w:t>
      </w:r>
      <w:proofErr w:type="spellStart"/>
      <w:r w:rsidRPr="00166B75">
        <w:rPr>
          <w:rFonts w:ascii="Optimum" w:hAnsi="Optimum" w:cs="Arial"/>
          <w:i/>
          <w:sz w:val="20"/>
          <w:szCs w:val="20"/>
        </w:rPr>
        <w:t>solani</w:t>
      </w:r>
      <w:proofErr w:type="spellEnd"/>
      <w:r w:rsidRPr="00166B75">
        <w:rPr>
          <w:rFonts w:ascii="Optimum" w:hAnsi="Optimum" w:cs="Arial"/>
          <w:sz w:val="20"/>
          <w:szCs w:val="20"/>
        </w:rPr>
        <w:t xml:space="preserve"> </w:t>
      </w:r>
      <w:r w:rsidR="000479AA" w:rsidRPr="00166B75">
        <w:rPr>
          <w:rFonts w:ascii="Optimum" w:hAnsi="Optimum" w:cs="Arial"/>
          <w:sz w:val="20"/>
          <w:szCs w:val="20"/>
        </w:rPr>
        <w:t>(</w:t>
      </w:r>
      <w:proofErr w:type="spellStart"/>
      <w:r w:rsidR="000479AA" w:rsidRPr="00166B75">
        <w:rPr>
          <w:rFonts w:ascii="Optimum" w:hAnsi="Optimum" w:cs="Arial"/>
          <w:sz w:val="20"/>
          <w:szCs w:val="20"/>
        </w:rPr>
        <w:t>Sayyed</w:t>
      </w:r>
      <w:proofErr w:type="spellEnd"/>
      <w:r w:rsidR="000479AA" w:rsidRPr="00166B75">
        <w:rPr>
          <w:rFonts w:ascii="Optimum" w:hAnsi="Optimum" w:cs="Arial"/>
          <w:sz w:val="20"/>
          <w:szCs w:val="20"/>
        </w:rPr>
        <w:t xml:space="preserve"> y </w:t>
      </w:r>
      <w:proofErr w:type="spellStart"/>
      <w:r w:rsidR="000479AA" w:rsidRPr="00166B75">
        <w:rPr>
          <w:rFonts w:ascii="Optimum" w:hAnsi="Optimum" w:cs="Arial"/>
          <w:sz w:val="20"/>
          <w:szCs w:val="20"/>
        </w:rPr>
        <w:t>Patel</w:t>
      </w:r>
      <w:proofErr w:type="spellEnd"/>
      <w:r w:rsidR="000479AA" w:rsidRPr="00166B75">
        <w:rPr>
          <w:rFonts w:ascii="Optimum" w:hAnsi="Optimum" w:cs="Arial"/>
          <w:sz w:val="20"/>
          <w:szCs w:val="20"/>
        </w:rPr>
        <w:t>, 2011)</w:t>
      </w:r>
      <w:r w:rsidRPr="00166B75">
        <w:rPr>
          <w:rFonts w:ascii="Optimum" w:hAnsi="Optimum" w:cs="Arial"/>
          <w:sz w:val="20"/>
          <w:szCs w:val="20"/>
        </w:rPr>
        <w:t>.</w:t>
      </w:r>
    </w:p>
    <w:p w:rsidR="00AC7B57" w:rsidRDefault="00AC7B57" w:rsidP="00166B75">
      <w:pPr>
        <w:spacing w:after="0" w:line="240" w:lineRule="auto"/>
        <w:jc w:val="both"/>
        <w:rPr>
          <w:rFonts w:ascii="Optimum" w:hAnsi="Optimum" w:cs="Arial"/>
          <w:sz w:val="20"/>
          <w:szCs w:val="20"/>
        </w:rPr>
      </w:pPr>
    </w:p>
    <w:p w:rsidR="00DB0093" w:rsidRPr="00166B75" w:rsidRDefault="00115CEC" w:rsidP="00166B75">
      <w:pPr>
        <w:spacing w:after="0" w:line="240" w:lineRule="auto"/>
        <w:jc w:val="both"/>
        <w:rPr>
          <w:rFonts w:ascii="Optimum" w:hAnsi="Optimum" w:cs="Arial"/>
          <w:sz w:val="20"/>
          <w:szCs w:val="20"/>
        </w:rPr>
      </w:pPr>
      <w:r w:rsidRPr="00166B75">
        <w:rPr>
          <w:rFonts w:ascii="Optimum" w:hAnsi="Optimum" w:cs="Arial"/>
          <w:sz w:val="20"/>
          <w:szCs w:val="20"/>
        </w:rPr>
        <w:t>Las RPCV han desarrollado diversas estrategias, tanto para sobrevivir y adaptarse a su entorno, como para</w:t>
      </w:r>
      <w:r w:rsidR="000C0D40" w:rsidRPr="00166B75">
        <w:rPr>
          <w:rFonts w:ascii="Optimum" w:hAnsi="Optimum" w:cs="Arial"/>
          <w:sz w:val="20"/>
          <w:szCs w:val="20"/>
        </w:rPr>
        <w:t xml:space="preserve"> proveer a la planta de </w:t>
      </w:r>
      <w:r w:rsidR="007006D8" w:rsidRPr="00166B75">
        <w:rPr>
          <w:rFonts w:ascii="Optimum" w:hAnsi="Optimum" w:cs="Arial"/>
          <w:sz w:val="20"/>
          <w:szCs w:val="20"/>
        </w:rPr>
        <w:t>Fe</w:t>
      </w:r>
      <w:r w:rsidR="007B520F" w:rsidRPr="00166B75">
        <w:rPr>
          <w:rFonts w:ascii="Optimum" w:hAnsi="Optimum" w:cs="Arial"/>
          <w:sz w:val="20"/>
          <w:szCs w:val="20"/>
        </w:rPr>
        <w:t>, u</w:t>
      </w:r>
      <w:r w:rsidR="000C0D40" w:rsidRPr="00166B75">
        <w:rPr>
          <w:rFonts w:ascii="Optimum" w:hAnsi="Optimum" w:cs="Arial"/>
          <w:sz w:val="20"/>
          <w:szCs w:val="20"/>
        </w:rPr>
        <w:t xml:space="preserve">na de estas estrategias es la producción de </w:t>
      </w:r>
      <w:proofErr w:type="spellStart"/>
      <w:r w:rsidR="000C0D40" w:rsidRPr="00166B75">
        <w:rPr>
          <w:rFonts w:ascii="Optimum" w:hAnsi="Optimum" w:cs="Arial"/>
          <w:sz w:val="20"/>
          <w:szCs w:val="20"/>
        </w:rPr>
        <w:t>sideróforos</w:t>
      </w:r>
      <w:proofErr w:type="spellEnd"/>
      <w:r w:rsidR="000A5A1C" w:rsidRPr="00166B75">
        <w:rPr>
          <w:rFonts w:ascii="Optimum" w:hAnsi="Optimum" w:cs="Arial"/>
          <w:sz w:val="20"/>
          <w:szCs w:val="20"/>
        </w:rPr>
        <w:t xml:space="preserve"> (de los Santos-Villalobos </w:t>
      </w:r>
      <w:r w:rsidR="000A5A1C" w:rsidRPr="00166B75">
        <w:rPr>
          <w:rFonts w:ascii="Optimum" w:hAnsi="Optimum" w:cs="Arial"/>
          <w:i/>
          <w:sz w:val="20"/>
          <w:szCs w:val="20"/>
        </w:rPr>
        <w:t>et al</w:t>
      </w:r>
      <w:r w:rsidR="000A5A1C" w:rsidRPr="00166B75">
        <w:rPr>
          <w:rFonts w:ascii="Optimum" w:hAnsi="Optimum" w:cs="Arial"/>
          <w:sz w:val="20"/>
          <w:szCs w:val="20"/>
        </w:rPr>
        <w:t>., 2012)</w:t>
      </w:r>
      <w:r w:rsidR="000C0D40" w:rsidRPr="00166B75">
        <w:rPr>
          <w:rFonts w:ascii="Optimum" w:hAnsi="Optimum" w:cs="Arial"/>
          <w:sz w:val="20"/>
          <w:szCs w:val="20"/>
        </w:rPr>
        <w:t xml:space="preserve">. </w:t>
      </w:r>
      <w:r w:rsidR="00090486" w:rsidRPr="00166B75">
        <w:rPr>
          <w:rFonts w:ascii="Optimum" w:hAnsi="Optimum" w:cs="Arial"/>
          <w:sz w:val="20"/>
          <w:szCs w:val="20"/>
        </w:rPr>
        <w:t xml:space="preserve"> Por ejemplo, diversas</w:t>
      </w:r>
      <w:r w:rsidR="000C0D40" w:rsidRPr="00166B75">
        <w:rPr>
          <w:rFonts w:ascii="Optimum" w:hAnsi="Optimum" w:cs="Arial"/>
          <w:sz w:val="20"/>
          <w:szCs w:val="20"/>
        </w:rPr>
        <w:t xml:space="preserve"> es</w:t>
      </w:r>
      <w:r w:rsidR="00090486" w:rsidRPr="00166B75">
        <w:rPr>
          <w:rFonts w:ascii="Optimum" w:hAnsi="Optimum" w:cs="Arial"/>
          <w:sz w:val="20"/>
          <w:szCs w:val="20"/>
        </w:rPr>
        <w:t xml:space="preserve">pecies de los géneros </w:t>
      </w:r>
      <w:r w:rsidR="00090486" w:rsidRPr="00166B75">
        <w:rPr>
          <w:rFonts w:ascii="Optimum" w:hAnsi="Optimum" w:cs="Arial"/>
          <w:i/>
          <w:sz w:val="20"/>
          <w:szCs w:val="20"/>
        </w:rPr>
        <w:t>Pseudomonas</w:t>
      </w:r>
      <w:r w:rsidR="00090486" w:rsidRPr="00166B75">
        <w:rPr>
          <w:rFonts w:ascii="Optimum" w:hAnsi="Optimum" w:cs="Arial"/>
          <w:sz w:val="20"/>
          <w:szCs w:val="20"/>
        </w:rPr>
        <w:t xml:space="preserve">, </w:t>
      </w:r>
      <w:r w:rsidR="00090486" w:rsidRPr="00166B75">
        <w:rPr>
          <w:rFonts w:ascii="Optimum" w:hAnsi="Optimum" w:cs="Arial"/>
          <w:i/>
          <w:sz w:val="20"/>
          <w:szCs w:val="20"/>
        </w:rPr>
        <w:t>Bacillus</w:t>
      </w:r>
      <w:r w:rsidR="000C0D40" w:rsidRPr="00166B75">
        <w:rPr>
          <w:rFonts w:ascii="Optimum" w:hAnsi="Optimum" w:cs="Arial"/>
          <w:sz w:val="20"/>
          <w:szCs w:val="20"/>
        </w:rPr>
        <w:t xml:space="preserve"> y </w:t>
      </w:r>
      <w:r w:rsidR="000C0D40" w:rsidRPr="00166B75">
        <w:rPr>
          <w:rFonts w:ascii="Optimum" w:hAnsi="Optimum" w:cs="Arial"/>
          <w:i/>
          <w:sz w:val="20"/>
          <w:szCs w:val="20"/>
        </w:rPr>
        <w:t>Enterobacter</w:t>
      </w:r>
      <w:r w:rsidR="000C0D40" w:rsidRPr="00166B75">
        <w:rPr>
          <w:rFonts w:ascii="Optimum" w:hAnsi="Optimum" w:cs="Arial"/>
          <w:sz w:val="20"/>
          <w:szCs w:val="20"/>
        </w:rPr>
        <w:t xml:space="preserve"> han sido evaluadas y reportadas como agentes de biocontrol contra patógenos de plantas, bajo condiciones de estrés de </w:t>
      </w:r>
      <w:r w:rsidR="007006D8" w:rsidRPr="00166B75">
        <w:rPr>
          <w:rFonts w:ascii="Optimum" w:hAnsi="Optimum" w:cs="Arial"/>
          <w:sz w:val="20"/>
          <w:szCs w:val="20"/>
        </w:rPr>
        <w:t>Fe</w:t>
      </w:r>
      <w:r w:rsidR="000C0D40" w:rsidRPr="00166B75">
        <w:rPr>
          <w:rFonts w:ascii="Optimum" w:hAnsi="Optimum" w:cs="Arial"/>
          <w:sz w:val="20"/>
          <w:szCs w:val="20"/>
        </w:rPr>
        <w:t xml:space="preserve">, estas cepas producen sideróforos que quelan el </w:t>
      </w:r>
      <w:r w:rsidR="007006D8" w:rsidRPr="00166B75">
        <w:rPr>
          <w:rFonts w:ascii="Optimum" w:hAnsi="Optimum" w:cs="Arial"/>
          <w:sz w:val="20"/>
          <w:szCs w:val="20"/>
        </w:rPr>
        <w:t>Fe</w:t>
      </w:r>
      <w:r w:rsidR="000C0D40" w:rsidRPr="00166B75">
        <w:rPr>
          <w:rFonts w:ascii="Optimum" w:hAnsi="Optimum" w:cs="Arial"/>
          <w:sz w:val="20"/>
          <w:szCs w:val="20"/>
        </w:rPr>
        <w:t xml:space="preserve"> disponible y privan de </w:t>
      </w:r>
      <w:r w:rsidR="005E1E6C" w:rsidRPr="00166B75">
        <w:rPr>
          <w:rFonts w:ascii="Optimum" w:hAnsi="Optimum" w:cs="Arial"/>
          <w:sz w:val="20"/>
          <w:szCs w:val="20"/>
        </w:rPr>
        <w:t>este elemento</w:t>
      </w:r>
      <w:r w:rsidR="000C0D40" w:rsidRPr="00166B75">
        <w:rPr>
          <w:rFonts w:ascii="Optimum" w:hAnsi="Optimum" w:cs="Arial"/>
          <w:sz w:val="20"/>
          <w:szCs w:val="20"/>
        </w:rPr>
        <w:t xml:space="preserve"> </w:t>
      </w:r>
      <w:r w:rsidR="00090486" w:rsidRPr="00166B75">
        <w:rPr>
          <w:rFonts w:ascii="Optimum" w:hAnsi="Optimum" w:cs="Arial"/>
          <w:sz w:val="20"/>
          <w:szCs w:val="20"/>
        </w:rPr>
        <w:t>a</w:t>
      </w:r>
      <w:r w:rsidR="000C0D40" w:rsidRPr="00166B75">
        <w:rPr>
          <w:rFonts w:ascii="Optimum" w:hAnsi="Optimum" w:cs="Arial"/>
          <w:sz w:val="20"/>
          <w:szCs w:val="20"/>
        </w:rPr>
        <w:t xml:space="preserve"> los fitopatógenos respectivos, restringiendo así </w:t>
      </w:r>
      <w:r w:rsidR="00C751BB" w:rsidRPr="00166B75">
        <w:rPr>
          <w:rFonts w:ascii="Optimum" w:hAnsi="Optimum" w:cs="Arial"/>
          <w:sz w:val="20"/>
          <w:szCs w:val="20"/>
        </w:rPr>
        <w:t>su</w:t>
      </w:r>
      <w:r w:rsidR="000C0D40" w:rsidRPr="00166B75">
        <w:rPr>
          <w:rFonts w:ascii="Optimum" w:hAnsi="Optimum" w:cs="Arial"/>
          <w:sz w:val="20"/>
          <w:szCs w:val="20"/>
        </w:rPr>
        <w:t xml:space="preserve"> proliferación y colonización de la raí</w:t>
      </w:r>
      <w:r w:rsidR="00215B94" w:rsidRPr="00166B75">
        <w:rPr>
          <w:rFonts w:ascii="Optimum" w:hAnsi="Optimum" w:cs="Arial"/>
          <w:sz w:val="20"/>
          <w:szCs w:val="20"/>
        </w:rPr>
        <w:t>z</w:t>
      </w:r>
      <w:r w:rsidR="000479AA" w:rsidRPr="00166B75">
        <w:rPr>
          <w:rFonts w:ascii="Optimum" w:hAnsi="Optimum" w:cs="Arial"/>
          <w:sz w:val="20"/>
          <w:szCs w:val="20"/>
        </w:rPr>
        <w:t xml:space="preserve"> (</w:t>
      </w:r>
      <w:proofErr w:type="spellStart"/>
      <w:r w:rsidR="000479AA" w:rsidRPr="00166B75">
        <w:rPr>
          <w:rFonts w:ascii="Optimum" w:hAnsi="Optimum" w:cs="Arial"/>
          <w:sz w:val="20"/>
          <w:szCs w:val="20"/>
        </w:rPr>
        <w:t>Solanki</w:t>
      </w:r>
      <w:proofErr w:type="spellEnd"/>
      <w:r w:rsidR="008B3897" w:rsidRPr="00166B75">
        <w:rPr>
          <w:rFonts w:ascii="Optimum" w:hAnsi="Optimum" w:cs="Arial"/>
          <w:sz w:val="20"/>
          <w:szCs w:val="20"/>
        </w:rPr>
        <w:t xml:space="preserve">, Singh, </w:t>
      </w:r>
      <w:proofErr w:type="spellStart"/>
      <w:r w:rsidR="008B3897" w:rsidRPr="00166B75">
        <w:rPr>
          <w:rFonts w:ascii="Optimum" w:hAnsi="Optimum" w:cs="Arial"/>
          <w:sz w:val="20"/>
          <w:szCs w:val="20"/>
        </w:rPr>
        <w:t>Srivastava</w:t>
      </w:r>
      <w:proofErr w:type="spellEnd"/>
      <w:r w:rsidR="008B3897" w:rsidRPr="00166B75">
        <w:rPr>
          <w:rFonts w:ascii="Optimum" w:hAnsi="Optimum" w:cs="Arial"/>
          <w:sz w:val="20"/>
          <w:szCs w:val="20"/>
        </w:rPr>
        <w:t xml:space="preserve">, </w:t>
      </w:r>
      <w:proofErr w:type="spellStart"/>
      <w:r w:rsidR="008B3897" w:rsidRPr="00166B75">
        <w:rPr>
          <w:rFonts w:ascii="Optimum" w:hAnsi="Optimum" w:cs="Arial"/>
          <w:sz w:val="20"/>
          <w:szCs w:val="20"/>
        </w:rPr>
        <w:t>Kumar</w:t>
      </w:r>
      <w:proofErr w:type="spellEnd"/>
      <w:r w:rsidR="008B3897" w:rsidRPr="00166B75">
        <w:rPr>
          <w:rFonts w:ascii="Optimum" w:hAnsi="Optimum" w:cs="Arial"/>
          <w:sz w:val="20"/>
          <w:szCs w:val="20"/>
        </w:rPr>
        <w:t xml:space="preserve">, </w:t>
      </w:r>
      <w:proofErr w:type="spellStart"/>
      <w:r w:rsidR="008B3897" w:rsidRPr="00166B75">
        <w:rPr>
          <w:rFonts w:ascii="Optimum" w:hAnsi="Optimum" w:cs="Arial"/>
          <w:sz w:val="20"/>
          <w:szCs w:val="20"/>
        </w:rPr>
        <w:t>Kashyap</w:t>
      </w:r>
      <w:proofErr w:type="spellEnd"/>
      <w:r w:rsidR="000479AA" w:rsidRPr="00166B75">
        <w:rPr>
          <w:rFonts w:ascii="Optimum" w:hAnsi="Optimum" w:cs="Arial"/>
          <w:sz w:val="20"/>
          <w:szCs w:val="20"/>
        </w:rPr>
        <w:t xml:space="preserve"> </w:t>
      </w:r>
      <w:r w:rsidR="000479AA" w:rsidRPr="00166B75">
        <w:rPr>
          <w:rFonts w:ascii="Optimum" w:hAnsi="Optimum" w:cs="Arial"/>
          <w:i/>
          <w:sz w:val="20"/>
          <w:szCs w:val="20"/>
        </w:rPr>
        <w:t>et al</w:t>
      </w:r>
      <w:r w:rsidR="000479AA" w:rsidRPr="00166B75">
        <w:rPr>
          <w:rFonts w:ascii="Optimum" w:hAnsi="Optimum" w:cs="Arial"/>
          <w:sz w:val="20"/>
          <w:szCs w:val="20"/>
        </w:rPr>
        <w:t>., 2013)</w:t>
      </w:r>
      <w:r w:rsidR="000C0D40" w:rsidRPr="00166B75">
        <w:rPr>
          <w:rFonts w:ascii="Optimum" w:hAnsi="Optimum" w:cs="Arial"/>
          <w:sz w:val="20"/>
          <w:szCs w:val="20"/>
        </w:rPr>
        <w:t xml:space="preserve">. </w:t>
      </w:r>
    </w:p>
    <w:p w:rsidR="00AC7B57" w:rsidRDefault="00AC7B57" w:rsidP="00166B75">
      <w:pPr>
        <w:pStyle w:val="Ttulo3"/>
        <w:spacing w:before="0" w:line="240" w:lineRule="auto"/>
        <w:jc w:val="both"/>
        <w:rPr>
          <w:rFonts w:ascii="Optimum" w:hAnsi="Optimum" w:cs="Arial"/>
          <w:color w:val="auto"/>
          <w:sz w:val="20"/>
          <w:szCs w:val="20"/>
        </w:rPr>
      </w:pPr>
      <w:bookmarkStart w:id="10" w:name="_Toc500778457"/>
    </w:p>
    <w:p w:rsidR="00442A1D" w:rsidRPr="00AC7B57" w:rsidRDefault="00442A1D" w:rsidP="00166B75">
      <w:pPr>
        <w:pStyle w:val="Ttulo3"/>
        <w:spacing w:before="0" w:line="240" w:lineRule="auto"/>
        <w:jc w:val="both"/>
        <w:rPr>
          <w:rFonts w:ascii="Optimum" w:hAnsi="Optimum" w:cs="Arial"/>
          <w:i/>
          <w:color w:val="auto"/>
          <w:sz w:val="20"/>
          <w:szCs w:val="20"/>
        </w:rPr>
      </w:pPr>
      <w:r w:rsidRPr="00AC7B57">
        <w:rPr>
          <w:rFonts w:ascii="Optimum" w:hAnsi="Optimum" w:cs="Arial"/>
          <w:i/>
          <w:color w:val="auto"/>
          <w:sz w:val="20"/>
          <w:szCs w:val="20"/>
        </w:rPr>
        <w:t>Producción de polisacáridos extracelulares</w:t>
      </w:r>
      <w:bookmarkEnd w:id="10"/>
    </w:p>
    <w:p w:rsidR="007310B0" w:rsidRPr="00166B75" w:rsidRDefault="00F74FE5" w:rsidP="00166B75">
      <w:pPr>
        <w:spacing w:after="0" w:line="240" w:lineRule="auto"/>
        <w:jc w:val="both"/>
        <w:rPr>
          <w:rFonts w:ascii="Optimum" w:hAnsi="Optimum" w:cs="Arial"/>
          <w:sz w:val="20"/>
          <w:szCs w:val="20"/>
        </w:rPr>
      </w:pPr>
      <w:r w:rsidRPr="00166B75">
        <w:rPr>
          <w:rFonts w:ascii="Optimum" w:hAnsi="Optimum" w:cs="Arial"/>
          <w:sz w:val="20"/>
          <w:szCs w:val="20"/>
        </w:rPr>
        <w:t>La capacidad de producir</w:t>
      </w:r>
      <w:r w:rsidR="00D47E40" w:rsidRPr="00166B75">
        <w:rPr>
          <w:rFonts w:ascii="Optimum" w:hAnsi="Optimum" w:cs="Arial"/>
          <w:sz w:val="20"/>
          <w:szCs w:val="20"/>
        </w:rPr>
        <w:t xml:space="preserve">, </w:t>
      </w:r>
      <w:r w:rsidR="007310B0" w:rsidRPr="00166B75">
        <w:rPr>
          <w:rFonts w:ascii="Optimum" w:hAnsi="Optimum" w:cs="Arial"/>
          <w:sz w:val="20"/>
          <w:szCs w:val="20"/>
        </w:rPr>
        <w:t xml:space="preserve">secretar </w:t>
      </w:r>
      <w:r w:rsidR="00D47E40" w:rsidRPr="00166B75">
        <w:rPr>
          <w:rFonts w:ascii="Optimum" w:hAnsi="Optimum" w:cs="Arial"/>
          <w:sz w:val="20"/>
          <w:szCs w:val="20"/>
        </w:rPr>
        <w:t xml:space="preserve">o de exudar </w:t>
      </w:r>
      <w:r w:rsidRPr="00166B75">
        <w:rPr>
          <w:rFonts w:ascii="Optimum" w:hAnsi="Optimum" w:cs="Arial"/>
          <w:sz w:val="20"/>
          <w:szCs w:val="20"/>
        </w:rPr>
        <w:t xml:space="preserve">polisacáridos es otro de los </w:t>
      </w:r>
      <w:r w:rsidR="00215B94" w:rsidRPr="00166B75">
        <w:rPr>
          <w:rFonts w:ascii="Optimum" w:hAnsi="Optimum" w:cs="Arial"/>
          <w:sz w:val="20"/>
          <w:szCs w:val="20"/>
        </w:rPr>
        <w:t>múltiples</w:t>
      </w:r>
      <w:r w:rsidRPr="00166B75">
        <w:rPr>
          <w:rFonts w:ascii="Optimum" w:hAnsi="Optimum" w:cs="Arial"/>
          <w:sz w:val="20"/>
          <w:szCs w:val="20"/>
        </w:rPr>
        <w:t xml:space="preserve"> beneficios que poseen las RPCV</w:t>
      </w:r>
      <w:r w:rsidR="007310B0" w:rsidRPr="00166B75">
        <w:rPr>
          <w:rFonts w:ascii="Optimum" w:hAnsi="Optimum" w:cs="Arial"/>
          <w:sz w:val="20"/>
          <w:szCs w:val="20"/>
        </w:rPr>
        <w:t xml:space="preserve"> </w:t>
      </w:r>
      <w:r w:rsidR="00C464F2" w:rsidRPr="00166B75">
        <w:rPr>
          <w:rFonts w:ascii="Optimum" w:hAnsi="Optimum" w:cs="Arial"/>
          <w:sz w:val="20"/>
          <w:szCs w:val="20"/>
        </w:rPr>
        <w:t>(</w:t>
      </w:r>
      <w:proofErr w:type="spellStart"/>
      <w:r w:rsidR="00C464F2" w:rsidRPr="00166B75">
        <w:rPr>
          <w:rFonts w:ascii="Optimum" w:hAnsi="Optimum" w:cs="Arial"/>
          <w:sz w:val="20"/>
          <w:szCs w:val="20"/>
        </w:rPr>
        <w:t>Jha</w:t>
      </w:r>
      <w:proofErr w:type="spellEnd"/>
      <w:r w:rsidR="00C464F2" w:rsidRPr="00166B75">
        <w:rPr>
          <w:rFonts w:ascii="Optimum" w:hAnsi="Optimum" w:cs="Arial"/>
          <w:sz w:val="20"/>
          <w:szCs w:val="20"/>
        </w:rPr>
        <w:t xml:space="preserve"> y </w:t>
      </w:r>
      <w:proofErr w:type="spellStart"/>
      <w:r w:rsidR="00C464F2" w:rsidRPr="00166B75">
        <w:rPr>
          <w:rFonts w:ascii="Optimum" w:hAnsi="Optimum" w:cs="Arial"/>
          <w:sz w:val="20"/>
          <w:szCs w:val="20"/>
        </w:rPr>
        <w:t>Saraf</w:t>
      </w:r>
      <w:proofErr w:type="spellEnd"/>
      <w:r w:rsidR="00C464F2" w:rsidRPr="00166B75">
        <w:rPr>
          <w:rFonts w:ascii="Optimum" w:hAnsi="Optimum" w:cs="Arial"/>
          <w:sz w:val="20"/>
          <w:szCs w:val="20"/>
        </w:rPr>
        <w:t>, 2015)</w:t>
      </w:r>
      <w:r w:rsidRPr="00166B75">
        <w:rPr>
          <w:rFonts w:ascii="Optimum" w:hAnsi="Optimum" w:cs="Arial"/>
          <w:sz w:val="20"/>
          <w:szCs w:val="20"/>
        </w:rPr>
        <w:t xml:space="preserve">. Estos </w:t>
      </w:r>
      <w:r w:rsidR="00215B94" w:rsidRPr="00166B75">
        <w:rPr>
          <w:rFonts w:ascii="Optimum" w:hAnsi="Optimum" w:cs="Arial"/>
          <w:sz w:val="20"/>
          <w:szCs w:val="20"/>
        </w:rPr>
        <w:t>exudados</w:t>
      </w:r>
      <w:r w:rsidRPr="00166B75">
        <w:rPr>
          <w:rFonts w:ascii="Optimum" w:hAnsi="Optimum" w:cs="Arial"/>
          <w:sz w:val="20"/>
          <w:szCs w:val="20"/>
        </w:rPr>
        <w:t xml:space="preserve"> incluyen</w:t>
      </w:r>
      <w:r w:rsidR="00247832" w:rsidRPr="00166B75">
        <w:rPr>
          <w:rFonts w:ascii="Optimum" w:hAnsi="Optimum" w:cs="Arial"/>
          <w:sz w:val="20"/>
          <w:szCs w:val="20"/>
        </w:rPr>
        <w:t xml:space="preserve"> polisacáridos</w:t>
      </w:r>
      <w:r w:rsidRPr="00166B75">
        <w:rPr>
          <w:rFonts w:ascii="Optimum" w:hAnsi="Optimum" w:cs="Arial"/>
          <w:sz w:val="20"/>
          <w:szCs w:val="20"/>
        </w:rPr>
        <w:t xml:space="preserve">: estructurales, intracelulares </w:t>
      </w:r>
      <w:r w:rsidR="007310B0" w:rsidRPr="00166B75">
        <w:rPr>
          <w:rFonts w:ascii="Optimum" w:hAnsi="Optimum" w:cs="Arial"/>
          <w:sz w:val="20"/>
          <w:szCs w:val="20"/>
        </w:rPr>
        <w:t xml:space="preserve">y extracelulares o </w:t>
      </w:r>
      <w:proofErr w:type="spellStart"/>
      <w:r w:rsidRPr="00166B75">
        <w:rPr>
          <w:rFonts w:ascii="Optimum" w:hAnsi="Optimum" w:cs="Arial"/>
          <w:sz w:val="20"/>
          <w:szCs w:val="20"/>
        </w:rPr>
        <w:t>exopolisac</w:t>
      </w:r>
      <w:r w:rsidR="008E5AEE" w:rsidRPr="00166B75">
        <w:rPr>
          <w:rFonts w:ascii="Optimum" w:hAnsi="Optimum" w:cs="Arial"/>
          <w:sz w:val="20"/>
          <w:szCs w:val="20"/>
        </w:rPr>
        <w:t>á</w:t>
      </w:r>
      <w:r w:rsidRPr="00166B75">
        <w:rPr>
          <w:rFonts w:ascii="Optimum" w:hAnsi="Optimum" w:cs="Arial"/>
          <w:sz w:val="20"/>
          <w:szCs w:val="20"/>
        </w:rPr>
        <w:t>ridos</w:t>
      </w:r>
      <w:proofErr w:type="spellEnd"/>
      <w:r w:rsidRPr="00166B75">
        <w:rPr>
          <w:rFonts w:ascii="Optimum" w:hAnsi="Optimum" w:cs="Arial"/>
          <w:sz w:val="20"/>
          <w:szCs w:val="20"/>
        </w:rPr>
        <w:t xml:space="preserve"> </w:t>
      </w:r>
      <w:r w:rsidR="007310B0" w:rsidRPr="00166B75">
        <w:rPr>
          <w:rFonts w:ascii="Optimum" w:hAnsi="Optimum" w:cs="Arial"/>
          <w:sz w:val="20"/>
          <w:szCs w:val="20"/>
        </w:rPr>
        <w:t>(</w:t>
      </w:r>
      <w:r w:rsidRPr="00166B75">
        <w:rPr>
          <w:rFonts w:ascii="Optimum" w:hAnsi="Optimum" w:cs="Arial"/>
          <w:sz w:val="20"/>
          <w:szCs w:val="20"/>
        </w:rPr>
        <w:t>EPS)</w:t>
      </w:r>
      <w:r w:rsidR="00E629CF" w:rsidRPr="00166B75">
        <w:rPr>
          <w:rFonts w:ascii="Optimum" w:hAnsi="Optimum" w:cs="Arial"/>
          <w:sz w:val="20"/>
          <w:szCs w:val="20"/>
        </w:rPr>
        <w:t xml:space="preserve"> (</w:t>
      </w:r>
      <w:proofErr w:type="spellStart"/>
      <w:r w:rsidR="00E629CF" w:rsidRPr="00166B75">
        <w:rPr>
          <w:rFonts w:ascii="Optimum" w:hAnsi="Optimum" w:cs="Arial"/>
          <w:sz w:val="20"/>
          <w:szCs w:val="20"/>
        </w:rPr>
        <w:t>Noumavo</w:t>
      </w:r>
      <w:proofErr w:type="spellEnd"/>
      <w:r w:rsidR="00E629CF" w:rsidRPr="00166B75">
        <w:rPr>
          <w:rFonts w:ascii="Optimum" w:hAnsi="Optimum" w:cs="Arial"/>
          <w:sz w:val="20"/>
          <w:szCs w:val="20"/>
        </w:rPr>
        <w:t xml:space="preserve"> </w:t>
      </w:r>
      <w:r w:rsidR="00E629CF" w:rsidRPr="00166B75">
        <w:rPr>
          <w:rFonts w:ascii="Optimum" w:hAnsi="Optimum" w:cs="Arial"/>
          <w:i/>
          <w:sz w:val="20"/>
          <w:szCs w:val="20"/>
        </w:rPr>
        <w:t>et al</w:t>
      </w:r>
      <w:r w:rsidR="00E629CF" w:rsidRPr="00166B75">
        <w:rPr>
          <w:rFonts w:ascii="Optimum" w:hAnsi="Optimum" w:cs="Arial"/>
          <w:sz w:val="20"/>
          <w:szCs w:val="20"/>
        </w:rPr>
        <w:t>., 2016)</w:t>
      </w:r>
      <w:r w:rsidR="008525E8" w:rsidRPr="00166B75">
        <w:rPr>
          <w:rFonts w:ascii="Optimum" w:hAnsi="Optimum" w:cs="Arial"/>
          <w:sz w:val="20"/>
          <w:szCs w:val="20"/>
        </w:rPr>
        <w:t>, los cuales están compuestos principalmente por carbohidratos</w:t>
      </w:r>
      <w:r w:rsidR="007006D8" w:rsidRPr="00166B75">
        <w:rPr>
          <w:rFonts w:ascii="Optimum" w:hAnsi="Optimum" w:cs="Arial"/>
          <w:sz w:val="20"/>
          <w:szCs w:val="20"/>
        </w:rPr>
        <w:t>,</w:t>
      </w:r>
      <w:r w:rsidR="008525E8" w:rsidRPr="00166B75">
        <w:rPr>
          <w:rFonts w:ascii="Optimum" w:hAnsi="Optimum" w:cs="Arial"/>
          <w:sz w:val="20"/>
          <w:szCs w:val="20"/>
        </w:rPr>
        <w:t xml:space="preserve"> formando homo o heteropolímeros y pueden contener sustituyentes orgánicos e inorgánicos</w:t>
      </w:r>
      <w:r w:rsidRPr="00166B75">
        <w:rPr>
          <w:rFonts w:ascii="Optimum" w:hAnsi="Optimum" w:cs="Arial"/>
          <w:sz w:val="20"/>
          <w:szCs w:val="20"/>
        </w:rPr>
        <w:t>.</w:t>
      </w:r>
      <w:r w:rsidR="008525E8" w:rsidRPr="00166B75">
        <w:rPr>
          <w:rFonts w:ascii="Optimum" w:hAnsi="Optimum" w:cs="Arial"/>
          <w:sz w:val="20"/>
          <w:szCs w:val="20"/>
        </w:rPr>
        <w:t xml:space="preserve"> Estos producto</w:t>
      </w:r>
      <w:r w:rsidR="00284566" w:rsidRPr="00166B75">
        <w:rPr>
          <w:rFonts w:ascii="Optimum" w:hAnsi="Optimum" w:cs="Arial"/>
          <w:sz w:val="20"/>
          <w:szCs w:val="20"/>
        </w:rPr>
        <w:t>s</w:t>
      </w:r>
      <w:r w:rsidR="008525E8" w:rsidRPr="00166B75">
        <w:rPr>
          <w:rFonts w:ascii="Optimum" w:hAnsi="Optimum" w:cs="Arial"/>
          <w:sz w:val="20"/>
          <w:szCs w:val="20"/>
        </w:rPr>
        <w:t xml:space="preserve"> ofrecen ventajas como la gran versatilidad de los </w:t>
      </w:r>
      <w:r w:rsidR="00BA7C48" w:rsidRPr="00166B75">
        <w:rPr>
          <w:rFonts w:ascii="Optimum" w:hAnsi="Optimum" w:cs="Arial"/>
          <w:sz w:val="20"/>
          <w:szCs w:val="20"/>
        </w:rPr>
        <w:t>microorganismos</w:t>
      </w:r>
      <w:r w:rsidR="008525E8" w:rsidRPr="00166B75">
        <w:rPr>
          <w:rFonts w:ascii="Optimum" w:hAnsi="Optimum" w:cs="Arial"/>
          <w:sz w:val="20"/>
          <w:szCs w:val="20"/>
        </w:rPr>
        <w:t xml:space="preserve"> para sintetizar polisacáridos neutros o con carga negativa, a partir de fuentes renovables, en condiciones controladas y </w:t>
      </w:r>
      <w:r w:rsidR="00215B94" w:rsidRPr="00166B75">
        <w:rPr>
          <w:rFonts w:ascii="Optimum" w:hAnsi="Optimum" w:cs="Arial"/>
          <w:sz w:val="20"/>
          <w:szCs w:val="20"/>
        </w:rPr>
        <w:t xml:space="preserve">la </w:t>
      </w:r>
      <w:r w:rsidR="008525E8" w:rsidRPr="00166B75">
        <w:rPr>
          <w:rFonts w:ascii="Optimum" w:hAnsi="Optimum" w:cs="Arial"/>
          <w:sz w:val="20"/>
          <w:szCs w:val="20"/>
        </w:rPr>
        <w:t>posibilidad de manipulación genética, con lo cual puede ser posible la obtención de productos con mejores propiedades funcionales e incluso mayor calidad</w:t>
      </w:r>
      <w:r w:rsidR="000479AA" w:rsidRPr="00166B75">
        <w:rPr>
          <w:rFonts w:ascii="Optimum" w:hAnsi="Optimum" w:cs="Arial"/>
          <w:sz w:val="20"/>
          <w:szCs w:val="20"/>
        </w:rPr>
        <w:t xml:space="preserve"> (Fuentes</w:t>
      </w:r>
      <w:r w:rsidR="006502E6" w:rsidRPr="00166B75">
        <w:rPr>
          <w:rFonts w:ascii="Optimum" w:hAnsi="Optimum" w:cs="Arial"/>
          <w:sz w:val="20"/>
          <w:szCs w:val="20"/>
        </w:rPr>
        <w:t>, Carreño y Llanos</w:t>
      </w:r>
      <w:r w:rsidR="000479AA" w:rsidRPr="00166B75">
        <w:rPr>
          <w:rFonts w:ascii="Optimum" w:hAnsi="Optimum" w:cs="Arial"/>
          <w:sz w:val="20"/>
          <w:szCs w:val="20"/>
        </w:rPr>
        <w:t>, 2013)</w:t>
      </w:r>
      <w:r w:rsidR="008525E8" w:rsidRPr="00166B75">
        <w:rPr>
          <w:rFonts w:ascii="Optimum" w:hAnsi="Optimum" w:cs="Arial"/>
          <w:sz w:val="20"/>
          <w:szCs w:val="20"/>
        </w:rPr>
        <w:t xml:space="preserve">. </w:t>
      </w:r>
      <w:r w:rsidRPr="00166B75">
        <w:rPr>
          <w:rFonts w:ascii="Optimum" w:hAnsi="Optimum" w:cs="Arial"/>
          <w:sz w:val="20"/>
          <w:szCs w:val="20"/>
        </w:rPr>
        <w:t xml:space="preserve">La principal contribución de los </w:t>
      </w:r>
      <w:r w:rsidR="00BA7C48" w:rsidRPr="00166B75">
        <w:rPr>
          <w:rFonts w:ascii="Optimum" w:hAnsi="Optimum" w:cs="Arial"/>
          <w:sz w:val="20"/>
          <w:szCs w:val="20"/>
        </w:rPr>
        <w:t>microorganismos</w:t>
      </w:r>
      <w:r w:rsidRPr="00166B75">
        <w:rPr>
          <w:rFonts w:ascii="Optimum" w:hAnsi="Optimum" w:cs="Arial"/>
          <w:sz w:val="20"/>
          <w:szCs w:val="20"/>
        </w:rPr>
        <w:t xml:space="preserve"> </w:t>
      </w:r>
      <w:proofErr w:type="spellStart"/>
      <w:r w:rsidRPr="00166B75">
        <w:rPr>
          <w:rFonts w:ascii="Optimum" w:hAnsi="Optimum" w:cs="Arial"/>
          <w:sz w:val="20"/>
          <w:szCs w:val="20"/>
        </w:rPr>
        <w:t>rizosféric</w:t>
      </w:r>
      <w:r w:rsidR="00903111" w:rsidRPr="00166B75">
        <w:rPr>
          <w:rFonts w:ascii="Optimum" w:hAnsi="Optimum" w:cs="Arial"/>
          <w:sz w:val="20"/>
          <w:szCs w:val="20"/>
        </w:rPr>
        <w:t>o</w:t>
      </w:r>
      <w:r w:rsidRPr="00166B75">
        <w:rPr>
          <w:rFonts w:ascii="Optimum" w:hAnsi="Optimum" w:cs="Arial"/>
          <w:sz w:val="20"/>
          <w:szCs w:val="20"/>
        </w:rPr>
        <w:t>s</w:t>
      </w:r>
      <w:proofErr w:type="spellEnd"/>
      <w:r w:rsidRPr="00166B75">
        <w:rPr>
          <w:rFonts w:ascii="Optimum" w:hAnsi="Optimum" w:cs="Arial"/>
          <w:sz w:val="20"/>
          <w:szCs w:val="20"/>
        </w:rPr>
        <w:t xml:space="preserve"> a</w:t>
      </w:r>
      <w:r w:rsidR="00D47E40" w:rsidRPr="00166B75">
        <w:rPr>
          <w:rFonts w:ascii="Optimum" w:hAnsi="Optimum" w:cs="Arial"/>
          <w:sz w:val="20"/>
          <w:szCs w:val="20"/>
        </w:rPr>
        <w:t xml:space="preserve"> la estabilidad de</w:t>
      </w:r>
      <w:r w:rsidRPr="00166B75">
        <w:rPr>
          <w:rFonts w:ascii="Optimum" w:hAnsi="Optimum" w:cs="Arial"/>
          <w:sz w:val="20"/>
          <w:szCs w:val="20"/>
        </w:rPr>
        <w:t>l suelo está asociada a la producción de EPS</w:t>
      </w:r>
      <w:r w:rsidR="00903111" w:rsidRPr="00166B75">
        <w:rPr>
          <w:rFonts w:ascii="Optimum" w:hAnsi="Optimum" w:cs="Arial"/>
          <w:sz w:val="20"/>
          <w:szCs w:val="20"/>
        </w:rPr>
        <w:t>. Estos productos se encuentran en forma de geles hidratados alrededor de las células</w:t>
      </w:r>
      <w:r w:rsidR="00AA058A" w:rsidRPr="00166B75">
        <w:rPr>
          <w:rFonts w:ascii="Optimum" w:hAnsi="Optimum" w:cs="Arial"/>
          <w:sz w:val="20"/>
          <w:szCs w:val="20"/>
        </w:rPr>
        <w:t xml:space="preserve"> y constituyen la interface entre los </w:t>
      </w:r>
      <w:r w:rsidR="00BA7C48" w:rsidRPr="00166B75">
        <w:rPr>
          <w:rFonts w:ascii="Optimum" w:hAnsi="Optimum" w:cs="Arial"/>
          <w:sz w:val="20"/>
          <w:szCs w:val="20"/>
        </w:rPr>
        <w:t>microorganismos</w:t>
      </w:r>
      <w:r w:rsidR="00AA058A" w:rsidRPr="00166B75">
        <w:rPr>
          <w:rFonts w:ascii="Optimum" w:hAnsi="Optimum" w:cs="Arial"/>
          <w:sz w:val="20"/>
          <w:szCs w:val="20"/>
        </w:rPr>
        <w:t xml:space="preserve"> y su entorno inmediato</w:t>
      </w:r>
      <w:r w:rsidR="00E629CF" w:rsidRPr="00166B75">
        <w:rPr>
          <w:rFonts w:ascii="Optimum" w:hAnsi="Optimum" w:cs="Arial"/>
          <w:sz w:val="20"/>
          <w:szCs w:val="20"/>
        </w:rPr>
        <w:t xml:space="preserve"> (</w:t>
      </w:r>
      <w:proofErr w:type="spellStart"/>
      <w:r w:rsidR="00E629CF" w:rsidRPr="00166B75">
        <w:rPr>
          <w:rFonts w:ascii="Optimum" w:hAnsi="Optimum" w:cs="Arial"/>
          <w:sz w:val="20"/>
          <w:szCs w:val="20"/>
        </w:rPr>
        <w:t>Noumavo</w:t>
      </w:r>
      <w:proofErr w:type="spellEnd"/>
      <w:r w:rsidR="00E629CF" w:rsidRPr="00166B75">
        <w:rPr>
          <w:rFonts w:ascii="Optimum" w:hAnsi="Optimum" w:cs="Arial"/>
          <w:sz w:val="20"/>
          <w:szCs w:val="20"/>
        </w:rPr>
        <w:t xml:space="preserve"> </w:t>
      </w:r>
      <w:r w:rsidR="00E629CF" w:rsidRPr="00166B75">
        <w:rPr>
          <w:rFonts w:ascii="Optimum" w:hAnsi="Optimum" w:cs="Arial"/>
          <w:i/>
          <w:sz w:val="20"/>
          <w:szCs w:val="20"/>
        </w:rPr>
        <w:t>et al</w:t>
      </w:r>
      <w:r w:rsidR="00E629CF" w:rsidRPr="00166B75">
        <w:rPr>
          <w:rFonts w:ascii="Optimum" w:hAnsi="Optimum" w:cs="Arial"/>
          <w:sz w:val="20"/>
          <w:szCs w:val="20"/>
        </w:rPr>
        <w:t>., 2016)</w:t>
      </w:r>
      <w:r w:rsidRPr="00166B75">
        <w:rPr>
          <w:rFonts w:ascii="Optimum" w:hAnsi="Optimum" w:cs="Arial"/>
          <w:sz w:val="20"/>
          <w:szCs w:val="20"/>
        </w:rPr>
        <w:t xml:space="preserve">. </w:t>
      </w:r>
    </w:p>
    <w:p w:rsidR="00AC7B57" w:rsidRDefault="00AC7B57" w:rsidP="00166B75">
      <w:pPr>
        <w:spacing w:after="0" w:line="240" w:lineRule="auto"/>
        <w:jc w:val="both"/>
        <w:rPr>
          <w:rFonts w:ascii="Optimum" w:hAnsi="Optimum" w:cs="Arial"/>
          <w:sz w:val="20"/>
          <w:szCs w:val="20"/>
        </w:rPr>
      </w:pPr>
    </w:p>
    <w:p w:rsidR="00F74FE5" w:rsidRPr="00166B75" w:rsidRDefault="00F74FE5" w:rsidP="00166B75">
      <w:pPr>
        <w:spacing w:after="0" w:line="240" w:lineRule="auto"/>
        <w:jc w:val="both"/>
        <w:rPr>
          <w:rFonts w:ascii="Optimum" w:hAnsi="Optimum" w:cs="Arial"/>
          <w:sz w:val="20"/>
          <w:szCs w:val="20"/>
        </w:rPr>
      </w:pPr>
      <w:r w:rsidRPr="00166B75">
        <w:rPr>
          <w:rFonts w:ascii="Optimum" w:hAnsi="Optimum" w:cs="Arial"/>
          <w:sz w:val="20"/>
          <w:szCs w:val="20"/>
        </w:rPr>
        <w:t xml:space="preserve">La producción de </w:t>
      </w:r>
      <w:r w:rsidR="00247832" w:rsidRPr="00166B75">
        <w:rPr>
          <w:rFonts w:ascii="Optimum" w:hAnsi="Optimum" w:cs="Arial"/>
          <w:sz w:val="20"/>
          <w:szCs w:val="20"/>
        </w:rPr>
        <w:t xml:space="preserve">niveles elevados de </w:t>
      </w:r>
      <w:r w:rsidRPr="00166B75">
        <w:rPr>
          <w:rFonts w:ascii="Optimum" w:hAnsi="Optimum" w:cs="Arial"/>
          <w:sz w:val="20"/>
          <w:szCs w:val="20"/>
        </w:rPr>
        <w:t>EPS</w:t>
      </w:r>
      <w:r w:rsidR="00215B94" w:rsidRPr="00166B75">
        <w:rPr>
          <w:rFonts w:ascii="Optimum" w:hAnsi="Optimum" w:cs="Arial"/>
          <w:sz w:val="20"/>
          <w:szCs w:val="20"/>
        </w:rPr>
        <w:t>,</w:t>
      </w:r>
      <w:r w:rsidRPr="00166B75">
        <w:rPr>
          <w:rFonts w:ascii="Optimum" w:hAnsi="Optimum" w:cs="Arial"/>
          <w:sz w:val="20"/>
          <w:szCs w:val="20"/>
        </w:rPr>
        <w:t xml:space="preserve"> por ciertas bacterias</w:t>
      </w:r>
      <w:r w:rsidR="00215B94" w:rsidRPr="00166B75">
        <w:rPr>
          <w:rFonts w:ascii="Optimum" w:hAnsi="Optimum" w:cs="Arial"/>
          <w:sz w:val="20"/>
          <w:szCs w:val="20"/>
        </w:rPr>
        <w:t>,</w:t>
      </w:r>
      <w:r w:rsidRPr="00166B75">
        <w:rPr>
          <w:rFonts w:ascii="Optimum" w:hAnsi="Optimum" w:cs="Arial"/>
          <w:sz w:val="20"/>
          <w:szCs w:val="20"/>
        </w:rPr>
        <w:t xml:space="preserve"> permite a las plantas soportar mejor los entornos </w:t>
      </w:r>
      <w:r w:rsidR="00215B94" w:rsidRPr="00166B75">
        <w:rPr>
          <w:rFonts w:ascii="Optimum" w:hAnsi="Optimum" w:cs="Arial"/>
          <w:sz w:val="20"/>
          <w:szCs w:val="20"/>
        </w:rPr>
        <w:t>adversos</w:t>
      </w:r>
      <w:r w:rsidR="00184C4E" w:rsidRPr="00166B75">
        <w:rPr>
          <w:rFonts w:ascii="Optimum" w:hAnsi="Optimum" w:cs="Arial"/>
          <w:sz w:val="20"/>
          <w:szCs w:val="20"/>
        </w:rPr>
        <w:t xml:space="preserve"> (</w:t>
      </w:r>
      <w:proofErr w:type="spellStart"/>
      <w:r w:rsidR="00184C4E" w:rsidRPr="00166B75">
        <w:rPr>
          <w:rFonts w:ascii="Optimum" w:hAnsi="Optimum" w:cs="Arial"/>
          <w:sz w:val="20"/>
          <w:szCs w:val="20"/>
        </w:rPr>
        <w:t>Nadeem</w:t>
      </w:r>
      <w:proofErr w:type="spellEnd"/>
      <w:r w:rsidR="008B3897" w:rsidRPr="00166B75">
        <w:rPr>
          <w:rFonts w:ascii="Optimum" w:hAnsi="Optimum" w:cs="Arial"/>
          <w:sz w:val="20"/>
          <w:szCs w:val="20"/>
        </w:rPr>
        <w:t xml:space="preserve">, Ahmad, </w:t>
      </w:r>
      <w:proofErr w:type="spellStart"/>
      <w:r w:rsidR="008B3897" w:rsidRPr="00166B75">
        <w:rPr>
          <w:rFonts w:ascii="Optimum" w:hAnsi="Optimum" w:cs="Arial"/>
          <w:sz w:val="20"/>
          <w:szCs w:val="20"/>
        </w:rPr>
        <w:t>Naveed</w:t>
      </w:r>
      <w:proofErr w:type="spellEnd"/>
      <w:r w:rsidR="008B3897" w:rsidRPr="00166B75">
        <w:rPr>
          <w:rFonts w:ascii="Optimum" w:hAnsi="Optimum" w:cs="Arial"/>
          <w:sz w:val="20"/>
          <w:szCs w:val="20"/>
        </w:rPr>
        <w:t xml:space="preserve">, </w:t>
      </w:r>
      <w:proofErr w:type="spellStart"/>
      <w:r w:rsidR="008B3897" w:rsidRPr="00166B75">
        <w:rPr>
          <w:rFonts w:ascii="Optimum" w:hAnsi="Optimum" w:cs="Arial"/>
          <w:sz w:val="20"/>
          <w:szCs w:val="20"/>
        </w:rPr>
        <w:t>Imran</w:t>
      </w:r>
      <w:proofErr w:type="spellEnd"/>
      <w:r w:rsidR="008B3897" w:rsidRPr="00166B75">
        <w:rPr>
          <w:rFonts w:ascii="Optimum" w:hAnsi="Optimum" w:cs="Arial"/>
          <w:sz w:val="20"/>
          <w:szCs w:val="20"/>
        </w:rPr>
        <w:t xml:space="preserve">, </w:t>
      </w:r>
      <w:proofErr w:type="spellStart"/>
      <w:r w:rsidR="008B3897" w:rsidRPr="00166B75">
        <w:rPr>
          <w:rFonts w:ascii="Optimum" w:hAnsi="Optimum" w:cs="Arial"/>
          <w:sz w:val="20"/>
          <w:szCs w:val="20"/>
        </w:rPr>
        <w:t>Zahir</w:t>
      </w:r>
      <w:proofErr w:type="spellEnd"/>
      <w:r w:rsidR="00184C4E" w:rsidRPr="00166B75">
        <w:rPr>
          <w:rFonts w:ascii="Optimum" w:hAnsi="Optimum" w:cs="Arial"/>
          <w:sz w:val="20"/>
          <w:szCs w:val="20"/>
        </w:rPr>
        <w:t xml:space="preserve"> </w:t>
      </w:r>
      <w:r w:rsidR="00184C4E" w:rsidRPr="00166B75">
        <w:rPr>
          <w:rFonts w:ascii="Optimum" w:hAnsi="Optimum" w:cs="Arial"/>
          <w:i/>
          <w:sz w:val="20"/>
          <w:szCs w:val="20"/>
        </w:rPr>
        <w:t>et al</w:t>
      </w:r>
      <w:r w:rsidR="00184C4E" w:rsidRPr="00166B75">
        <w:rPr>
          <w:rFonts w:ascii="Optimum" w:hAnsi="Optimum" w:cs="Arial"/>
          <w:sz w:val="20"/>
          <w:szCs w:val="20"/>
        </w:rPr>
        <w:t>., 2016)</w:t>
      </w:r>
      <w:r w:rsidRPr="00166B75">
        <w:rPr>
          <w:rFonts w:ascii="Optimum" w:hAnsi="Optimum" w:cs="Arial"/>
          <w:sz w:val="20"/>
          <w:szCs w:val="20"/>
        </w:rPr>
        <w:t xml:space="preserve">. En la </w:t>
      </w:r>
      <w:r w:rsidR="00254F6E" w:rsidRPr="00166B75">
        <w:rPr>
          <w:rFonts w:ascii="Optimum" w:hAnsi="Optimum" w:cs="Arial"/>
          <w:sz w:val="20"/>
          <w:szCs w:val="20"/>
        </w:rPr>
        <w:t>rizósfera</w:t>
      </w:r>
      <w:r w:rsidRPr="00166B75">
        <w:rPr>
          <w:rFonts w:ascii="Optimum" w:hAnsi="Optimum" w:cs="Arial"/>
          <w:sz w:val="20"/>
          <w:szCs w:val="20"/>
        </w:rPr>
        <w:t xml:space="preserve"> los EPS producidos por las rizobacterias </w:t>
      </w:r>
      <w:r w:rsidR="00AA058A" w:rsidRPr="00166B75">
        <w:rPr>
          <w:rFonts w:ascii="Optimum" w:hAnsi="Optimum" w:cs="Arial"/>
          <w:sz w:val="20"/>
          <w:szCs w:val="20"/>
        </w:rPr>
        <w:t>entran en los</w:t>
      </w:r>
      <w:r w:rsidRPr="00166B75">
        <w:rPr>
          <w:rFonts w:ascii="Optimum" w:hAnsi="Optimum" w:cs="Arial"/>
          <w:sz w:val="20"/>
          <w:szCs w:val="20"/>
        </w:rPr>
        <w:t xml:space="preserve"> agregados </w:t>
      </w:r>
      <w:r w:rsidR="00AA058A" w:rsidRPr="00166B75">
        <w:rPr>
          <w:rFonts w:ascii="Optimum" w:hAnsi="Optimum" w:cs="Arial"/>
          <w:sz w:val="20"/>
          <w:szCs w:val="20"/>
        </w:rPr>
        <w:t xml:space="preserve">del </w:t>
      </w:r>
      <w:r w:rsidRPr="00166B75">
        <w:rPr>
          <w:rFonts w:ascii="Optimum" w:hAnsi="Optimum" w:cs="Arial"/>
          <w:sz w:val="20"/>
          <w:szCs w:val="20"/>
        </w:rPr>
        <w:t xml:space="preserve">suelo y alteran su porosidad. </w:t>
      </w:r>
      <w:r w:rsidR="00AA058A" w:rsidRPr="00166B75">
        <w:rPr>
          <w:rFonts w:ascii="Optimum" w:hAnsi="Optimum" w:cs="Arial"/>
          <w:sz w:val="20"/>
          <w:szCs w:val="20"/>
        </w:rPr>
        <w:t>Por lo tanto, l</w:t>
      </w:r>
      <w:r w:rsidRPr="00166B75">
        <w:rPr>
          <w:rFonts w:ascii="Optimum" w:hAnsi="Optimum" w:cs="Arial"/>
          <w:sz w:val="20"/>
          <w:szCs w:val="20"/>
        </w:rPr>
        <w:t xml:space="preserve">a porosidad, </w:t>
      </w:r>
      <w:r w:rsidR="00AA058A" w:rsidRPr="00166B75">
        <w:rPr>
          <w:rFonts w:ascii="Optimum" w:hAnsi="Optimum" w:cs="Arial"/>
          <w:sz w:val="20"/>
          <w:szCs w:val="20"/>
        </w:rPr>
        <w:t xml:space="preserve">la cual </w:t>
      </w:r>
      <w:r w:rsidRPr="00166B75">
        <w:rPr>
          <w:rFonts w:ascii="Optimum" w:hAnsi="Optimum" w:cs="Arial"/>
          <w:sz w:val="20"/>
          <w:szCs w:val="20"/>
        </w:rPr>
        <w:t xml:space="preserve">está directamente relacionada con la transferencia del agua del suelo </w:t>
      </w:r>
      <w:r w:rsidR="00AA058A" w:rsidRPr="00166B75">
        <w:rPr>
          <w:rFonts w:ascii="Optimum" w:hAnsi="Optimum" w:cs="Arial"/>
          <w:sz w:val="20"/>
          <w:szCs w:val="20"/>
        </w:rPr>
        <w:t xml:space="preserve">hacia </w:t>
      </w:r>
      <w:r w:rsidRPr="00166B75">
        <w:rPr>
          <w:rFonts w:ascii="Optimum" w:hAnsi="Optimum" w:cs="Arial"/>
          <w:sz w:val="20"/>
          <w:szCs w:val="20"/>
        </w:rPr>
        <w:t xml:space="preserve">las raíces, es </w:t>
      </w:r>
      <w:r w:rsidR="00AA058A" w:rsidRPr="00166B75">
        <w:rPr>
          <w:rFonts w:ascii="Optimum" w:hAnsi="Optimum" w:cs="Arial"/>
          <w:sz w:val="20"/>
          <w:szCs w:val="20"/>
        </w:rPr>
        <w:t xml:space="preserve">parcialmente </w:t>
      </w:r>
      <w:r w:rsidRPr="00166B75">
        <w:rPr>
          <w:rFonts w:ascii="Optimum" w:hAnsi="Optimum" w:cs="Arial"/>
          <w:sz w:val="20"/>
          <w:szCs w:val="20"/>
        </w:rPr>
        <w:t>controlada por la actividad bacteriana</w:t>
      </w:r>
      <w:r w:rsidR="004F2197" w:rsidRPr="00166B75">
        <w:rPr>
          <w:rFonts w:ascii="Optimum" w:hAnsi="Optimum" w:cs="Arial"/>
          <w:sz w:val="20"/>
          <w:szCs w:val="20"/>
        </w:rPr>
        <w:t>. También ayudan a: mantener la película de agua, requerida por la actividad fotosintética y el crecimiento de las plantas</w:t>
      </w:r>
      <w:r w:rsidR="00284566" w:rsidRPr="00166B75">
        <w:rPr>
          <w:rFonts w:ascii="Optimum" w:hAnsi="Optimum" w:cs="Arial"/>
          <w:sz w:val="20"/>
          <w:szCs w:val="20"/>
        </w:rPr>
        <w:t>,</w:t>
      </w:r>
      <w:r w:rsidR="004F2197" w:rsidRPr="00166B75">
        <w:rPr>
          <w:rFonts w:ascii="Optimum" w:hAnsi="Optimum" w:cs="Arial"/>
          <w:sz w:val="20"/>
          <w:szCs w:val="20"/>
        </w:rPr>
        <w:t xml:space="preserve"> </w:t>
      </w:r>
      <w:r w:rsidR="0068363B" w:rsidRPr="00166B75">
        <w:rPr>
          <w:rFonts w:ascii="Optimum" w:hAnsi="Optimum" w:cs="Arial"/>
          <w:sz w:val="20"/>
          <w:szCs w:val="20"/>
        </w:rPr>
        <w:t xml:space="preserve">mejorar </w:t>
      </w:r>
      <w:r w:rsidR="004F2197" w:rsidRPr="00166B75">
        <w:rPr>
          <w:rFonts w:ascii="Optimum" w:hAnsi="Optimum" w:cs="Arial"/>
          <w:sz w:val="20"/>
          <w:szCs w:val="20"/>
        </w:rPr>
        <w:t>el proceso de aireación del suelo y la infiltración</w:t>
      </w:r>
      <w:r w:rsidR="00215B94" w:rsidRPr="00166B75">
        <w:rPr>
          <w:rFonts w:ascii="Optimum" w:hAnsi="Optimum" w:cs="Arial"/>
          <w:sz w:val="20"/>
          <w:szCs w:val="20"/>
        </w:rPr>
        <w:t>,</w:t>
      </w:r>
      <w:r w:rsidR="00284566" w:rsidRPr="00166B75">
        <w:rPr>
          <w:rFonts w:ascii="Optimum" w:hAnsi="Optimum" w:cs="Arial"/>
          <w:sz w:val="20"/>
          <w:szCs w:val="20"/>
        </w:rPr>
        <w:t xml:space="preserve"> y</w:t>
      </w:r>
      <w:r w:rsidR="004F2197" w:rsidRPr="00166B75">
        <w:rPr>
          <w:rFonts w:ascii="Optimum" w:hAnsi="Optimum" w:cs="Arial"/>
          <w:sz w:val="20"/>
          <w:szCs w:val="20"/>
        </w:rPr>
        <w:t xml:space="preserve"> </w:t>
      </w:r>
      <w:r w:rsidR="0068363B" w:rsidRPr="00166B75">
        <w:rPr>
          <w:rFonts w:ascii="Optimum" w:hAnsi="Optimum" w:cs="Arial"/>
          <w:sz w:val="20"/>
          <w:szCs w:val="20"/>
        </w:rPr>
        <w:t xml:space="preserve">cubrir </w:t>
      </w:r>
      <w:r w:rsidR="004F2197" w:rsidRPr="00166B75">
        <w:rPr>
          <w:rFonts w:ascii="Optimum" w:hAnsi="Optimum" w:cs="Arial"/>
          <w:sz w:val="20"/>
          <w:szCs w:val="20"/>
        </w:rPr>
        <w:t xml:space="preserve">y </w:t>
      </w:r>
      <w:r w:rsidR="0068363B" w:rsidRPr="00166B75">
        <w:rPr>
          <w:rFonts w:ascii="Optimum" w:hAnsi="Optimum" w:cs="Arial"/>
          <w:sz w:val="20"/>
          <w:szCs w:val="20"/>
        </w:rPr>
        <w:t xml:space="preserve">proteger </w:t>
      </w:r>
      <w:r w:rsidR="004F2197" w:rsidRPr="00166B75">
        <w:rPr>
          <w:rFonts w:ascii="Optimum" w:hAnsi="Optimum" w:cs="Arial"/>
          <w:sz w:val="20"/>
          <w:szCs w:val="20"/>
        </w:rPr>
        <w:t>a las raíces contra el ataque</w:t>
      </w:r>
      <w:r w:rsidR="008338C3" w:rsidRPr="00166B75">
        <w:rPr>
          <w:rFonts w:ascii="Optimum" w:hAnsi="Optimum" w:cs="Arial"/>
          <w:sz w:val="20"/>
          <w:szCs w:val="20"/>
        </w:rPr>
        <w:t xml:space="preserve"> de </w:t>
      </w:r>
      <w:r w:rsidR="00215B94" w:rsidRPr="00166B75">
        <w:rPr>
          <w:rFonts w:ascii="Optimum" w:hAnsi="Optimum" w:cs="Arial"/>
          <w:sz w:val="20"/>
          <w:szCs w:val="20"/>
        </w:rPr>
        <w:t>fito</w:t>
      </w:r>
      <w:r w:rsidR="008338C3" w:rsidRPr="00166B75">
        <w:rPr>
          <w:rFonts w:ascii="Optimum" w:hAnsi="Optimum" w:cs="Arial"/>
          <w:sz w:val="20"/>
          <w:szCs w:val="20"/>
        </w:rPr>
        <w:t>patógenos</w:t>
      </w:r>
      <w:r w:rsidRPr="00166B75">
        <w:rPr>
          <w:rFonts w:ascii="Optimum" w:hAnsi="Optimum" w:cs="Arial"/>
          <w:sz w:val="20"/>
          <w:szCs w:val="20"/>
        </w:rPr>
        <w:t xml:space="preserve"> </w:t>
      </w:r>
      <w:r w:rsidR="00E629CF" w:rsidRPr="00166B75">
        <w:rPr>
          <w:rFonts w:ascii="Optimum" w:hAnsi="Optimum" w:cs="Arial"/>
          <w:sz w:val="20"/>
          <w:szCs w:val="20"/>
        </w:rPr>
        <w:t>(</w:t>
      </w:r>
      <w:proofErr w:type="spellStart"/>
      <w:r w:rsidR="00E629CF" w:rsidRPr="00166B75">
        <w:rPr>
          <w:rFonts w:ascii="Optimum" w:hAnsi="Optimum" w:cs="Arial"/>
          <w:sz w:val="20"/>
          <w:szCs w:val="20"/>
        </w:rPr>
        <w:t>Noumavo</w:t>
      </w:r>
      <w:proofErr w:type="spellEnd"/>
      <w:r w:rsidR="00E629CF" w:rsidRPr="00166B75">
        <w:rPr>
          <w:rFonts w:ascii="Optimum" w:hAnsi="Optimum" w:cs="Arial"/>
          <w:sz w:val="20"/>
          <w:szCs w:val="20"/>
        </w:rPr>
        <w:t xml:space="preserve"> </w:t>
      </w:r>
      <w:r w:rsidR="00E629CF" w:rsidRPr="00166B75">
        <w:rPr>
          <w:rFonts w:ascii="Optimum" w:hAnsi="Optimum" w:cs="Arial"/>
          <w:i/>
          <w:sz w:val="20"/>
          <w:szCs w:val="20"/>
        </w:rPr>
        <w:t>et al</w:t>
      </w:r>
      <w:r w:rsidR="00E629CF" w:rsidRPr="00166B75">
        <w:rPr>
          <w:rFonts w:ascii="Optimum" w:hAnsi="Optimum" w:cs="Arial"/>
          <w:sz w:val="20"/>
          <w:szCs w:val="20"/>
        </w:rPr>
        <w:t>., 2016</w:t>
      </w:r>
      <w:r w:rsidRPr="00166B75">
        <w:rPr>
          <w:rFonts w:ascii="Optimum" w:hAnsi="Optimum" w:cs="Arial"/>
          <w:sz w:val="20"/>
          <w:szCs w:val="20"/>
        </w:rPr>
        <w:t xml:space="preserve">). En condiciones de estrés salino, los EPS quelan cationes disponibles en la zona de la raíz, contribuyendo así a reducir la salinidad de la </w:t>
      </w:r>
      <w:r w:rsidR="00254F6E" w:rsidRPr="00166B75">
        <w:rPr>
          <w:rFonts w:ascii="Optimum" w:hAnsi="Optimum" w:cs="Arial"/>
          <w:sz w:val="20"/>
          <w:szCs w:val="20"/>
        </w:rPr>
        <w:t>rizósfera</w:t>
      </w:r>
      <w:r w:rsidRPr="00166B75">
        <w:rPr>
          <w:rFonts w:ascii="Optimum" w:hAnsi="Optimum" w:cs="Arial"/>
          <w:sz w:val="20"/>
          <w:szCs w:val="20"/>
        </w:rPr>
        <w:t>. Los EPS bacterianos en condiciones de estrés de agua en el suelo pueden limitar o aplazar la desecación</w:t>
      </w:r>
      <w:r w:rsidR="00DF3567" w:rsidRPr="00166B75">
        <w:rPr>
          <w:rFonts w:ascii="Optimum" w:hAnsi="Optimum" w:cs="Arial"/>
          <w:sz w:val="20"/>
          <w:szCs w:val="20"/>
        </w:rPr>
        <w:t xml:space="preserve"> del </w:t>
      </w:r>
      <w:r w:rsidR="00DF3567" w:rsidRPr="00166B75">
        <w:rPr>
          <w:rFonts w:ascii="Optimum" w:hAnsi="Optimum" w:cs="Arial"/>
          <w:sz w:val="20"/>
          <w:szCs w:val="20"/>
        </w:rPr>
        <w:lastRenderedPageBreak/>
        <w:t>medio</w:t>
      </w:r>
      <w:r w:rsidRPr="00166B75">
        <w:rPr>
          <w:rFonts w:ascii="Optimum" w:hAnsi="Optimum" w:cs="Arial"/>
          <w:sz w:val="20"/>
          <w:szCs w:val="20"/>
        </w:rPr>
        <w:t xml:space="preserve">. Por el contrario, en caso de exceso de agua (lluvia, inundaciones), los EPS, contribuyen a evitar la dispersión de los suelos arcillosos </w:t>
      </w:r>
      <w:r w:rsidR="00E629CF" w:rsidRPr="00166B75">
        <w:rPr>
          <w:rFonts w:ascii="Optimum" w:hAnsi="Optimum" w:cs="Arial"/>
          <w:sz w:val="20"/>
          <w:szCs w:val="20"/>
        </w:rPr>
        <w:t>(</w:t>
      </w:r>
      <w:proofErr w:type="spellStart"/>
      <w:r w:rsidR="00E629CF" w:rsidRPr="00166B75">
        <w:rPr>
          <w:rFonts w:ascii="Optimum" w:hAnsi="Optimum" w:cs="Arial"/>
          <w:sz w:val="20"/>
          <w:szCs w:val="20"/>
        </w:rPr>
        <w:t>Noumavo</w:t>
      </w:r>
      <w:proofErr w:type="spellEnd"/>
      <w:r w:rsidR="00E629CF" w:rsidRPr="00166B75">
        <w:rPr>
          <w:rFonts w:ascii="Optimum" w:hAnsi="Optimum" w:cs="Arial"/>
          <w:sz w:val="20"/>
          <w:szCs w:val="20"/>
        </w:rPr>
        <w:t xml:space="preserve"> </w:t>
      </w:r>
      <w:r w:rsidR="00E629CF" w:rsidRPr="00166B75">
        <w:rPr>
          <w:rFonts w:ascii="Optimum" w:hAnsi="Optimum" w:cs="Arial"/>
          <w:i/>
          <w:sz w:val="20"/>
          <w:szCs w:val="20"/>
        </w:rPr>
        <w:t>et al</w:t>
      </w:r>
      <w:r w:rsidR="00E629CF" w:rsidRPr="00166B75">
        <w:rPr>
          <w:rFonts w:ascii="Optimum" w:hAnsi="Optimum" w:cs="Arial"/>
          <w:sz w:val="20"/>
          <w:szCs w:val="20"/>
        </w:rPr>
        <w:t>., 2016)</w:t>
      </w:r>
      <w:r w:rsidRPr="00166B75">
        <w:rPr>
          <w:rFonts w:ascii="Optimum" w:hAnsi="Optimum" w:cs="Arial"/>
          <w:sz w:val="20"/>
          <w:szCs w:val="20"/>
        </w:rPr>
        <w:t xml:space="preserve">. </w:t>
      </w:r>
    </w:p>
    <w:p w:rsidR="00AC7B57" w:rsidRDefault="00AC7B57" w:rsidP="00166B75">
      <w:pPr>
        <w:pStyle w:val="Ttulo3"/>
        <w:spacing w:before="0" w:line="240" w:lineRule="auto"/>
        <w:jc w:val="both"/>
        <w:rPr>
          <w:rFonts w:ascii="Optimum" w:hAnsi="Optimum" w:cs="Arial"/>
          <w:i/>
          <w:color w:val="auto"/>
          <w:sz w:val="20"/>
          <w:szCs w:val="20"/>
        </w:rPr>
      </w:pPr>
      <w:bookmarkStart w:id="11" w:name="_Toc500778458"/>
    </w:p>
    <w:p w:rsidR="005408DC" w:rsidRPr="00AC7B57" w:rsidRDefault="009961D9" w:rsidP="00166B75">
      <w:pPr>
        <w:pStyle w:val="Ttulo3"/>
        <w:spacing w:before="0" w:line="240" w:lineRule="auto"/>
        <w:jc w:val="both"/>
        <w:rPr>
          <w:rFonts w:ascii="Optimum" w:hAnsi="Optimum" w:cs="Arial"/>
          <w:i/>
          <w:color w:val="auto"/>
          <w:sz w:val="20"/>
          <w:szCs w:val="20"/>
        </w:rPr>
      </w:pPr>
      <w:r w:rsidRPr="00AC7B57">
        <w:rPr>
          <w:rFonts w:ascii="Optimum" w:hAnsi="Optimum" w:cs="Arial"/>
          <w:i/>
          <w:color w:val="auto"/>
          <w:sz w:val="20"/>
          <w:szCs w:val="20"/>
        </w:rPr>
        <w:t xml:space="preserve">Producción de </w:t>
      </w:r>
      <w:bookmarkEnd w:id="11"/>
      <w:r w:rsidR="00CC764F" w:rsidRPr="00AC7B57">
        <w:rPr>
          <w:rFonts w:ascii="Optimum" w:hAnsi="Optimum" w:cs="Arial"/>
          <w:i/>
          <w:color w:val="auto"/>
          <w:sz w:val="20"/>
          <w:szCs w:val="20"/>
        </w:rPr>
        <w:t>sustancias promotoras de crecimiento vegetal</w:t>
      </w:r>
    </w:p>
    <w:p w:rsidR="00B04C6C" w:rsidRPr="00166B75" w:rsidRDefault="00CC764F" w:rsidP="00166B75">
      <w:pPr>
        <w:spacing w:after="0" w:line="240" w:lineRule="auto"/>
        <w:jc w:val="both"/>
        <w:rPr>
          <w:rFonts w:ascii="Optimum" w:hAnsi="Optimum" w:cs="Arial"/>
          <w:sz w:val="20"/>
          <w:szCs w:val="20"/>
        </w:rPr>
      </w:pPr>
      <w:r w:rsidRPr="00166B75">
        <w:rPr>
          <w:rFonts w:ascii="Optimum" w:hAnsi="Optimum" w:cs="Arial"/>
          <w:sz w:val="20"/>
          <w:szCs w:val="20"/>
        </w:rPr>
        <w:t>Estas sustancias</w:t>
      </w:r>
      <w:r w:rsidR="005408DC" w:rsidRPr="00166B75">
        <w:rPr>
          <w:rFonts w:ascii="Optimum" w:hAnsi="Optimum" w:cs="Arial"/>
          <w:sz w:val="20"/>
          <w:szCs w:val="20"/>
        </w:rPr>
        <w:t xml:space="preserve"> son moléculas indicadoras que actúan como mensajeros químicos que influyen en la capacidad de las plantas para responder a su entorno</w:t>
      </w:r>
      <w:r w:rsidR="0030649A" w:rsidRPr="00166B75">
        <w:rPr>
          <w:rFonts w:ascii="Optimum" w:hAnsi="Optimum" w:cs="Arial"/>
          <w:sz w:val="20"/>
          <w:szCs w:val="20"/>
        </w:rPr>
        <w:t xml:space="preserve"> (</w:t>
      </w:r>
      <w:proofErr w:type="spellStart"/>
      <w:r w:rsidR="0030649A" w:rsidRPr="00166B75">
        <w:rPr>
          <w:rFonts w:ascii="Optimum" w:hAnsi="Optimum" w:cs="Arial"/>
          <w:sz w:val="20"/>
          <w:szCs w:val="20"/>
        </w:rPr>
        <w:t>Tahir</w:t>
      </w:r>
      <w:proofErr w:type="spellEnd"/>
      <w:r w:rsidR="0030649A" w:rsidRPr="00166B75">
        <w:rPr>
          <w:rFonts w:ascii="Optimum" w:hAnsi="Optimum" w:cs="Arial"/>
          <w:sz w:val="20"/>
          <w:szCs w:val="20"/>
        </w:rPr>
        <w:t xml:space="preserve"> y </w:t>
      </w:r>
      <w:proofErr w:type="spellStart"/>
      <w:r w:rsidR="0030649A" w:rsidRPr="00166B75">
        <w:rPr>
          <w:rFonts w:ascii="Optimum" w:hAnsi="Optimum" w:cs="Arial"/>
          <w:sz w:val="20"/>
          <w:szCs w:val="20"/>
        </w:rPr>
        <w:t>Aqeel</w:t>
      </w:r>
      <w:proofErr w:type="spellEnd"/>
      <w:r w:rsidR="0030649A" w:rsidRPr="00166B75">
        <w:rPr>
          <w:rFonts w:ascii="Optimum" w:hAnsi="Optimum" w:cs="Arial"/>
          <w:sz w:val="20"/>
          <w:szCs w:val="20"/>
        </w:rPr>
        <w:t>, 2013)</w:t>
      </w:r>
      <w:r w:rsidR="005408DC" w:rsidRPr="00166B75">
        <w:rPr>
          <w:rFonts w:ascii="Optimum" w:hAnsi="Optimum" w:cs="Arial"/>
          <w:sz w:val="20"/>
          <w:szCs w:val="20"/>
        </w:rPr>
        <w:t xml:space="preserve">. </w:t>
      </w:r>
      <w:r w:rsidR="00336350" w:rsidRPr="00166B75">
        <w:rPr>
          <w:rFonts w:ascii="Optimum" w:hAnsi="Optimum" w:cs="Arial"/>
          <w:sz w:val="20"/>
          <w:szCs w:val="20"/>
        </w:rPr>
        <w:t>R</w:t>
      </w:r>
      <w:r w:rsidR="00025358" w:rsidRPr="00166B75">
        <w:rPr>
          <w:rFonts w:ascii="Optimum" w:hAnsi="Optimum" w:cs="Arial"/>
          <w:sz w:val="20"/>
          <w:szCs w:val="20"/>
        </w:rPr>
        <w:t xml:space="preserve">egulan la expresión de genes implicados en el crecimiento y desarrollo vegetal, </w:t>
      </w:r>
      <w:r w:rsidR="00610731" w:rsidRPr="00166B75">
        <w:rPr>
          <w:rFonts w:ascii="Optimum" w:hAnsi="Optimum" w:cs="Arial"/>
          <w:sz w:val="20"/>
          <w:szCs w:val="20"/>
        </w:rPr>
        <w:t>las cuales</w:t>
      </w:r>
      <w:r w:rsidR="00025358" w:rsidRPr="00166B75">
        <w:rPr>
          <w:rFonts w:ascii="Optimum" w:hAnsi="Optimum" w:cs="Arial"/>
          <w:sz w:val="20"/>
          <w:szCs w:val="20"/>
        </w:rPr>
        <w:t xml:space="preserve"> son sintetizad</w:t>
      </w:r>
      <w:r w:rsidR="00610731" w:rsidRPr="00166B75">
        <w:rPr>
          <w:rFonts w:ascii="Optimum" w:hAnsi="Optimum" w:cs="Arial"/>
          <w:sz w:val="20"/>
          <w:szCs w:val="20"/>
        </w:rPr>
        <w:t>a</w:t>
      </w:r>
      <w:r w:rsidR="00025358" w:rsidRPr="00166B75">
        <w:rPr>
          <w:rFonts w:ascii="Optimum" w:hAnsi="Optimum" w:cs="Arial"/>
          <w:sz w:val="20"/>
          <w:szCs w:val="20"/>
        </w:rPr>
        <w:t>s en diferentes estructuras de la planta y su acción varía en función de los cambios ambientales que modifican la expresión génica del organismo</w:t>
      </w:r>
      <w:r w:rsidR="00184C4E" w:rsidRPr="00166B75">
        <w:rPr>
          <w:rFonts w:ascii="Optimum" w:hAnsi="Optimum" w:cs="Arial"/>
          <w:sz w:val="20"/>
          <w:szCs w:val="20"/>
        </w:rPr>
        <w:t xml:space="preserve"> (Molina-Romero</w:t>
      </w:r>
      <w:r w:rsidR="006502E6" w:rsidRPr="00166B75">
        <w:rPr>
          <w:rFonts w:ascii="Optimum" w:hAnsi="Optimum" w:cs="Arial"/>
          <w:sz w:val="20"/>
          <w:szCs w:val="20"/>
        </w:rPr>
        <w:t>, Bustillos-Cristales, Rodríguez-</w:t>
      </w:r>
      <w:proofErr w:type="spellStart"/>
      <w:r w:rsidR="006502E6" w:rsidRPr="00166B75">
        <w:rPr>
          <w:rFonts w:ascii="Optimum" w:hAnsi="Optimum" w:cs="Arial"/>
          <w:sz w:val="20"/>
          <w:szCs w:val="20"/>
        </w:rPr>
        <w:t>andrade</w:t>
      </w:r>
      <w:proofErr w:type="spellEnd"/>
      <w:r w:rsidR="006502E6" w:rsidRPr="00166B75">
        <w:rPr>
          <w:rFonts w:ascii="Optimum" w:hAnsi="Optimum" w:cs="Arial"/>
          <w:sz w:val="20"/>
          <w:szCs w:val="20"/>
        </w:rPr>
        <w:t xml:space="preserve"> y Elizabeth</w:t>
      </w:r>
      <w:r w:rsidR="00184C4E" w:rsidRPr="00166B75">
        <w:rPr>
          <w:rFonts w:ascii="Optimum" w:hAnsi="Optimum" w:cs="Arial"/>
          <w:sz w:val="20"/>
          <w:szCs w:val="20"/>
        </w:rPr>
        <w:t xml:space="preserve">, 2015) </w:t>
      </w:r>
      <w:r w:rsidR="00025358" w:rsidRPr="00166B75">
        <w:rPr>
          <w:rFonts w:ascii="Optimum" w:hAnsi="Optimum" w:cs="Arial"/>
          <w:sz w:val="20"/>
          <w:szCs w:val="20"/>
        </w:rPr>
        <w:t>y generalmente son efectiv</w:t>
      </w:r>
      <w:r w:rsidR="00610731" w:rsidRPr="00166B75">
        <w:rPr>
          <w:rFonts w:ascii="Optimum" w:hAnsi="Optimum" w:cs="Arial"/>
          <w:sz w:val="20"/>
          <w:szCs w:val="20"/>
        </w:rPr>
        <w:t>a</w:t>
      </w:r>
      <w:r w:rsidR="00025358" w:rsidRPr="00166B75">
        <w:rPr>
          <w:rFonts w:ascii="Optimum" w:hAnsi="Optimum" w:cs="Arial"/>
          <w:sz w:val="20"/>
          <w:szCs w:val="20"/>
        </w:rPr>
        <w:t>s en pequeñas concentraciones</w:t>
      </w:r>
      <w:r w:rsidR="0030649A" w:rsidRPr="00166B75">
        <w:rPr>
          <w:rFonts w:ascii="Optimum" w:hAnsi="Optimum" w:cs="Arial"/>
          <w:sz w:val="20"/>
          <w:szCs w:val="20"/>
        </w:rPr>
        <w:t xml:space="preserve"> (</w:t>
      </w:r>
      <w:proofErr w:type="spellStart"/>
      <w:r w:rsidR="0030649A" w:rsidRPr="00166B75">
        <w:rPr>
          <w:rFonts w:ascii="Optimum" w:hAnsi="Optimum" w:cs="Arial"/>
          <w:sz w:val="20"/>
          <w:szCs w:val="20"/>
        </w:rPr>
        <w:t>Tahir</w:t>
      </w:r>
      <w:proofErr w:type="spellEnd"/>
      <w:r w:rsidR="0030649A" w:rsidRPr="00166B75">
        <w:rPr>
          <w:rFonts w:ascii="Optimum" w:hAnsi="Optimum" w:cs="Arial"/>
          <w:sz w:val="20"/>
          <w:szCs w:val="20"/>
        </w:rPr>
        <w:t xml:space="preserve"> y </w:t>
      </w:r>
      <w:proofErr w:type="spellStart"/>
      <w:r w:rsidR="0030649A" w:rsidRPr="00166B75">
        <w:rPr>
          <w:rFonts w:ascii="Optimum" w:hAnsi="Optimum" w:cs="Arial"/>
          <w:sz w:val="20"/>
          <w:szCs w:val="20"/>
        </w:rPr>
        <w:t>Aqeel</w:t>
      </w:r>
      <w:proofErr w:type="spellEnd"/>
      <w:r w:rsidR="0030649A" w:rsidRPr="00166B75">
        <w:rPr>
          <w:rFonts w:ascii="Optimum" w:hAnsi="Optimum" w:cs="Arial"/>
          <w:sz w:val="20"/>
          <w:szCs w:val="20"/>
        </w:rPr>
        <w:t>, 2013)</w:t>
      </w:r>
      <w:r w:rsidR="005408DC" w:rsidRPr="00166B75">
        <w:rPr>
          <w:rFonts w:ascii="Optimum" w:hAnsi="Optimum" w:cs="Arial"/>
          <w:sz w:val="20"/>
          <w:szCs w:val="20"/>
        </w:rPr>
        <w:t xml:space="preserve">. </w:t>
      </w:r>
      <w:r w:rsidR="000A5318" w:rsidRPr="00166B75">
        <w:rPr>
          <w:rFonts w:ascii="Optimum" w:hAnsi="Optimum" w:cs="Arial"/>
          <w:sz w:val="20"/>
          <w:szCs w:val="20"/>
        </w:rPr>
        <w:t>S</w:t>
      </w:r>
      <w:r w:rsidR="002E5A73" w:rsidRPr="00166B75">
        <w:rPr>
          <w:rFonts w:ascii="Optimum" w:hAnsi="Optimum" w:cs="Arial"/>
          <w:sz w:val="20"/>
          <w:szCs w:val="20"/>
        </w:rPr>
        <w:t xml:space="preserve">e ha establecido que también están implicadas en las vías de represión catabólica y regulación de la formación de biopelículas. </w:t>
      </w:r>
      <w:r w:rsidR="006C7CA5" w:rsidRPr="00166B75">
        <w:rPr>
          <w:rFonts w:ascii="Optimum" w:hAnsi="Optimum" w:cs="Arial"/>
          <w:sz w:val="20"/>
          <w:szCs w:val="20"/>
        </w:rPr>
        <w:t>Incluso</w:t>
      </w:r>
      <w:r w:rsidR="00E54599" w:rsidRPr="00166B75">
        <w:rPr>
          <w:rFonts w:ascii="Optimum" w:hAnsi="Optimum" w:cs="Arial"/>
          <w:sz w:val="20"/>
          <w:szCs w:val="20"/>
        </w:rPr>
        <w:t>, e</w:t>
      </w:r>
      <w:r w:rsidR="002E5A73" w:rsidRPr="00166B75">
        <w:rPr>
          <w:rFonts w:ascii="Optimum" w:hAnsi="Optimum" w:cs="Arial"/>
          <w:sz w:val="20"/>
          <w:szCs w:val="20"/>
        </w:rPr>
        <w:t xml:space="preserve">stas moléculas exhiben efectos específicos sobre la fisiología vegetal, como incrementar el volumen radicular, aumentar la tasa de respiración de la raíz de la planta hospedera y el flujo de protones en la membrana de la raíz; en consecuencia se </w:t>
      </w:r>
      <w:r w:rsidR="00E54599" w:rsidRPr="00166B75">
        <w:rPr>
          <w:rFonts w:ascii="Optimum" w:hAnsi="Optimum" w:cs="Arial"/>
          <w:sz w:val="20"/>
          <w:szCs w:val="20"/>
        </w:rPr>
        <w:t>favorece</w:t>
      </w:r>
      <w:r w:rsidR="002E5A73" w:rsidRPr="00166B75">
        <w:rPr>
          <w:rFonts w:ascii="Optimum" w:hAnsi="Optimum" w:cs="Arial"/>
          <w:sz w:val="20"/>
          <w:szCs w:val="20"/>
        </w:rPr>
        <w:t xml:space="preserve"> la absorción de </w:t>
      </w:r>
      <w:r w:rsidR="00E54599" w:rsidRPr="00166B75">
        <w:rPr>
          <w:rFonts w:ascii="Optimum" w:hAnsi="Optimum" w:cs="Arial"/>
          <w:sz w:val="20"/>
          <w:szCs w:val="20"/>
        </w:rPr>
        <w:t>elementos</w:t>
      </w:r>
      <w:r w:rsidR="002E5A73" w:rsidRPr="00166B75">
        <w:rPr>
          <w:rFonts w:ascii="Optimum" w:hAnsi="Optimum" w:cs="Arial"/>
          <w:sz w:val="20"/>
          <w:szCs w:val="20"/>
        </w:rPr>
        <w:t xml:space="preserve"> minerales solubles</w:t>
      </w:r>
      <w:r w:rsidR="00184C4E" w:rsidRPr="00166B75">
        <w:rPr>
          <w:rFonts w:ascii="Optimum" w:hAnsi="Optimum" w:cs="Arial"/>
          <w:sz w:val="20"/>
          <w:szCs w:val="20"/>
        </w:rPr>
        <w:t xml:space="preserve"> (Molina-Romero </w:t>
      </w:r>
      <w:r w:rsidR="00184C4E" w:rsidRPr="00166B75">
        <w:rPr>
          <w:rFonts w:ascii="Optimum" w:hAnsi="Optimum" w:cs="Arial"/>
          <w:i/>
          <w:sz w:val="20"/>
          <w:szCs w:val="20"/>
        </w:rPr>
        <w:t>et al</w:t>
      </w:r>
      <w:r w:rsidR="00184C4E" w:rsidRPr="00166B75">
        <w:rPr>
          <w:rFonts w:ascii="Optimum" w:hAnsi="Optimum" w:cs="Arial"/>
          <w:sz w:val="20"/>
          <w:szCs w:val="20"/>
        </w:rPr>
        <w:t>., 2015)</w:t>
      </w:r>
      <w:r w:rsidR="002E5A73" w:rsidRPr="00166B75">
        <w:rPr>
          <w:rFonts w:ascii="Optimum" w:hAnsi="Optimum" w:cs="Arial"/>
          <w:sz w:val="20"/>
          <w:szCs w:val="20"/>
        </w:rPr>
        <w:t>.</w:t>
      </w:r>
      <w:r w:rsidR="0024332D" w:rsidRPr="00166B75">
        <w:rPr>
          <w:rFonts w:ascii="Optimum" w:hAnsi="Optimum" w:cs="Arial"/>
          <w:sz w:val="20"/>
          <w:szCs w:val="20"/>
        </w:rPr>
        <w:t xml:space="preserve"> </w:t>
      </w:r>
      <w:r w:rsidR="00B04C6C" w:rsidRPr="00166B75">
        <w:rPr>
          <w:rFonts w:ascii="Optimum" w:hAnsi="Optimum" w:cs="Arial"/>
          <w:sz w:val="20"/>
          <w:szCs w:val="20"/>
        </w:rPr>
        <w:t xml:space="preserve">Sin embargo, aunque se sabe que las fitohormonas, regulan el desarrollo de las plantas y </w:t>
      </w:r>
      <w:r w:rsidR="000322B1" w:rsidRPr="00166B75">
        <w:rPr>
          <w:rFonts w:ascii="Optimum" w:hAnsi="Optimum" w:cs="Arial"/>
          <w:sz w:val="20"/>
          <w:szCs w:val="20"/>
        </w:rPr>
        <w:t>su</w:t>
      </w:r>
      <w:r w:rsidR="00B04C6C" w:rsidRPr="00166B75">
        <w:rPr>
          <w:rFonts w:ascii="Optimum" w:hAnsi="Optimum" w:cs="Arial"/>
          <w:sz w:val="20"/>
          <w:szCs w:val="20"/>
        </w:rPr>
        <w:t xml:space="preserve"> fisiología, así como la inmunidad, su producción por </w:t>
      </w:r>
      <w:r w:rsidR="00BA7C48" w:rsidRPr="00166B75">
        <w:rPr>
          <w:rFonts w:ascii="Optimum" w:hAnsi="Optimum" w:cs="Arial"/>
          <w:sz w:val="20"/>
          <w:szCs w:val="20"/>
        </w:rPr>
        <w:t>microorganismos</w:t>
      </w:r>
      <w:r w:rsidR="00B04C6C" w:rsidRPr="00166B75">
        <w:rPr>
          <w:rFonts w:ascii="Optimum" w:hAnsi="Optimum" w:cs="Arial"/>
          <w:sz w:val="20"/>
          <w:szCs w:val="20"/>
        </w:rPr>
        <w:t xml:space="preserve"> no se ha considerado como un mecanismo de control biológico; por ejemplo, se ha identificado </w:t>
      </w:r>
      <w:r w:rsidR="000A5318" w:rsidRPr="00166B75">
        <w:rPr>
          <w:rFonts w:ascii="Optimum" w:hAnsi="Optimum" w:cs="Arial"/>
          <w:sz w:val="20"/>
          <w:szCs w:val="20"/>
        </w:rPr>
        <w:t>en</w:t>
      </w:r>
      <w:r w:rsidR="00B04C6C" w:rsidRPr="00166B75">
        <w:rPr>
          <w:rFonts w:ascii="Optimum" w:hAnsi="Optimum" w:cs="Arial"/>
          <w:sz w:val="20"/>
          <w:szCs w:val="20"/>
        </w:rPr>
        <w:t xml:space="preserve"> </w:t>
      </w:r>
      <w:r w:rsidR="00B04C6C" w:rsidRPr="00166B75">
        <w:rPr>
          <w:rFonts w:ascii="Optimum" w:hAnsi="Optimum" w:cs="Arial"/>
          <w:i/>
          <w:sz w:val="20"/>
          <w:szCs w:val="20"/>
        </w:rPr>
        <w:t>P.</w:t>
      </w:r>
      <w:r w:rsidR="00B04C6C" w:rsidRPr="00166B75">
        <w:rPr>
          <w:rFonts w:ascii="Optimum" w:hAnsi="Optimum" w:cs="Arial"/>
          <w:sz w:val="20"/>
          <w:szCs w:val="20"/>
        </w:rPr>
        <w:t xml:space="preserve"> </w:t>
      </w:r>
      <w:r w:rsidR="00B04C6C" w:rsidRPr="00166B75">
        <w:rPr>
          <w:rFonts w:ascii="Optimum" w:hAnsi="Optimum" w:cs="Arial"/>
          <w:i/>
          <w:sz w:val="20"/>
          <w:szCs w:val="20"/>
        </w:rPr>
        <w:t>fluorescens</w:t>
      </w:r>
      <w:r w:rsidR="00B04C6C" w:rsidRPr="00166B75">
        <w:rPr>
          <w:rFonts w:ascii="Optimum" w:hAnsi="Optimum" w:cs="Arial"/>
          <w:sz w:val="20"/>
          <w:szCs w:val="20"/>
        </w:rPr>
        <w:t xml:space="preserve"> G20-18 </w:t>
      </w:r>
      <w:r w:rsidR="000A5318" w:rsidRPr="00166B75">
        <w:rPr>
          <w:rFonts w:ascii="Optimum" w:hAnsi="Optimum" w:cs="Arial"/>
          <w:sz w:val="20"/>
          <w:szCs w:val="20"/>
        </w:rPr>
        <w:t xml:space="preserve">la capacidad </w:t>
      </w:r>
      <w:r w:rsidR="00B04C6C" w:rsidRPr="00166B75">
        <w:rPr>
          <w:rFonts w:ascii="Optimum" w:hAnsi="Optimum" w:cs="Arial"/>
          <w:sz w:val="20"/>
          <w:szCs w:val="20"/>
        </w:rPr>
        <w:t xml:space="preserve">para controlar eficientemente la infección por </w:t>
      </w:r>
      <w:r w:rsidR="00B04C6C" w:rsidRPr="00166B75">
        <w:rPr>
          <w:rFonts w:ascii="Optimum" w:hAnsi="Optimum" w:cs="Arial"/>
          <w:i/>
          <w:sz w:val="20"/>
          <w:szCs w:val="20"/>
        </w:rPr>
        <w:t>P</w:t>
      </w:r>
      <w:r w:rsidR="00B04C6C" w:rsidRPr="00166B75">
        <w:rPr>
          <w:rFonts w:ascii="Optimum" w:hAnsi="Optimum" w:cs="Arial"/>
          <w:sz w:val="20"/>
          <w:szCs w:val="20"/>
        </w:rPr>
        <w:t xml:space="preserve">. </w:t>
      </w:r>
      <w:r w:rsidR="00B04C6C" w:rsidRPr="00166B75">
        <w:rPr>
          <w:rFonts w:ascii="Optimum" w:hAnsi="Optimum" w:cs="Arial"/>
          <w:i/>
          <w:sz w:val="20"/>
          <w:szCs w:val="20"/>
        </w:rPr>
        <w:t>syringae</w:t>
      </w:r>
      <w:r w:rsidR="00B04C6C" w:rsidRPr="00166B75">
        <w:rPr>
          <w:rFonts w:ascii="Optimum" w:hAnsi="Optimum" w:cs="Arial"/>
          <w:sz w:val="20"/>
          <w:szCs w:val="20"/>
        </w:rPr>
        <w:t xml:space="preserve"> en </w:t>
      </w:r>
      <w:r w:rsidR="000A5318" w:rsidRPr="00166B75">
        <w:rPr>
          <w:rFonts w:ascii="Optimum" w:hAnsi="Optimum" w:cs="Arial"/>
          <w:sz w:val="20"/>
          <w:szCs w:val="20"/>
        </w:rPr>
        <w:t xml:space="preserve">el modelo </w:t>
      </w:r>
      <w:r w:rsidR="00B04C6C" w:rsidRPr="00166B75">
        <w:rPr>
          <w:rFonts w:ascii="Optimum" w:hAnsi="Optimum" w:cs="Arial"/>
          <w:i/>
          <w:sz w:val="20"/>
          <w:szCs w:val="20"/>
        </w:rPr>
        <w:t>Arabidopsis</w:t>
      </w:r>
      <w:r w:rsidR="00B04C6C" w:rsidRPr="00166B75">
        <w:rPr>
          <w:rFonts w:ascii="Optimum" w:hAnsi="Optimum" w:cs="Arial"/>
          <w:sz w:val="20"/>
          <w:szCs w:val="20"/>
        </w:rPr>
        <w:t>, lo que permite el mantenimiento de la integridad de los tejidos y, en última instancia, el rendimiento de la biomasa</w:t>
      </w:r>
      <w:r w:rsidR="00184C4E" w:rsidRPr="00166B75">
        <w:rPr>
          <w:rFonts w:ascii="Optimum" w:hAnsi="Optimum" w:cs="Arial"/>
          <w:sz w:val="20"/>
          <w:szCs w:val="20"/>
        </w:rPr>
        <w:t xml:space="preserve"> (</w:t>
      </w:r>
      <w:proofErr w:type="spellStart"/>
      <w:r w:rsidR="00184C4E" w:rsidRPr="00166B75">
        <w:rPr>
          <w:rFonts w:ascii="Optimum" w:hAnsi="Optimum" w:cs="Arial"/>
          <w:sz w:val="20"/>
          <w:szCs w:val="20"/>
        </w:rPr>
        <w:t>Großkinsky</w:t>
      </w:r>
      <w:proofErr w:type="spellEnd"/>
      <w:r w:rsidR="006502E6" w:rsidRPr="00166B75">
        <w:rPr>
          <w:rFonts w:ascii="Optimum" w:hAnsi="Optimum" w:cs="Arial"/>
          <w:sz w:val="20"/>
          <w:szCs w:val="20"/>
        </w:rPr>
        <w:t xml:space="preserve">, </w:t>
      </w:r>
      <w:proofErr w:type="spellStart"/>
      <w:r w:rsidR="006502E6" w:rsidRPr="00166B75">
        <w:rPr>
          <w:rFonts w:ascii="Optimum" w:hAnsi="Optimum" w:cs="Arial"/>
          <w:sz w:val="20"/>
          <w:szCs w:val="20"/>
        </w:rPr>
        <w:t>Tafner</w:t>
      </w:r>
      <w:proofErr w:type="spellEnd"/>
      <w:r w:rsidR="006502E6" w:rsidRPr="00166B75">
        <w:rPr>
          <w:rFonts w:ascii="Optimum" w:hAnsi="Optimum" w:cs="Arial"/>
          <w:sz w:val="20"/>
          <w:szCs w:val="20"/>
        </w:rPr>
        <w:t xml:space="preserve">, Moreno, </w:t>
      </w:r>
      <w:proofErr w:type="spellStart"/>
      <w:r w:rsidR="006502E6" w:rsidRPr="00166B75">
        <w:rPr>
          <w:rFonts w:ascii="Optimum" w:hAnsi="Optimum" w:cs="Arial"/>
          <w:sz w:val="20"/>
          <w:szCs w:val="20"/>
        </w:rPr>
        <w:t>Stenglein</w:t>
      </w:r>
      <w:proofErr w:type="spellEnd"/>
      <w:r w:rsidR="006502E6" w:rsidRPr="00166B75">
        <w:rPr>
          <w:rFonts w:ascii="Optimum" w:hAnsi="Optimum" w:cs="Arial"/>
          <w:sz w:val="20"/>
          <w:szCs w:val="20"/>
        </w:rPr>
        <w:t>, Garcia-de-</w:t>
      </w:r>
      <w:proofErr w:type="spellStart"/>
      <w:r w:rsidR="006502E6" w:rsidRPr="00166B75">
        <w:rPr>
          <w:rFonts w:ascii="Optimum" w:hAnsi="Optimum" w:cs="Arial"/>
          <w:sz w:val="20"/>
          <w:szCs w:val="20"/>
        </w:rPr>
        <w:t>Salamone</w:t>
      </w:r>
      <w:proofErr w:type="spellEnd"/>
      <w:r w:rsidR="00184C4E" w:rsidRPr="00166B75">
        <w:rPr>
          <w:rFonts w:ascii="Optimum" w:hAnsi="Optimum" w:cs="Arial"/>
          <w:sz w:val="20"/>
          <w:szCs w:val="20"/>
        </w:rPr>
        <w:t xml:space="preserve"> </w:t>
      </w:r>
      <w:r w:rsidR="00184C4E" w:rsidRPr="00166B75">
        <w:rPr>
          <w:rFonts w:ascii="Optimum" w:hAnsi="Optimum" w:cs="Arial"/>
          <w:i/>
          <w:sz w:val="20"/>
          <w:szCs w:val="20"/>
        </w:rPr>
        <w:t>et al</w:t>
      </w:r>
      <w:r w:rsidR="00184C4E" w:rsidRPr="00166B75">
        <w:rPr>
          <w:rFonts w:ascii="Optimum" w:hAnsi="Optimum" w:cs="Arial"/>
          <w:sz w:val="20"/>
          <w:szCs w:val="20"/>
        </w:rPr>
        <w:t>., 2016)</w:t>
      </w:r>
      <w:r w:rsidR="00B04C6C" w:rsidRPr="00166B75">
        <w:rPr>
          <w:rFonts w:ascii="Optimum" w:hAnsi="Optimum" w:cs="Arial"/>
          <w:sz w:val="20"/>
          <w:szCs w:val="20"/>
        </w:rPr>
        <w:t>.</w:t>
      </w:r>
    </w:p>
    <w:p w:rsidR="00AC7B57" w:rsidRDefault="00AC7B57" w:rsidP="00166B75">
      <w:pPr>
        <w:spacing w:after="0" w:line="240" w:lineRule="auto"/>
        <w:jc w:val="both"/>
        <w:rPr>
          <w:rFonts w:ascii="Optimum" w:hAnsi="Optimum" w:cs="Arial"/>
          <w:sz w:val="20"/>
          <w:szCs w:val="20"/>
        </w:rPr>
      </w:pPr>
    </w:p>
    <w:p w:rsidR="00896369" w:rsidRPr="00166B75" w:rsidRDefault="00184C4E" w:rsidP="00166B75">
      <w:pPr>
        <w:spacing w:after="0" w:line="240" w:lineRule="auto"/>
        <w:jc w:val="both"/>
        <w:rPr>
          <w:rFonts w:ascii="Optimum" w:hAnsi="Optimum" w:cs="Arial"/>
          <w:sz w:val="20"/>
          <w:szCs w:val="20"/>
        </w:rPr>
      </w:pPr>
      <w:r w:rsidRPr="00166B75">
        <w:rPr>
          <w:rFonts w:ascii="Optimum" w:hAnsi="Optimum" w:cs="Arial"/>
          <w:sz w:val="20"/>
          <w:szCs w:val="20"/>
        </w:rPr>
        <w:t xml:space="preserve">Molina-Romero </w:t>
      </w:r>
      <w:r w:rsidRPr="00166B75">
        <w:rPr>
          <w:rFonts w:ascii="Optimum" w:hAnsi="Optimum" w:cs="Arial"/>
          <w:i/>
          <w:sz w:val="20"/>
          <w:szCs w:val="20"/>
        </w:rPr>
        <w:t>et al</w:t>
      </w:r>
      <w:r w:rsidRPr="00166B75">
        <w:rPr>
          <w:rFonts w:ascii="Optimum" w:hAnsi="Optimum" w:cs="Arial"/>
          <w:sz w:val="20"/>
          <w:szCs w:val="20"/>
        </w:rPr>
        <w:t>. (2015)</w:t>
      </w:r>
      <w:r w:rsidR="00D11014">
        <w:rPr>
          <w:rFonts w:ascii="Optimum" w:hAnsi="Optimum" w:cs="Arial"/>
          <w:sz w:val="20"/>
          <w:szCs w:val="20"/>
        </w:rPr>
        <w:t>,</w:t>
      </w:r>
      <w:r w:rsidRPr="00166B75">
        <w:rPr>
          <w:rFonts w:ascii="Optimum" w:hAnsi="Optimum" w:cs="Arial"/>
          <w:sz w:val="20"/>
          <w:szCs w:val="20"/>
        </w:rPr>
        <w:t xml:space="preserve"> </w:t>
      </w:r>
      <w:r w:rsidR="00E54599" w:rsidRPr="00166B75">
        <w:rPr>
          <w:rFonts w:ascii="Optimum" w:hAnsi="Optimum" w:cs="Arial"/>
          <w:sz w:val="20"/>
          <w:szCs w:val="20"/>
        </w:rPr>
        <w:t xml:space="preserve">han establecido que las RPCV tienen la capacidad de producir más de un tipo de </w:t>
      </w:r>
      <w:r w:rsidR="00CC764F" w:rsidRPr="00166B75">
        <w:rPr>
          <w:rFonts w:ascii="Optimum" w:hAnsi="Optimum" w:cs="Arial"/>
          <w:sz w:val="20"/>
          <w:szCs w:val="20"/>
        </w:rPr>
        <w:t>sustancias promotoras de crecimiento</w:t>
      </w:r>
      <w:r w:rsidR="00E54599" w:rsidRPr="00166B75">
        <w:rPr>
          <w:rFonts w:ascii="Optimum" w:hAnsi="Optimum" w:cs="Arial"/>
          <w:sz w:val="20"/>
          <w:szCs w:val="20"/>
        </w:rPr>
        <w:t xml:space="preserve">, dentro de éstas </w:t>
      </w:r>
      <w:r w:rsidR="002E5A73" w:rsidRPr="00166B75">
        <w:rPr>
          <w:rFonts w:ascii="Optimum" w:hAnsi="Optimum" w:cs="Arial"/>
          <w:sz w:val="20"/>
          <w:szCs w:val="20"/>
        </w:rPr>
        <w:t>destacan</w:t>
      </w:r>
      <w:r w:rsidR="005408DC" w:rsidRPr="00166B75">
        <w:rPr>
          <w:rFonts w:ascii="Optimum" w:hAnsi="Optimum" w:cs="Arial"/>
          <w:sz w:val="20"/>
          <w:szCs w:val="20"/>
        </w:rPr>
        <w:t xml:space="preserve"> cinco grupos: 1) auxinas (</w:t>
      </w:r>
      <w:r w:rsidR="00C82AC0" w:rsidRPr="00166B75">
        <w:rPr>
          <w:rFonts w:ascii="Optimum" w:hAnsi="Optimum" w:cs="Arial"/>
          <w:sz w:val="20"/>
          <w:szCs w:val="20"/>
        </w:rPr>
        <w:t>AIA</w:t>
      </w:r>
      <w:r w:rsidR="005408DC" w:rsidRPr="00166B75">
        <w:rPr>
          <w:rFonts w:ascii="Optimum" w:hAnsi="Optimum" w:cs="Arial"/>
          <w:sz w:val="20"/>
          <w:szCs w:val="20"/>
        </w:rPr>
        <w:t>)</w:t>
      </w:r>
      <w:r w:rsidR="000322B1" w:rsidRPr="00166B75">
        <w:rPr>
          <w:rFonts w:ascii="Optimum" w:hAnsi="Optimum" w:cs="Arial"/>
          <w:sz w:val="20"/>
          <w:szCs w:val="20"/>
        </w:rPr>
        <w:t>;</w:t>
      </w:r>
      <w:r w:rsidR="005408DC" w:rsidRPr="00166B75">
        <w:rPr>
          <w:rFonts w:ascii="Optimum" w:hAnsi="Optimum" w:cs="Arial"/>
          <w:sz w:val="20"/>
          <w:szCs w:val="20"/>
        </w:rPr>
        <w:t xml:space="preserve"> 2) </w:t>
      </w:r>
      <w:proofErr w:type="spellStart"/>
      <w:r w:rsidR="005408DC" w:rsidRPr="00166B75">
        <w:rPr>
          <w:rFonts w:ascii="Optimum" w:hAnsi="Optimum" w:cs="Arial"/>
          <w:sz w:val="20"/>
          <w:szCs w:val="20"/>
        </w:rPr>
        <w:t>giberelinas</w:t>
      </w:r>
      <w:proofErr w:type="spellEnd"/>
      <w:r w:rsidR="000322B1" w:rsidRPr="00166B75">
        <w:rPr>
          <w:rFonts w:ascii="Optimum" w:hAnsi="Optimum" w:cs="Arial"/>
          <w:sz w:val="20"/>
          <w:szCs w:val="20"/>
        </w:rPr>
        <w:t>;</w:t>
      </w:r>
      <w:r w:rsidR="005408DC" w:rsidRPr="00166B75">
        <w:rPr>
          <w:rFonts w:ascii="Optimum" w:hAnsi="Optimum" w:cs="Arial"/>
          <w:sz w:val="20"/>
          <w:szCs w:val="20"/>
        </w:rPr>
        <w:t xml:space="preserve"> 3) etileno</w:t>
      </w:r>
      <w:r w:rsidR="000322B1" w:rsidRPr="00166B75">
        <w:rPr>
          <w:rFonts w:ascii="Optimum" w:hAnsi="Optimum" w:cs="Arial"/>
          <w:sz w:val="20"/>
          <w:szCs w:val="20"/>
        </w:rPr>
        <w:t>;</w:t>
      </w:r>
      <w:r w:rsidR="005408DC" w:rsidRPr="00166B75">
        <w:rPr>
          <w:rFonts w:ascii="Optimum" w:hAnsi="Optimum" w:cs="Arial"/>
          <w:sz w:val="20"/>
          <w:szCs w:val="20"/>
        </w:rPr>
        <w:t xml:space="preserve"> 4) </w:t>
      </w:r>
      <w:r w:rsidR="00E54599" w:rsidRPr="00166B75">
        <w:rPr>
          <w:rFonts w:ascii="Optimum" w:hAnsi="Optimum" w:cs="Arial"/>
          <w:sz w:val="20"/>
          <w:szCs w:val="20"/>
        </w:rPr>
        <w:t>cito quininas</w:t>
      </w:r>
      <w:r w:rsidR="000322B1" w:rsidRPr="00166B75">
        <w:rPr>
          <w:rFonts w:ascii="Optimum" w:hAnsi="Optimum" w:cs="Arial"/>
          <w:sz w:val="20"/>
          <w:szCs w:val="20"/>
        </w:rPr>
        <w:t>;</w:t>
      </w:r>
      <w:r w:rsidR="005408DC" w:rsidRPr="00166B75">
        <w:rPr>
          <w:rFonts w:ascii="Optimum" w:hAnsi="Optimum" w:cs="Arial"/>
          <w:sz w:val="20"/>
          <w:szCs w:val="20"/>
        </w:rPr>
        <w:t xml:space="preserve"> y 5) ácido abscísico</w:t>
      </w:r>
      <w:r w:rsidR="00E54599" w:rsidRPr="00166B75">
        <w:rPr>
          <w:rFonts w:ascii="Optimum" w:hAnsi="Optimum" w:cs="Arial"/>
          <w:sz w:val="20"/>
          <w:szCs w:val="20"/>
        </w:rPr>
        <w:t xml:space="preserve"> (ABA)</w:t>
      </w:r>
      <w:r w:rsidR="005408DC" w:rsidRPr="00166B75">
        <w:rPr>
          <w:rFonts w:ascii="Optimum" w:hAnsi="Optimum" w:cs="Arial"/>
          <w:sz w:val="20"/>
          <w:szCs w:val="20"/>
        </w:rPr>
        <w:t xml:space="preserve"> y de ést</w:t>
      </w:r>
      <w:r w:rsidR="000A5318" w:rsidRPr="00166B75">
        <w:rPr>
          <w:rFonts w:ascii="Optimum" w:hAnsi="Optimum" w:cs="Arial"/>
          <w:sz w:val="20"/>
          <w:szCs w:val="20"/>
        </w:rPr>
        <w:t>a</w:t>
      </w:r>
      <w:r w:rsidR="005408DC" w:rsidRPr="00166B75">
        <w:rPr>
          <w:rFonts w:ascii="Optimum" w:hAnsi="Optimum" w:cs="Arial"/>
          <w:sz w:val="20"/>
          <w:szCs w:val="20"/>
        </w:rPr>
        <w:t xml:space="preserve">s, los cuatro primeros participan en la </w:t>
      </w:r>
      <w:proofErr w:type="spellStart"/>
      <w:r w:rsidR="005408DC" w:rsidRPr="00166B75">
        <w:rPr>
          <w:rFonts w:ascii="Optimum" w:hAnsi="Optimum" w:cs="Arial"/>
          <w:sz w:val="20"/>
          <w:szCs w:val="20"/>
        </w:rPr>
        <w:t>fitoestimulación</w:t>
      </w:r>
      <w:proofErr w:type="spellEnd"/>
      <w:r w:rsidR="005408DC" w:rsidRPr="00166B75">
        <w:rPr>
          <w:rFonts w:ascii="Optimum" w:hAnsi="Optimum" w:cs="Arial"/>
          <w:sz w:val="20"/>
          <w:szCs w:val="20"/>
        </w:rPr>
        <w:t xml:space="preserve"> por </w:t>
      </w:r>
      <w:proofErr w:type="spellStart"/>
      <w:r w:rsidR="005408DC" w:rsidRPr="00166B75">
        <w:rPr>
          <w:rFonts w:ascii="Optimum" w:hAnsi="Optimum" w:cs="Arial"/>
          <w:sz w:val="20"/>
          <w:szCs w:val="20"/>
        </w:rPr>
        <w:t>rizobacterias</w:t>
      </w:r>
      <w:proofErr w:type="spellEnd"/>
      <w:r w:rsidR="0030649A" w:rsidRPr="00166B75">
        <w:rPr>
          <w:rFonts w:ascii="Optimum" w:hAnsi="Optimum" w:cs="Arial"/>
          <w:sz w:val="20"/>
          <w:szCs w:val="20"/>
        </w:rPr>
        <w:t xml:space="preserve"> (</w:t>
      </w:r>
      <w:proofErr w:type="spellStart"/>
      <w:r w:rsidR="0030649A" w:rsidRPr="00166B75">
        <w:rPr>
          <w:rFonts w:ascii="Optimum" w:hAnsi="Optimum" w:cs="Arial"/>
          <w:sz w:val="20"/>
          <w:szCs w:val="20"/>
        </w:rPr>
        <w:t>Tahir</w:t>
      </w:r>
      <w:proofErr w:type="spellEnd"/>
      <w:r w:rsidR="0030649A" w:rsidRPr="00166B75">
        <w:rPr>
          <w:rFonts w:ascii="Optimum" w:hAnsi="Optimum" w:cs="Arial"/>
          <w:sz w:val="20"/>
          <w:szCs w:val="20"/>
        </w:rPr>
        <w:t xml:space="preserve"> y </w:t>
      </w:r>
      <w:proofErr w:type="spellStart"/>
      <w:r w:rsidR="0030649A" w:rsidRPr="00166B75">
        <w:rPr>
          <w:rFonts w:ascii="Optimum" w:hAnsi="Optimum" w:cs="Arial"/>
          <w:sz w:val="20"/>
          <w:szCs w:val="20"/>
        </w:rPr>
        <w:t>Aqeel</w:t>
      </w:r>
      <w:proofErr w:type="spellEnd"/>
      <w:r w:rsidR="0030649A" w:rsidRPr="00166B75">
        <w:rPr>
          <w:rFonts w:ascii="Optimum" w:hAnsi="Optimum" w:cs="Arial"/>
          <w:sz w:val="20"/>
          <w:szCs w:val="20"/>
        </w:rPr>
        <w:t>, 2013)</w:t>
      </w:r>
      <w:r w:rsidR="005408DC" w:rsidRPr="00166B75">
        <w:rPr>
          <w:rFonts w:ascii="Optimum" w:hAnsi="Optimum" w:cs="Arial"/>
          <w:sz w:val="20"/>
          <w:szCs w:val="20"/>
        </w:rPr>
        <w:t>.</w:t>
      </w:r>
      <w:r w:rsidRPr="00166B75">
        <w:rPr>
          <w:rFonts w:ascii="Optimum" w:hAnsi="Optimum" w:cs="Arial"/>
          <w:sz w:val="20"/>
          <w:szCs w:val="20"/>
        </w:rPr>
        <w:t xml:space="preserve"> </w:t>
      </w:r>
      <w:proofErr w:type="spellStart"/>
      <w:r w:rsidRPr="00166B75">
        <w:rPr>
          <w:rFonts w:ascii="Optimum" w:hAnsi="Optimum" w:cs="Arial"/>
          <w:sz w:val="20"/>
          <w:szCs w:val="20"/>
        </w:rPr>
        <w:t>Sarma</w:t>
      </w:r>
      <w:proofErr w:type="spellEnd"/>
      <w:r w:rsidRPr="00166B75">
        <w:rPr>
          <w:rFonts w:ascii="Optimum" w:hAnsi="Optimum" w:cs="Arial"/>
          <w:sz w:val="20"/>
          <w:szCs w:val="20"/>
        </w:rPr>
        <w:t xml:space="preserve"> y </w:t>
      </w:r>
      <w:proofErr w:type="spellStart"/>
      <w:r w:rsidRPr="00166B75">
        <w:rPr>
          <w:rFonts w:ascii="Optimum" w:hAnsi="Optimum" w:cs="Arial"/>
          <w:sz w:val="20"/>
          <w:szCs w:val="20"/>
        </w:rPr>
        <w:t>Saikia</w:t>
      </w:r>
      <w:proofErr w:type="spellEnd"/>
      <w:r w:rsidRPr="00166B75">
        <w:rPr>
          <w:rFonts w:ascii="Optimum" w:hAnsi="Optimum" w:cs="Arial"/>
          <w:sz w:val="20"/>
          <w:szCs w:val="20"/>
        </w:rPr>
        <w:t xml:space="preserve"> (2014)</w:t>
      </w:r>
      <w:r w:rsidR="005408DC" w:rsidRPr="00166B75">
        <w:rPr>
          <w:rFonts w:ascii="Optimum" w:hAnsi="Optimum" w:cs="Arial"/>
          <w:sz w:val="20"/>
          <w:szCs w:val="20"/>
        </w:rPr>
        <w:t xml:space="preserve"> </w:t>
      </w:r>
      <w:r w:rsidR="00E93FD3" w:rsidRPr="00166B75">
        <w:rPr>
          <w:rFonts w:ascii="Optimum" w:hAnsi="Optimum" w:cs="Arial"/>
          <w:sz w:val="20"/>
          <w:szCs w:val="20"/>
        </w:rPr>
        <w:t>destacan que</w:t>
      </w:r>
      <w:r w:rsidR="006C7CA5" w:rsidRPr="00166B75">
        <w:rPr>
          <w:rFonts w:ascii="Optimum" w:hAnsi="Optimum" w:cs="Arial"/>
          <w:sz w:val="20"/>
          <w:szCs w:val="20"/>
        </w:rPr>
        <w:t xml:space="preserve"> la </w:t>
      </w:r>
      <w:proofErr w:type="spellStart"/>
      <w:r w:rsidR="006C7CA5" w:rsidRPr="00166B75">
        <w:rPr>
          <w:rFonts w:ascii="Optimum" w:hAnsi="Optimum" w:cs="Arial"/>
          <w:sz w:val="20"/>
          <w:szCs w:val="20"/>
        </w:rPr>
        <w:t>fitoestimulación</w:t>
      </w:r>
      <w:proofErr w:type="spellEnd"/>
      <w:r w:rsidR="006C7CA5" w:rsidRPr="00166B75">
        <w:rPr>
          <w:rFonts w:ascii="Optimum" w:hAnsi="Optimum" w:cs="Arial"/>
          <w:sz w:val="20"/>
          <w:szCs w:val="20"/>
        </w:rPr>
        <w:t xml:space="preserve"> es considerada el mecanismo más estudiado de las </w:t>
      </w:r>
      <w:r w:rsidR="00AA4241" w:rsidRPr="00166B75">
        <w:rPr>
          <w:rFonts w:ascii="Optimum" w:hAnsi="Optimum" w:cs="Arial"/>
          <w:sz w:val="20"/>
          <w:szCs w:val="20"/>
        </w:rPr>
        <w:t>RPCV</w:t>
      </w:r>
      <w:r w:rsidR="006C7CA5" w:rsidRPr="00166B75">
        <w:rPr>
          <w:rFonts w:ascii="Optimum" w:hAnsi="Optimum" w:cs="Arial"/>
          <w:sz w:val="20"/>
          <w:szCs w:val="20"/>
        </w:rPr>
        <w:t xml:space="preserve">. </w:t>
      </w:r>
      <w:r w:rsidR="006A3490" w:rsidRPr="00166B75">
        <w:rPr>
          <w:rFonts w:ascii="Optimum" w:hAnsi="Optimum" w:cs="Arial"/>
          <w:sz w:val="20"/>
          <w:szCs w:val="20"/>
        </w:rPr>
        <w:t>E</w:t>
      </w:r>
      <w:r w:rsidR="000D411A" w:rsidRPr="00166B75">
        <w:rPr>
          <w:rFonts w:ascii="Optimum" w:hAnsi="Optimum" w:cs="Arial"/>
          <w:sz w:val="20"/>
          <w:szCs w:val="20"/>
        </w:rPr>
        <w:t xml:space="preserve">l fenómeno de la fitoestimulación está dado particularmente por la manipulación de la compleja y balanceada red de hormonas o compuestos similares que influyen directamente </w:t>
      </w:r>
      <w:r w:rsidR="00A37ADD" w:rsidRPr="00166B75">
        <w:rPr>
          <w:rFonts w:ascii="Optimum" w:hAnsi="Optimum" w:cs="Arial"/>
          <w:sz w:val="20"/>
          <w:szCs w:val="20"/>
        </w:rPr>
        <w:t>sobre</w:t>
      </w:r>
      <w:r w:rsidR="000D411A" w:rsidRPr="00166B75">
        <w:rPr>
          <w:rFonts w:ascii="Optimum" w:hAnsi="Optimum" w:cs="Arial"/>
          <w:sz w:val="20"/>
          <w:szCs w:val="20"/>
        </w:rPr>
        <w:t xml:space="preserve"> el crecimiento de las </w:t>
      </w:r>
      <w:r w:rsidR="000322B1" w:rsidRPr="00166B75">
        <w:rPr>
          <w:rFonts w:ascii="Optimum" w:hAnsi="Optimum" w:cs="Arial"/>
          <w:sz w:val="20"/>
          <w:szCs w:val="20"/>
        </w:rPr>
        <w:t>plantas</w:t>
      </w:r>
      <w:r w:rsidR="000D411A" w:rsidRPr="00166B75">
        <w:rPr>
          <w:rFonts w:ascii="Optimum" w:hAnsi="Optimum" w:cs="Arial"/>
          <w:sz w:val="20"/>
          <w:szCs w:val="20"/>
        </w:rPr>
        <w:t xml:space="preserve"> o estimulan la formación de </w:t>
      </w:r>
      <w:r w:rsidR="00A37ADD" w:rsidRPr="00166B75">
        <w:rPr>
          <w:rFonts w:ascii="Optimum" w:hAnsi="Optimum" w:cs="Arial"/>
          <w:sz w:val="20"/>
          <w:szCs w:val="20"/>
        </w:rPr>
        <w:t xml:space="preserve">sus </w:t>
      </w:r>
      <w:r w:rsidR="000D411A" w:rsidRPr="00166B75">
        <w:rPr>
          <w:rFonts w:ascii="Optimum" w:hAnsi="Optimum" w:cs="Arial"/>
          <w:sz w:val="20"/>
          <w:szCs w:val="20"/>
        </w:rPr>
        <w:t xml:space="preserve">raíces. Por ejemplo, muchas especies de </w:t>
      </w:r>
      <w:proofErr w:type="spellStart"/>
      <w:r w:rsidR="000D411A" w:rsidRPr="00166B75">
        <w:rPr>
          <w:rFonts w:ascii="Optimum" w:hAnsi="Optimum" w:cs="Arial"/>
          <w:i/>
          <w:sz w:val="20"/>
          <w:szCs w:val="20"/>
        </w:rPr>
        <w:t>Azospirillum</w:t>
      </w:r>
      <w:proofErr w:type="spellEnd"/>
      <w:r w:rsidR="000D411A" w:rsidRPr="00166B75">
        <w:rPr>
          <w:rFonts w:ascii="Optimum" w:hAnsi="Optimum" w:cs="Arial"/>
          <w:sz w:val="20"/>
          <w:szCs w:val="20"/>
        </w:rPr>
        <w:t xml:space="preserve"> producen auxinas, </w:t>
      </w:r>
      <w:proofErr w:type="spellStart"/>
      <w:r w:rsidR="00571729" w:rsidRPr="00166B75">
        <w:rPr>
          <w:rFonts w:ascii="Optimum" w:hAnsi="Optimum" w:cs="Arial"/>
          <w:sz w:val="20"/>
          <w:szCs w:val="20"/>
        </w:rPr>
        <w:t>citoquininas</w:t>
      </w:r>
      <w:proofErr w:type="spellEnd"/>
      <w:r w:rsidR="000D411A" w:rsidRPr="00166B75">
        <w:rPr>
          <w:rFonts w:ascii="Optimum" w:hAnsi="Optimum" w:cs="Arial"/>
          <w:sz w:val="20"/>
          <w:szCs w:val="20"/>
        </w:rPr>
        <w:t xml:space="preserve"> y </w:t>
      </w:r>
      <w:proofErr w:type="spellStart"/>
      <w:r w:rsidR="000D411A" w:rsidRPr="00166B75">
        <w:rPr>
          <w:rFonts w:ascii="Optimum" w:hAnsi="Optimum" w:cs="Arial"/>
          <w:sz w:val="20"/>
          <w:szCs w:val="20"/>
        </w:rPr>
        <w:t>giberelinas</w:t>
      </w:r>
      <w:proofErr w:type="spellEnd"/>
      <w:r w:rsidR="000D411A" w:rsidRPr="00166B75">
        <w:rPr>
          <w:rFonts w:ascii="Optimum" w:hAnsi="Optimum" w:cs="Arial"/>
          <w:sz w:val="20"/>
          <w:szCs w:val="20"/>
        </w:rPr>
        <w:t xml:space="preserve">, que estimulan el desarrollo </w:t>
      </w:r>
      <w:r w:rsidR="000243C6" w:rsidRPr="00166B75">
        <w:rPr>
          <w:rFonts w:ascii="Optimum" w:hAnsi="Optimum" w:cs="Arial"/>
          <w:sz w:val="20"/>
          <w:szCs w:val="20"/>
        </w:rPr>
        <w:t>radicular</w:t>
      </w:r>
      <w:r w:rsidR="000D411A" w:rsidRPr="00166B75">
        <w:rPr>
          <w:rFonts w:ascii="Optimum" w:hAnsi="Optimum" w:cs="Arial"/>
          <w:sz w:val="20"/>
          <w:szCs w:val="20"/>
        </w:rPr>
        <w:t xml:space="preserve">, </w:t>
      </w:r>
      <w:r w:rsidR="00A37ADD" w:rsidRPr="00166B75">
        <w:rPr>
          <w:rFonts w:ascii="Optimum" w:hAnsi="Optimum" w:cs="Arial"/>
          <w:sz w:val="20"/>
          <w:szCs w:val="20"/>
        </w:rPr>
        <w:t>provocando</w:t>
      </w:r>
      <w:r w:rsidR="000D411A" w:rsidRPr="00166B75">
        <w:rPr>
          <w:rFonts w:ascii="Optimum" w:hAnsi="Optimum" w:cs="Arial"/>
          <w:sz w:val="20"/>
          <w:szCs w:val="20"/>
        </w:rPr>
        <w:t xml:space="preserve"> incrementos</w:t>
      </w:r>
      <w:r w:rsidR="00A37ADD" w:rsidRPr="00166B75">
        <w:rPr>
          <w:rFonts w:ascii="Optimum" w:hAnsi="Optimum" w:cs="Arial"/>
          <w:sz w:val="20"/>
          <w:szCs w:val="20"/>
        </w:rPr>
        <w:t xml:space="preserve"> significativos</w:t>
      </w:r>
      <w:r w:rsidR="000D411A" w:rsidRPr="00166B75">
        <w:rPr>
          <w:rFonts w:ascii="Optimum" w:hAnsi="Optimum" w:cs="Arial"/>
          <w:sz w:val="20"/>
          <w:szCs w:val="20"/>
        </w:rPr>
        <w:t xml:space="preserve"> en los rendimientos agrícolas</w:t>
      </w:r>
      <w:r w:rsidR="000479AA" w:rsidRPr="00166B75">
        <w:rPr>
          <w:rFonts w:ascii="Optimum" w:hAnsi="Optimum" w:cs="Arial"/>
          <w:sz w:val="20"/>
          <w:szCs w:val="20"/>
        </w:rPr>
        <w:t xml:space="preserve"> (</w:t>
      </w:r>
      <w:proofErr w:type="spellStart"/>
      <w:r w:rsidR="000479AA" w:rsidRPr="00166B75">
        <w:rPr>
          <w:rFonts w:ascii="Optimum" w:hAnsi="Optimum" w:cs="Arial"/>
          <w:sz w:val="20"/>
          <w:szCs w:val="20"/>
        </w:rPr>
        <w:t>Rives</w:t>
      </w:r>
      <w:proofErr w:type="spellEnd"/>
      <w:r w:rsidR="000479AA" w:rsidRPr="00166B75">
        <w:rPr>
          <w:rFonts w:ascii="Optimum" w:hAnsi="Optimum" w:cs="Arial"/>
          <w:sz w:val="20"/>
          <w:szCs w:val="20"/>
        </w:rPr>
        <w:t xml:space="preserve"> </w:t>
      </w:r>
      <w:r w:rsidR="000479AA" w:rsidRPr="00166B75">
        <w:rPr>
          <w:rFonts w:ascii="Optimum" w:hAnsi="Optimum" w:cs="Arial"/>
          <w:i/>
          <w:sz w:val="20"/>
          <w:szCs w:val="20"/>
        </w:rPr>
        <w:t>et al</w:t>
      </w:r>
      <w:r w:rsidR="000479AA" w:rsidRPr="00166B75">
        <w:rPr>
          <w:rFonts w:ascii="Optimum" w:hAnsi="Optimum" w:cs="Arial"/>
          <w:sz w:val="20"/>
          <w:szCs w:val="20"/>
        </w:rPr>
        <w:t>., 2007)</w:t>
      </w:r>
      <w:r w:rsidR="00A37ADD" w:rsidRPr="00166B75">
        <w:rPr>
          <w:rFonts w:ascii="Optimum" w:hAnsi="Optimum" w:cs="Arial"/>
          <w:sz w:val="20"/>
          <w:szCs w:val="20"/>
        </w:rPr>
        <w:t xml:space="preserve">. </w:t>
      </w:r>
    </w:p>
    <w:p w:rsidR="00AC7B57" w:rsidRDefault="00AC7B57" w:rsidP="00166B75">
      <w:pPr>
        <w:pStyle w:val="Ttulo2"/>
        <w:spacing w:before="0" w:line="240" w:lineRule="auto"/>
        <w:jc w:val="both"/>
        <w:rPr>
          <w:rFonts w:ascii="Optimum" w:hAnsi="Optimum" w:cs="Arial"/>
          <w:color w:val="auto"/>
          <w:sz w:val="20"/>
          <w:szCs w:val="20"/>
        </w:rPr>
      </w:pPr>
      <w:bookmarkStart w:id="12" w:name="_Toc500778459"/>
    </w:p>
    <w:p w:rsidR="00183489" w:rsidRPr="00166B75" w:rsidRDefault="000751B6" w:rsidP="00166B75">
      <w:pPr>
        <w:pStyle w:val="Ttulo2"/>
        <w:spacing w:before="0" w:line="240" w:lineRule="auto"/>
        <w:jc w:val="both"/>
        <w:rPr>
          <w:rFonts w:ascii="Optimum" w:hAnsi="Optimum" w:cs="Arial"/>
          <w:color w:val="auto"/>
          <w:sz w:val="20"/>
          <w:szCs w:val="20"/>
        </w:rPr>
      </w:pPr>
      <w:r w:rsidRPr="00166B75">
        <w:rPr>
          <w:rFonts w:ascii="Optimum" w:hAnsi="Optimum" w:cs="Arial"/>
          <w:color w:val="auto"/>
          <w:sz w:val="20"/>
          <w:szCs w:val="20"/>
        </w:rPr>
        <w:t xml:space="preserve">Mecanismos de </w:t>
      </w:r>
      <w:proofErr w:type="spellStart"/>
      <w:r w:rsidRPr="00166B75">
        <w:rPr>
          <w:rFonts w:ascii="Optimum" w:hAnsi="Optimum" w:cs="Arial"/>
          <w:color w:val="auto"/>
          <w:sz w:val="20"/>
          <w:szCs w:val="20"/>
        </w:rPr>
        <w:t>b</w:t>
      </w:r>
      <w:r w:rsidR="00183489" w:rsidRPr="00166B75">
        <w:rPr>
          <w:rFonts w:ascii="Optimum" w:hAnsi="Optimum" w:cs="Arial"/>
          <w:color w:val="auto"/>
          <w:sz w:val="20"/>
          <w:szCs w:val="20"/>
        </w:rPr>
        <w:t>iocontrol</w:t>
      </w:r>
      <w:proofErr w:type="spellEnd"/>
      <w:r w:rsidRPr="00166B75">
        <w:rPr>
          <w:rFonts w:ascii="Optimum" w:hAnsi="Optimum" w:cs="Arial"/>
          <w:color w:val="auto"/>
          <w:sz w:val="20"/>
          <w:szCs w:val="20"/>
        </w:rPr>
        <w:t xml:space="preserve"> o antagonismo</w:t>
      </w:r>
      <w:bookmarkEnd w:id="12"/>
    </w:p>
    <w:p w:rsidR="004A3EDC" w:rsidRPr="00166B75" w:rsidRDefault="00183489" w:rsidP="00166B75">
      <w:pPr>
        <w:spacing w:after="0" w:line="240" w:lineRule="auto"/>
        <w:jc w:val="both"/>
        <w:rPr>
          <w:rFonts w:ascii="Optimum" w:hAnsi="Optimum" w:cs="Arial"/>
          <w:sz w:val="20"/>
          <w:szCs w:val="20"/>
        </w:rPr>
      </w:pPr>
      <w:r w:rsidRPr="00166B75">
        <w:rPr>
          <w:rFonts w:ascii="Optimum" w:hAnsi="Optimum" w:cs="Arial"/>
          <w:sz w:val="20"/>
          <w:szCs w:val="20"/>
        </w:rPr>
        <w:t xml:space="preserve">Los microbios deletéreos que habitan la </w:t>
      </w:r>
      <w:proofErr w:type="spellStart"/>
      <w:r w:rsidR="00254F6E" w:rsidRPr="00166B75">
        <w:rPr>
          <w:rFonts w:ascii="Optimum" w:hAnsi="Optimum" w:cs="Arial"/>
          <w:sz w:val="20"/>
          <w:szCs w:val="20"/>
        </w:rPr>
        <w:t>rizósfera</w:t>
      </w:r>
      <w:proofErr w:type="spellEnd"/>
      <w:r w:rsidRPr="00166B75">
        <w:rPr>
          <w:rFonts w:ascii="Optimum" w:hAnsi="Optimum" w:cs="Arial"/>
          <w:sz w:val="20"/>
          <w:szCs w:val="20"/>
        </w:rPr>
        <w:t xml:space="preserve"> causan enfermedades </w:t>
      </w:r>
      <w:r w:rsidR="00D67EE3" w:rsidRPr="00166B75">
        <w:rPr>
          <w:rFonts w:ascii="Optimum" w:hAnsi="Optimum" w:cs="Arial"/>
          <w:sz w:val="20"/>
          <w:szCs w:val="20"/>
        </w:rPr>
        <w:t>y</w:t>
      </w:r>
      <w:r w:rsidRPr="00166B75">
        <w:rPr>
          <w:rFonts w:ascii="Optimum" w:hAnsi="Optimum" w:cs="Arial"/>
          <w:sz w:val="20"/>
          <w:szCs w:val="20"/>
        </w:rPr>
        <w:t xml:space="preserve"> </w:t>
      </w:r>
      <w:r w:rsidR="008B51FB" w:rsidRPr="00166B75">
        <w:rPr>
          <w:rFonts w:ascii="Optimum" w:hAnsi="Optimum" w:cs="Arial"/>
          <w:sz w:val="20"/>
          <w:szCs w:val="20"/>
        </w:rPr>
        <w:t>a veces</w:t>
      </w:r>
      <w:r w:rsidRPr="00166B75">
        <w:rPr>
          <w:rFonts w:ascii="Optimum" w:hAnsi="Optimum" w:cs="Arial"/>
          <w:sz w:val="20"/>
          <w:szCs w:val="20"/>
        </w:rPr>
        <w:t xml:space="preserve"> provocan </w:t>
      </w:r>
      <w:r w:rsidR="00CB1D64" w:rsidRPr="00166B75">
        <w:rPr>
          <w:rFonts w:ascii="Optimum" w:hAnsi="Optimum" w:cs="Arial"/>
          <w:sz w:val="20"/>
          <w:szCs w:val="20"/>
        </w:rPr>
        <w:t xml:space="preserve">la </w:t>
      </w:r>
      <w:r w:rsidRPr="00166B75">
        <w:rPr>
          <w:rFonts w:ascii="Optimum" w:hAnsi="Optimum" w:cs="Arial"/>
          <w:sz w:val="20"/>
          <w:szCs w:val="20"/>
        </w:rPr>
        <w:t>pérdida completa de los cultivos</w:t>
      </w:r>
      <w:r w:rsidR="00184C4E" w:rsidRPr="00166B75">
        <w:rPr>
          <w:rFonts w:ascii="Optimum" w:hAnsi="Optimum" w:cs="Arial"/>
          <w:sz w:val="20"/>
          <w:szCs w:val="20"/>
        </w:rPr>
        <w:t xml:space="preserve"> (Raza</w:t>
      </w:r>
      <w:r w:rsidR="008B3897" w:rsidRPr="00166B75">
        <w:rPr>
          <w:rFonts w:ascii="Optimum" w:hAnsi="Optimum" w:cs="Arial"/>
          <w:sz w:val="20"/>
          <w:szCs w:val="20"/>
        </w:rPr>
        <w:t xml:space="preserve">, Wang, </w:t>
      </w:r>
      <w:proofErr w:type="spellStart"/>
      <w:r w:rsidR="008B3897" w:rsidRPr="00166B75">
        <w:rPr>
          <w:rFonts w:ascii="Optimum" w:hAnsi="Optimum" w:cs="Arial"/>
          <w:sz w:val="20"/>
          <w:szCs w:val="20"/>
        </w:rPr>
        <w:t>Wu</w:t>
      </w:r>
      <w:proofErr w:type="spellEnd"/>
      <w:r w:rsidR="008B3897" w:rsidRPr="00166B75">
        <w:rPr>
          <w:rFonts w:ascii="Optimum" w:hAnsi="Optimum" w:cs="Arial"/>
          <w:sz w:val="20"/>
          <w:szCs w:val="20"/>
        </w:rPr>
        <w:t xml:space="preserve">, </w:t>
      </w:r>
      <w:proofErr w:type="spellStart"/>
      <w:r w:rsidR="008B3897" w:rsidRPr="00166B75">
        <w:rPr>
          <w:rFonts w:ascii="Optimum" w:hAnsi="Optimum" w:cs="Arial"/>
          <w:sz w:val="20"/>
          <w:szCs w:val="20"/>
        </w:rPr>
        <w:t>Ling</w:t>
      </w:r>
      <w:proofErr w:type="spellEnd"/>
      <w:r w:rsidR="008B3897" w:rsidRPr="00166B75">
        <w:rPr>
          <w:rFonts w:ascii="Optimum" w:hAnsi="Optimum" w:cs="Arial"/>
          <w:sz w:val="20"/>
          <w:szCs w:val="20"/>
        </w:rPr>
        <w:t xml:space="preserve">, </w:t>
      </w:r>
      <w:proofErr w:type="spellStart"/>
      <w:r w:rsidR="008B3897" w:rsidRPr="00166B75">
        <w:rPr>
          <w:rFonts w:ascii="Optimum" w:hAnsi="Optimum" w:cs="Arial"/>
          <w:sz w:val="20"/>
          <w:szCs w:val="20"/>
        </w:rPr>
        <w:t>Wei</w:t>
      </w:r>
      <w:proofErr w:type="spellEnd"/>
      <w:r w:rsidR="00184C4E" w:rsidRPr="00166B75">
        <w:rPr>
          <w:rFonts w:ascii="Optimum" w:hAnsi="Optimum" w:cs="Arial"/>
          <w:sz w:val="20"/>
          <w:szCs w:val="20"/>
        </w:rPr>
        <w:t xml:space="preserve"> </w:t>
      </w:r>
      <w:r w:rsidR="00184C4E" w:rsidRPr="00166B75">
        <w:rPr>
          <w:rFonts w:ascii="Optimum" w:hAnsi="Optimum" w:cs="Arial"/>
          <w:i/>
          <w:sz w:val="20"/>
          <w:szCs w:val="20"/>
        </w:rPr>
        <w:t>et al</w:t>
      </w:r>
      <w:r w:rsidR="00184C4E" w:rsidRPr="00166B75">
        <w:rPr>
          <w:rFonts w:ascii="Optimum" w:hAnsi="Optimum" w:cs="Arial"/>
          <w:sz w:val="20"/>
          <w:szCs w:val="20"/>
        </w:rPr>
        <w:t>., 2016)</w:t>
      </w:r>
      <w:r w:rsidRPr="00166B75">
        <w:rPr>
          <w:rFonts w:ascii="Optimum" w:hAnsi="Optimum" w:cs="Arial"/>
          <w:sz w:val="20"/>
          <w:szCs w:val="20"/>
        </w:rPr>
        <w:t xml:space="preserve">. </w:t>
      </w:r>
      <w:r w:rsidR="004A3EDC" w:rsidRPr="00166B75">
        <w:rPr>
          <w:rFonts w:ascii="Optimum" w:hAnsi="Optimum" w:cs="Arial"/>
          <w:sz w:val="20"/>
          <w:szCs w:val="20"/>
        </w:rPr>
        <w:t xml:space="preserve">Para </w:t>
      </w:r>
      <w:r w:rsidR="0018230C" w:rsidRPr="00166B75">
        <w:rPr>
          <w:rFonts w:ascii="Optimum" w:hAnsi="Optimum" w:cs="Arial"/>
          <w:sz w:val="20"/>
          <w:szCs w:val="20"/>
        </w:rPr>
        <w:t>el</w:t>
      </w:r>
      <w:r w:rsidR="004A3EDC" w:rsidRPr="00166B75">
        <w:rPr>
          <w:rFonts w:ascii="Optimum" w:hAnsi="Optimum" w:cs="Arial"/>
          <w:sz w:val="20"/>
          <w:szCs w:val="20"/>
        </w:rPr>
        <w:t xml:space="preserve"> control biológico de estas enfermedades se han empleado </w:t>
      </w:r>
      <w:r w:rsidR="00D67EE3" w:rsidRPr="00166B75">
        <w:rPr>
          <w:rFonts w:ascii="Optimum" w:hAnsi="Optimum" w:cs="Arial"/>
          <w:sz w:val="20"/>
          <w:szCs w:val="20"/>
        </w:rPr>
        <w:t>diferentes</w:t>
      </w:r>
      <w:r w:rsidR="004A3EDC" w:rsidRPr="00166B75">
        <w:rPr>
          <w:rFonts w:ascii="Optimum" w:hAnsi="Optimum" w:cs="Arial"/>
          <w:sz w:val="20"/>
          <w:szCs w:val="20"/>
        </w:rPr>
        <w:t xml:space="preserve"> </w:t>
      </w:r>
      <w:r w:rsidR="00C764C7" w:rsidRPr="00166B75">
        <w:rPr>
          <w:rFonts w:ascii="Optimum" w:hAnsi="Optimum" w:cs="Arial"/>
          <w:sz w:val="20"/>
          <w:szCs w:val="20"/>
        </w:rPr>
        <w:t>microorganismos</w:t>
      </w:r>
      <w:r w:rsidR="00927813" w:rsidRPr="00166B75">
        <w:rPr>
          <w:rFonts w:ascii="Optimum" w:hAnsi="Optimum" w:cs="Arial"/>
          <w:sz w:val="20"/>
          <w:szCs w:val="20"/>
        </w:rPr>
        <w:t xml:space="preserve">: </w:t>
      </w:r>
      <w:r w:rsidR="004A3EDC" w:rsidRPr="00166B75">
        <w:rPr>
          <w:rFonts w:ascii="Optimum" w:hAnsi="Optimum" w:cs="Arial"/>
          <w:sz w:val="20"/>
          <w:szCs w:val="20"/>
        </w:rPr>
        <w:t xml:space="preserve">diversas RPCV </w:t>
      </w:r>
      <w:r w:rsidR="002B2389" w:rsidRPr="00166B75">
        <w:rPr>
          <w:rFonts w:ascii="Optimum" w:hAnsi="Optimum" w:cs="Arial"/>
          <w:sz w:val="20"/>
          <w:szCs w:val="20"/>
        </w:rPr>
        <w:t xml:space="preserve">como </w:t>
      </w:r>
      <w:r w:rsidR="004A3EDC" w:rsidRPr="00166B75">
        <w:rPr>
          <w:rFonts w:ascii="Optimum" w:hAnsi="Optimum" w:cs="Arial"/>
          <w:sz w:val="20"/>
          <w:szCs w:val="20"/>
        </w:rPr>
        <w:t>agentes de biocontrol eliminan de forma natural a los fitopatógenos mediante la producción de metabolitos secundarios</w:t>
      </w:r>
      <w:r w:rsidR="0018230C" w:rsidRPr="00166B75">
        <w:rPr>
          <w:rFonts w:ascii="Optimum" w:hAnsi="Optimum" w:cs="Arial"/>
          <w:sz w:val="20"/>
          <w:szCs w:val="20"/>
        </w:rPr>
        <w:t xml:space="preserve">, los cuales, además de ser </w:t>
      </w:r>
      <w:r w:rsidR="004A3EDC" w:rsidRPr="00166B75">
        <w:rPr>
          <w:rFonts w:ascii="Optimum" w:hAnsi="Optimum" w:cs="Arial"/>
          <w:sz w:val="20"/>
          <w:szCs w:val="20"/>
        </w:rPr>
        <w:t>excretados localmente o cerca de la superficie de la planta</w:t>
      </w:r>
      <w:r w:rsidR="0018230C" w:rsidRPr="00166B75">
        <w:rPr>
          <w:rFonts w:ascii="Optimum" w:hAnsi="Optimum" w:cs="Arial"/>
          <w:sz w:val="20"/>
          <w:szCs w:val="20"/>
        </w:rPr>
        <w:t xml:space="preserve">, son </w:t>
      </w:r>
      <w:r w:rsidR="004A3EDC" w:rsidRPr="00166B75">
        <w:rPr>
          <w:rFonts w:ascii="Optimum" w:hAnsi="Optimum" w:cs="Arial"/>
          <w:sz w:val="20"/>
          <w:szCs w:val="20"/>
        </w:rPr>
        <w:t xml:space="preserve">moléculas biodegradables y no se </w:t>
      </w:r>
      <w:r w:rsidR="0018230C" w:rsidRPr="00166B75">
        <w:rPr>
          <w:rFonts w:ascii="Optimum" w:hAnsi="Optimum" w:cs="Arial"/>
          <w:sz w:val="20"/>
          <w:szCs w:val="20"/>
        </w:rPr>
        <w:t xml:space="preserve">requieren </w:t>
      </w:r>
      <w:r w:rsidR="004A3EDC" w:rsidRPr="00166B75">
        <w:rPr>
          <w:rFonts w:ascii="Optimum" w:hAnsi="Optimum" w:cs="Arial"/>
          <w:sz w:val="20"/>
          <w:szCs w:val="20"/>
        </w:rPr>
        <w:t xml:space="preserve">en cantidades elevadas, </w:t>
      </w:r>
      <w:r w:rsidR="00685088" w:rsidRPr="00166B75">
        <w:rPr>
          <w:rFonts w:ascii="Optimum" w:hAnsi="Optimum" w:cs="Arial"/>
          <w:sz w:val="20"/>
          <w:szCs w:val="20"/>
        </w:rPr>
        <w:t>a diferencia de los plaguicidas</w:t>
      </w:r>
      <w:r w:rsidR="0018230C" w:rsidRPr="00166B75">
        <w:rPr>
          <w:rFonts w:ascii="Optimum" w:hAnsi="Optimum" w:cs="Arial"/>
          <w:sz w:val="20"/>
          <w:szCs w:val="20"/>
        </w:rPr>
        <w:t xml:space="preserve"> </w:t>
      </w:r>
      <w:r w:rsidR="004A3EDC" w:rsidRPr="00166B75">
        <w:rPr>
          <w:rFonts w:ascii="Optimum" w:hAnsi="Optimum" w:cs="Arial"/>
          <w:sz w:val="20"/>
          <w:szCs w:val="20"/>
        </w:rPr>
        <w:t>que son resistentes a la degradación y</w:t>
      </w:r>
      <w:r w:rsidR="0018230C" w:rsidRPr="00166B75">
        <w:rPr>
          <w:rFonts w:ascii="Optimum" w:hAnsi="Optimum" w:cs="Arial"/>
          <w:sz w:val="20"/>
          <w:szCs w:val="20"/>
        </w:rPr>
        <w:t xml:space="preserve"> </w:t>
      </w:r>
      <w:r w:rsidR="004A3EDC" w:rsidRPr="00166B75">
        <w:rPr>
          <w:rFonts w:ascii="Optimum" w:hAnsi="Optimum" w:cs="Arial"/>
          <w:sz w:val="20"/>
          <w:szCs w:val="20"/>
        </w:rPr>
        <w:t>se aplican en grandes can</w:t>
      </w:r>
      <w:r w:rsidR="00685088" w:rsidRPr="00166B75">
        <w:rPr>
          <w:rFonts w:ascii="Optimum" w:hAnsi="Optimum" w:cs="Arial"/>
          <w:sz w:val="20"/>
          <w:szCs w:val="20"/>
        </w:rPr>
        <w:t xml:space="preserve">tidades </w:t>
      </w:r>
      <w:r w:rsidR="004A3EDC" w:rsidRPr="00166B75">
        <w:rPr>
          <w:rFonts w:ascii="Optimum" w:hAnsi="Optimum" w:cs="Arial"/>
          <w:sz w:val="20"/>
          <w:szCs w:val="20"/>
        </w:rPr>
        <w:t>para</w:t>
      </w:r>
      <w:r w:rsidR="0018230C" w:rsidRPr="00166B75">
        <w:rPr>
          <w:rFonts w:ascii="Optimum" w:hAnsi="Optimum" w:cs="Arial"/>
          <w:sz w:val="20"/>
          <w:szCs w:val="20"/>
        </w:rPr>
        <w:t xml:space="preserve"> </w:t>
      </w:r>
      <w:r w:rsidR="004A3EDC" w:rsidRPr="00166B75">
        <w:rPr>
          <w:rFonts w:ascii="Optimum" w:hAnsi="Optimum" w:cs="Arial"/>
          <w:sz w:val="20"/>
          <w:szCs w:val="20"/>
        </w:rPr>
        <w:t>mantener la salud de las plantas</w:t>
      </w:r>
      <w:r w:rsidR="00184C4E" w:rsidRPr="00166B75">
        <w:rPr>
          <w:rFonts w:ascii="Optimum" w:hAnsi="Optimum" w:cs="Arial"/>
          <w:sz w:val="20"/>
          <w:szCs w:val="20"/>
        </w:rPr>
        <w:t xml:space="preserve"> (Molina-Romero </w:t>
      </w:r>
      <w:r w:rsidR="00184C4E" w:rsidRPr="00166B75">
        <w:rPr>
          <w:rFonts w:ascii="Optimum" w:hAnsi="Optimum" w:cs="Arial"/>
          <w:i/>
          <w:sz w:val="20"/>
          <w:szCs w:val="20"/>
        </w:rPr>
        <w:t>et al</w:t>
      </w:r>
      <w:r w:rsidR="00184C4E" w:rsidRPr="00166B75">
        <w:rPr>
          <w:rFonts w:ascii="Optimum" w:hAnsi="Optimum" w:cs="Arial"/>
          <w:sz w:val="20"/>
          <w:szCs w:val="20"/>
        </w:rPr>
        <w:t>., 2015)</w:t>
      </w:r>
      <w:r w:rsidR="004A3EDC" w:rsidRPr="00166B75">
        <w:rPr>
          <w:rFonts w:ascii="Optimum" w:hAnsi="Optimum" w:cs="Arial"/>
          <w:sz w:val="20"/>
          <w:szCs w:val="20"/>
        </w:rPr>
        <w:t>.</w:t>
      </w:r>
    </w:p>
    <w:p w:rsidR="00AC7B57" w:rsidRDefault="00AC7B57" w:rsidP="00166B75">
      <w:pPr>
        <w:spacing w:after="0" w:line="240" w:lineRule="auto"/>
        <w:jc w:val="both"/>
        <w:rPr>
          <w:rFonts w:ascii="Optimum" w:hAnsi="Optimum" w:cs="Arial"/>
          <w:sz w:val="20"/>
          <w:szCs w:val="20"/>
        </w:rPr>
      </w:pPr>
    </w:p>
    <w:p w:rsidR="00786301" w:rsidRPr="00166B75" w:rsidRDefault="00817713" w:rsidP="00166B75">
      <w:pPr>
        <w:spacing w:after="0" w:line="240" w:lineRule="auto"/>
        <w:jc w:val="both"/>
        <w:rPr>
          <w:rFonts w:ascii="Optimum" w:hAnsi="Optimum" w:cs="Arial"/>
          <w:sz w:val="20"/>
          <w:szCs w:val="20"/>
        </w:rPr>
      </w:pPr>
      <w:r w:rsidRPr="00166B75">
        <w:rPr>
          <w:rFonts w:ascii="Optimum" w:hAnsi="Optimum" w:cs="Arial"/>
          <w:sz w:val="20"/>
          <w:szCs w:val="20"/>
        </w:rPr>
        <w:t>A</w:t>
      </w:r>
      <w:r w:rsidR="00183489" w:rsidRPr="00166B75">
        <w:rPr>
          <w:rFonts w:ascii="Optimum" w:hAnsi="Optimum" w:cs="Arial"/>
          <w:sz w:val="20"/>
          <w:szCs w:val="20"/>
        </w:rPr>
        <w:t>lgunas RPCV tienen la capacidad de prevenir el desarrollo de enfermedades transmitidas por el suelo de las plantas</w:t>
      </w:r>
      <w:r w:rsidR="00927813" w:rsidRPr="00166B75">
        <w:rPr>
          <w:rFonts w:ascii="Optimum" w:hAnsi="Optimum" w:cs="Arial"/>
          <w:sz w:val="20"/>
          <w:szCs w:val="20"/>
        </w:rPr>
        <w:t>,</w:t>
      </w:r>
      <w:r w:rsidR="00183489" w:rsidRPr="00166B75">
        <w:rPr>
          <w:rFonts w:ascii="Optimum" w:hAnsi="Optimum" w:cs="Arial"/>
          <w:sz w:val="20"/>
          <w:szCs w:val="20"/>
        </w:rPr>
        <w:t xml:space="preserve"> manteniendo el nivel de microbios deletéreos por debajo del umbral</w:t>
      </w:r>
      <w:r w:rsidR="00184C4E" w:rsidRPr="00166B75">
        <w:rPr>
          <w:rFonts w:ascii="Optimum" w:hAnsi="Optimum" w:cs="Arial"/>
          <w:sz w:val="20"/>
          <w:szCs w:val="20"/>
        </w:rPr>
        <w:t xml:space="preserve"> (Raza </w:t>
      </w:r>
      <w:r w:rsidR="00184C4E" w:rsidRPr="00166B75">
        <w:rPr>
          <w:rFonts w:ascii="Optimum" w:hAnsi="Optimum" w:cs="Arial"/>
          <w:i/>
          <w:sz w:val="20"/>
          <w:szCs w:val="20"/>
        </w:rPr>
        <w:t>et al</w:t>
      </w:r>
      <w:r w:rsidR="00184C4E" w:rsidRPr="00166B75">
        <w:rPr>
          <w:rFonts w:ascii="Optimum" w:hAnsi="Optimum" w:cs="Arial"/>
          <w:sz w:val="20"/>
          <w:szCs w:val="20"/>
        </w:rPr>
        <w:t>., 2016)</w:t>
      </w:r>
      <w:r w:rsidR="00183489" w:rsidRPr="00166B75">
        <w:rPr>
          <w:rFonts w:ascii="Optimum" w:hAnsi="Optimum" w:cs="Arial"/>
          <w:sz w:val="20"/>
          <w:szCs w:val="20"/>
        </w:rPr>
        <w:t>. Estas RPCV producen antibióticos, compuestos orgánicos volátiles antimicrobianos (COV) y enzimas hidrolíticas</w:t>
      </w:r>
      <w:r w:rsidR="00DF49EC" w:rsidRPr="00166B75">
        <w:rPr>
          <w:rFonts w:ascii="Optimum" w:hAnsi="Optimum" w:cs="Arial"/>
          <w:sz w:val="20"/>
          <w:szCs w:val="20"/>
        </w:rPr>
        <w:t>, sideróforos o bacteriocinas, por un lado pueden</w:t>
      </w:r>
      <w:r w:rsidR="00183489" w:rsidRPr="00166B75">
        <w:rPr>
          <w:rFonts w:ascii="Optimum" w:hAnsi="Optimum" w:cs="Arial"/>
          <w:sz w:val="20"/>
          <w:szCs w:val="20"/>
        </w:rPr>
        <w:t xml:space="preserve"> </w:t>
      </w:r>
      <w:r w:rsidR="00A20B9E" w:rsidRPr="00166B75">
        <w:rPr>
          <w:rFonts w:ascii="Optimum" w:hAnsi="Optimum" w:cs="Arial"/>
          <w:sz w:val="20"/>
          <w:szCs w:val="20"/>
        </w:rPr>
        <w:t>estimular</w:t>
      </w:r>
      <w:r w:rsidR="00183489" w:rsidRPr="00166B75">
        <w:rPr>
          <w:rFonts w:ascii="Optimum" w:hAnsi="Optimum" w:cs="Arial"/>
          <w:sz w:val="20"/>
          <w:szCs w:val="20"/>
        </w:rPr>
        <w:t xml:space="preserve"> la resistencia</w:t>
      </w:r>
      <w:r w:rsidR="00A20B9E" w:rsidRPr="00166B75">
        <w:rPr>
          <w:rFonts w:ascii="Optimum" w:hAnsi="Optimum" w:cs="Arial"/>
          <w:sz w:val="20"/>
          <w:szCs w:val="20"/>
        </w:rPr>
        <w:t>, sistémica o inducida,</w:t>
      </w:r>
      <w:r w:rsidR="00183489" w:rsidRPr="00166B75">
        <w:rPr>
          <w:rFonts w:ascii="Optimum" w:hAnsi="Optimum" w:cs="Arial"/>
          <w:sz w:val="20"/>
          <w:szCs w:val="20"/>
        </w:rPr>
        <w:t xml:space="preserve"> de las plantas contra diferentes </w:t>
      </w:r>
      <w:r w:rsidR="00E23930" w:rsidRPr="00166B75">
        <w:rPr>
          <w:rFonts w:ascii="Optimum" w:hAnsi="Optimum" w:cs="Arial"/>
          <w:sz w:val="20"/>
          <w:szCs w:val="20"/>
        </w:rPr>
        <w:t>fito</w:t>
      </w:r>
      <w:r w:rsidR="00183489" w:rsidRPr="00166B75">
        <w:rPr>
          <w:rFonts w:ascii="Optimum" w:hAnsi="Optimum" w:cs="Arial"/>
          <w:sz w:val="20"/>
          <w:szCs w:val="20"/>
        </w:rPr>
        <w:t>patógenos</w:t>
      </w:r>
      <w:r w:rsidR="00E23930" w:rsidRPr="00166B75">
        <w:rPr>
          <w:rFonts w:ascii="Optimum" w:hAnsi="Optimum" w:cs="Arial"/>
          <w:sz w:val="20"/>
          <w:szCs w:val="20"/>
        </w:rPr>
        <w:t xml:space="preserve"> </w:t>
      </w:r>
      <w:r w:rsidR="00DF49EC" w:rsidRPr="00166B75">
        <w:rPr>
          <w:rFonts w:ascii="Optimum" w:hAnsi="Optimum" w:cs="Arial"/>
          <w:sz w:val="20"/>
          <w:szCs w:val="20"/>
        </w:rPr>
        <w:t>o por otro eliminar a dichos organismos</w:t>
      </w:r>
      <w:r w:rsidR="00184C4E" w:rsidRPr="00166B75">
        <w:rPr>
          <w:rFonts w:ascii="Optimum" w:hAnsi="Optimum" w:cs="Arial"/>
          <w:sz w:val="20"/>
          <w:szCs w:val="20"/>
        </w:rPr>
        <w:t xml:space="preserve"> (Raza </w:t>
      </w:r>
      <w:r w:rsidR="00184C4E" w:rsidRPr="00166B75">
        <w:rPr>
          <w:rFonts w:ascii="Optimum" w:hAnsi="Optimum" w:cs="Arial"/>
          <w:i/>
          <w:sz w:val="20"/>
          <w:szCs w:val="20"/>
        </w:rPr>
        <w:t>et al</w:t>
      </w:r>
      <w:r w:rsidR="00184C4E" w:rsidRPr="00166B75">
        <w:rPr>
          <w:rFonts w:ascii="Optimum" w:hAnsi="Optimum" w:cs="Arial"/>
          <w:sz w:val="20"/>
          <w:szCs w:val="20"/>
        </w:rPr>
        <w:t>., 2016)</w:t>
      </w:r>
      <w:r w:rsidR="00183489" w:rsidRPr="00166B75">
        <w:rPr>
          <w:rFonts w:ascii="Optimum" w:hAnsi="Optimum" w:cs="Arial"/>
          <w:sz w:val="20"/>
          <w:szCs w:val="20"/>
        </w:rPr>
        <w:t xml:space="preserve">. </w:t>
      </w:r>
      <w:r w:rsidR="00C950FB" w:rsidRPr="00166B75">
        <w:rPr>
          <w:rFonts w:ascii="Optimum" w:hAnsi="Optimum" w:cs="Arial"/>
          <w:sz w:val="20"/>
          <w:szCs w:val="20"/>
        </w:rPr>
        <w:t>Específicamente s</w:t>
      </w:r>
      <w:r w:rsidR="00786301" w:rsidRPr="00166B75">
        <w:rPr>
          <w:rFonts w:ascii="Optimum" w:hAnsi="Optimum" w:cs="Arial"/>
          <w:sz w:val="20"/>
          <w:szCs w:val="20"/>
        </w:rPr>
        <w:t xml:space="preserve">e han caracterizado </w:t>
      </w:r>
      <w:r w:rsidR="00C950FB" w:rsidRPr="00166B75">
        <w:rPr>
          <w:rFonts w:ascii="Optimum" w:hAnsi="Optimum" w:cs="Arial"/>
          <w:sz w:val="20"/>
          <w:szCs w:val="20"/>
        </w:rPr>
        <w:t>diversas m</w:t>
      </w:r>
      <w:r w:rsidR="00786301" w:rsidRPr="00166B75">
        <w:rPr>
          <w:rFonts w:ascii="Optimum" w:hAnsi="Optimum" w:cs="Arial"/>
          <w:sz w:val="20"/>
          <w:szCs w:val="20"/>
        </w:rPr>
        <w:t>oléculas producidas por bacterias antagónicas</w:t>
      </w:r>
      <w:r w:rsidR="00C950FB" w:rsidRPr="00166B75">
        <w:rPr>
          <w:rFonts w:ascii="Optimum" w:hAnsi="Optimum" w:cs="Arial"/>
          <w:sz w:val="20"/>
          <w:szCs w:val="20"/>
        </w:rPr>
        <w:t xml:space="preserve"> </w:t>
      </w:r>
      <w:r w:rsidR="00786301" w:rsidRPr="00166B75">
        <w:rPr>
          <w:rFonts w:ascii="Optimum" w:hAnsi="Optimum" w:cs="Arial"/>
          <w:sz w:val="20"/>
          <w:szCs w:val="20"/>
        </w:rPr>
        <w:t>Gram negativas capaces de ejercer biocontrol</w:t>
      </w:r>
      <w:r w:rsidR="00240911" w:rsidRPr="00166B75">
        <w:rPr>
          <w:rFonts w:ascii="Optimum" w:hAnsi="Optimum" w:cs="Arial"/>
          <w:sz w:val="20"/>
          <w:szCs w:val="20"/>
        </w:rPr>
        <w:t xml:space="preserve"> </w:t>
      </w:r>
      <w:r w:rsidR="00786301" w:rsidRPr="00166B75">
        <w:rPr>
          <w:rFonts w:ascii="Optimum" w:hAnsi="Optimum" w:cs="Arial"/>
          <w:sz w:val="20"/>
          <w:szCs w:val="20"/>
        </w:rPr>
        <w:t>contra patógenos causantes de enfermedades de</w:t>
      </w:r>
      <w:r w:rsidR="00240911" w:rsidRPr="00166B75">
        <w:rPr>
          <w:rFonts w:ascii="Optimum" w:hAnsi="Optimum" w:cs="Arial"/>
          <w:sz w:val="20"/>
          <w:szCs w:val="20"/>
        </w:rPr>
        <w:t xml:space="preserve"> </w:t>
      </w:r>
      <w:r w:rsidR="00786301" w:rsidRPr="00166B75">
        <w:rPr>
          <w:rFonts w:ascii="Optimum" w:hAnsi="Optimum" w:cs="Arial"/>
          <w:sz w:val="20"/>
          <w:szCs w:val="20"/>
        </w:rPr>
        <w:t>la raíz</w:t>
      </w:r>
      <w:r w:rsidR="00927813" w:rsidRPr="00166B75">
        <w:rPr>
          <w:rFonts w:ascii="Optimum" w:hAnsi="Optimum" w:cs="Arial"/>
          <w:sz w:val="20"/>
          <w:szCs w:val="20"/>
        </w:rPr>
        <w:t>,</w:t>
      </w:r>
      <w:r w:rsidR="00786301" w:rsidRPr="00166B75">
        <w:rPr>
          <w:rFonts w:ascii="Optimum" w:hAnsi="Optimum" w:cs="Arial"/>
          <w:sz w:val="20"/>
          <w:szCs w:val="20"/>
        </w:rPr>
        <w:t xml:space="preserve"> dentro de éstas se encuentran: </w:t>
      </w:r>
      <w:r w:rsidR="00240911" w:rsidRPr="00166B75">
        <w:rPr>
          <w:rFonts w:ascii="Optimum" w:hAnsi="Optimum" w:cs="Arial"/>
          <w:sz w:val="20"/>
          <w:szCs w:val="20"/>
        </w:rPr>
        <w:t>los</w:t>
      </w:r>
      <w:r w:rsidR="00786301" w:rsidRPr="00166B75">
        <w:rPr>
          <w:rFonts w:ascii="Optimum" w:hAnsi="Optimum" w:cs="Arial"/>
          <w:sz w:val="20"/>
          <w:szCs w:val="20"/>
        </w:rPr>
        <w:t xml:space="preserve"> ácido</w:t>
      </w:r>
      <w:r w:rsidR="00240911" w:rsidRPr="00166B75">
        <w:rPr>
          <w:rFonts w:ascii="Optimum" w:hAnsi="Optimum" w:cs="Arial"/>
          <w:sz w:val="20"/>
          <w:szCs w:val="20"/>
        </w:rPr>
        <w:t>s</w:t>
      </w:r>
      <w:r w:rsidR="00786301" w:rsidRPr="00166B75">
        <w:rPr>
          <w:rFonts w:ascii="Optimum" w:hAnsi="Optimum" w:cs="Arial"/>
          <w:sz w:val="20"/>
          <w:szCs w:val="20"/>
        </w:rPr>
        <w:t xml:space="preserve"> </w:t>
      </w:r>
      <w:r w:rsidR="00254F6E" w:rsidRPr="00166B75">
        <w:rPr>
          <w:rFonts w:ascii="Optimum" w:hAnsi="Optimum" w:cs="Arial"/>
          <w:sz w:val="20"/>
          <w:szCs w:val="20"/>
        </w:rPr>
        <w:t>cianhídrico</w:t>
      </w:r>
      <w:r w:rsidR="00240911" w:rsidRPr="00166B75">
        <w:rPr>
          <w:rFonts w:ascii="Optimum" w:hAnsi="Optimum" w:cs="Arial"/>
          <w:sz w:val="20"/>
          <w:szCs w:val="20"/>
        </w:rPr>
        <w:t xml:space="preserve"> y</w:t>
      </w:r>
      <w:r w:rsidR="00786301" w:rsidRPr="00166B75">
        <w:rPr>
          <w:rFonts w:ascii="Optimum" w:hAnsi="Optimum" w:cs="Arial"/>
          <w:sz w:val="20"/>
          <w:szCs w:val="20"/>
        </w:rPr>
        <w:t xml:space="preserve"> fenazina-1-carboxilico, la</w:t>
      </w:r>
      <w:r w:rsidR="00240911" w:rsidRPr="00166B75">
        <w:rPr>
          <w:rFonts w:ascii="Optimum" w:hAnsi="Optimum" w:cs="Arial"/>
          <w:sz w:val="20"/>
          <w:szCs w:val="20"/>
        </w:rPr>
        <w:t xml:space="preserve"> </w:t>
      </w:r>
      <w:r w:rsidR="00786301" w:rsidRPr="00166B75">
        <w:rPr>
          <w:rFonts w:ascii="Optimum" w:hAnsi="Optimum" w:cs="Arial"/>
          <w:sz w:val="20"/>
          <w:szCs w:val="20"/>
        </w:rPr>
        <w:t>pioluteorina, la pirrolnitrina, los lipopéptidos cíclicos y el</w:t>
      </w:r>
      <w:r w:rsidR="00240911" w:rsidRPr="00166B75">
        <w:rPr>
          <w:rFonts w:ascii="Optimum" w:hAnsi="Optimum" w:cs="Arial"/>
          <w:sz w:val="20"/>
          <w:szCs w:val="20"/>
        </w:rPr>
        <w:t xml:space="preserve"> </w:t>
      </w:r>
      <w:proofErr w:type="spellStart"/>
      <w:r w:rsidR="00786301" w:rsidRPr="00166B75">
        <w:rPr>
          <w:rFonts w:ascii="Optimum" w:hAnsi="Optimum" w:cs="Arial"/>
          <w:sz w:val="20"/>
          <w:szCs w:val="20"/>
        </w:rPr>
        <w:t>diacetilfloroglucinol</w:t>
      </w:r>
      <w:proofErr w:type="spellEnd"/>
      <w:r w:rsidR="00240911" w:rsidRPr="00166B75">
        <w:rPr>
          <w:rFonts w:ascii="Optimum" w:hAnsi="Optimum" w:cs="Arial"/>
          <w:sz w:val="20"/>
          <w:szCs w:val="20"/>
        </w:rPr>
        <w:t xml:space="preserve"> </w:t>
      </w:r>
      <w:r w:rsidR="00184C4E" w:rsidRPr="00166B75">
        <w:rPr>
          <w:rFonts w:ascii="Optimum" w:hAnsi="Optimum" w:cs="Arial"/>
          <w:sz w:val="20"/>
          <w:szCs w:val="20"/>
        </w:rPr>
        <w:t xml:space="preserve">(Molina-Romero </w:t>
      </w:r>
      <w:r w:rsidR="00184C4E" w:rsidRPr="00166B75">
        <w:rPr>
          <w:rFonts w:ascii="Optimum" w:hAnsi="Optimum" w:cs="Arial"/>
          <w:i/>
          <w:sz w:val="20"/>
          <w:szCs w:val="20"/>
        </w:rPr>
        <w:t>et al</w:t>
      </w:r>
      <w:r w:rsidR="00184C4E" w:rsidRPr="00166B75">
        <w:rPr>
          <w:rFonts w:ascii="Optimum" w:hAnsi="Optimum" w:cs="Arial"/>
          <w:sz w:val="20"/>
          <w:szCs w:val="20"/>
        </w:rPr>
        <w:t>., 2015)</w:t>
      </w:r>
      <w:r w:rsidR="00240911" w:rsidRPr="00166B75">
        <w:rPr>
          <w:rFonts w:ascii="Optimum" w:hAnsi="Optimum" w:cs="Arial"/>
          <w:sz w:val="20"/>
          <w:szCs w:val="20"/>
        </w:rPr>
        <w:t>.</w:t>
      </w:r>
    </w:p>
    <w:p w:rsidR="00AC7B57" w:rsidRDefault="00AC7B57" w:rsidP="00166B75">
      <w:pPr>
        <w:spacing w:after="0" w:line="240" w:lineRule="auto"/>
        <w:jc w:val="both"/>
        <w:rPr>
          <w:rFonts w:ascii="Optimum" w:hAnsi="Optimum" w:cs="Arial"/>
          <w:sz w:val="20"/>
          <w:szCs w:val="20"/>
        </w:rPr>
      </w:pPr>
    </w:p>
    <w:p w:rsidR="00EC4C49" w:rsidRPr="00166B75" w:rsidRDefault="00495C00" w:rsidP="00166B75">
      <w:pPr>
        <w:spacing w:after="0" w:line="240" w:lineRule="auto"/>
        <w:jc w:val="both"/>
        <w:rPr>
          <w:rFonts w:ascii="Optimum" w:hAnsi="Optimum" w:cs="Arial"/>
          <w:sz w:val="20"/>
          <w:szCs w:val="20"/>
        </w:rPr>
      </w:pPr>
      <w:r w:rsidRPr="00166B75">
        <w:rPr>
          <w:rFonts w:ascii="Optimum" w:hAnsi="Optimum" w:cs="Arial"/>
          <w:sz w:val="20"/>
          <w:szCs w:val="20"/>
        </w:rPr>
        <w:t>S</w:t>
      </w:r>
      <w:r w:rsidR="006513A8" w:rsidRPr="00166B75">
        <w:rPr>
          <w:rFonts w:ascii="Optimum" w:hAnsi="Optimum" w:cs="Arial"/>
          <w:sz w:val="20"/>
          <w:szCs w:val="20"/>
        </w:rPr>
        <w:t>e conoce que l</w:t>
      </w:r>
      <w:r w:rsidR="00EC4C49" w:rsidRPr="00166B75">
        <w:rPr>
          <w:rFonts w:ascii="Optimum" w:hAnsi="Optimum" w:cs="Arial"/>
          <w:sz w:val="20"/>
          <w:szCs w:val="20"/>
        </w:rPr>
        <w:t>as rizobacterias deletéreas son un grupo de patógenos saprófitos, no parasitarios, que excretan exopolísacáridos y sustancias químicas en forma de cianuro, fito</w:t>
      </w:r>
      <w:r w:rsidR="00254F6E" w:rsidRPr="00166B75">
        <w:rPr>
          <w:rFonts w:ascii="Optimum" w:hAnsi="Optimum" w:cs="Arial"/>
          <w:sz w:val="20"/>
          <w:szCs w:val="20"/>
        </w:rPr>
        <w:t>hormonas, sideróforos y fitotoxi</w:t>
      </w:r>
      <w:r w:rsidR="00EC4C49" w:rsidRPr="00166B75">
        <w:rPr>
          <w:rFonts w:ascii="Optimum" w:hAnsi="Optimum" w:cs="Arial"/>
          <w:sz w:val="20"/>
          <w:szCs w:val="20"/>
        </w:rPr>
        <w:t xml:space="preserve">nas que pueden afectar negativamente el metabolismo de las plantas, recientemente este grupo de </w:t>
      </w:r>
      <w:r w:rsidR="00BA7C48" w:rsidRPr="00166B75">
        <w:rPr>
          <w:rFonts w:ascii="Optimum" w:hAnsi="Optimum" w:cs="Arial"/>
          <w:sz w:val="20"/>
          <w:szCs w:val="20"/>
        </w:rPr>
        <w:t>microorganismos</w:t>
      </w:r>
      <w:r w:rsidR="00EC4C49" w:rsidRPr="00166B75">
        <w:rPr>
          <w:rFonts w:ascii="Optimum" w:hAnsi="Optimum" w:cs="Arial"/>
          <w:sz w:val="20"/>
          <w:szCs w:val="20"/>
        </w:rPr>
        <w:t xml:space="preserve"> se ha utilizado como un agente de control biológico de </w:t>
      </w:r>
      <w:r w:rsidR="00DE3F86" w:rsidRPr="00166B75">
        <w:rPr>
          <w:rFonts w:ascii="Optimum" w:hAnsi="Optimum" w:cs="Arial"/>
          <w:sz w:val="20"/>
          <w:szCs w:val="20"/>
        </w:rPr>
        <w:t xml:space="preserve">la </w:t>
      </w:r>
      <w:r w:rsidR="006513A8" w:rsidRPr="00166B75">
        <w:rPr>
          <w:rFonts w:ascii="Optimum" w:hAnsi="Optimum" w:cs="Arial"/>
          <w:sz w:val="20"/>
          <w:szCs w:val="20"/>
        </w:rPr>
        <w:t>maleza</w:t>
      </w:r>
      <w:r w:rsidR="00184C4E" w:rsidRPr="00166B75">
        <w:rPr>
          <w:rFonts w:ascii="Optimum" w:hAnsi="Optimum" w:cs="Arial"/>
          <w:sz w:val="20"/>
          <w:szCs w:val="20"/>
        </w:rPr>
        <w:t xml:space="preserve"> (</w:t>
      </w:r>
      <w:proofErr w:type="spellStart"/>
      <w:r w:rsidR="00184C4E" w:rsidRPr="00166B75">
        <w:rPr>
          <w:rFonts w:ascii="Optimum" w:hAnsi="Optimum" w:cs="Arial"/>
          <w:sz w:val="20"/>
          <w:szCs w:val="20"/>
        </w:rPr>
        <w:t>Lakshmi</w:t>
      </w:r>
      <w:proofErr w:type="spellEnd"/>
      <w:r w:rsidR="006502E6" w:rsidRPr="00166B75">
        <w:rPr>
          <w:rFonts w:ascii="Optimum" w:hAnsi="Optimum" w:cs="Arial"/>
          <w:sz w:val="20"/>
          <w:szCs w:val="20"/>
        </w:rPr>
        <w:t xml:space="preserve">, </w:t>
      </w:r>
      <w:proofErr w:type="spellStart"/>
      <w:r w:rsidR="006502E6" w:rsidRPr="00166B75">
        <w:rPr>
          <w:rFonts w:ascii="Optimum" w:hAnsi="Optimum" w:cs="Arial"/>
          <w:sz w:val="20"/>
          <w:szCs w:val="20"/>
        </w:rPr>
        <w:t>Kumari</w:t>
      </w:r>
      <w:proofErr w:type="spellEnd"/>
      <w:r w:rsidR="006502E6" w:rsidRPr="00166B75">
        <w:rPr>
          <w:rFonts w:ascii="Optimum" w:hAnsi="Optimum" w:cs="Arial"/>
          <w:sz w:val="20"/>
          <w:szCs w:val="20"/>
        </w:rPr>
        <w:t xml:space="preserve">, Singh y </w:t>
      </w:r>
      <w:proofErr w:type="spellStart"/>
      <w:r w:rsidR="006502E6" w:rsidRPr="00166B75">
        <w:rPr>
          <w:rFonts w:ascii="Optimum" w:hAnsi="Optimum" w:cs="Arial"/>
          <w:sz w:val="20"/>
          <w:szCs w:val="20"/>
        </w:rPr>
        <w:t>Prabha</w:t>
      </w:r>
      <w:proofErr w:type="spellEnd"/>
      <w:r w:rsidR="00184C4E" w:rsidRPr="00166B75">
        <w:rPr>
          <w:rFonts w:ascii="Optimum" w:hAnsi="Optimum" w:cs="Arial"/>
          <w:sz w:val="20"/>
          <w:szCs w:val="20"/>
        </w:rPr>
        <w:t>, 2015)</w:t>
      </w:r>
      <w:r w:rsidR="00EC4C49" w:rsidRPr="00166B75">
        <w:rPr>
          <w:rFonts w:ascii="Optimum" w:hAnsi="Optimum" w:cs="Arial"/>
          <w:sz w:val="20"/>
          <w:szCs w:val="20"/>
        </w:rPr>
        <w:t xml:space="preserve">. </w:t>
      </w:r>
      <w:r w:rsidR="002E74E9" w:rsidRPr="00166B75">
        <w:rPr>
          <w:rFonts w:ascii="Optimum" w:hAnsi="Optimum" w:cs="Arial"/>
          <w:sz w:val="20"/>
          <w:szCs w:val="20"/>
        </w:rPr>
        <w:t>Como ejemplo</w:t>
      </w:r>
      <w:r w:rsidR="00927813" w:rsidRPr="00166B75">
        <w:rPr>
          <w:rFonts w:ascii="Optimum" w:hAnsi="Optimum" w:cs="Arial"/>
          <w:sz w:val="20"/>
          <w:szCs w:val="20"/>
        </w:rPr>
        <w:t>,</w:t>
      </w:r>
      <w:r w:rsidR="002E74E9" w:rsidRPr="00166B75">
        <w:rPr>
          <w:rFonts w:ascii="Optimum" w:hAnsi="Optimum" w:cs="Arial"/>
          <w:sz w:val="20"/>
          <w:szCs w:val="20"/>
        </w:rPr>
        <w:t xml:space="preserve"> </w:t>
      </w:r>
      <w:r w:rsidR="000A5A1C" w:rsidRPr="00166B75">
        <w:rPr>
          <w:rFonts w:ascii="Optimum" w:hAnsi="Optimum" w:cs="Arial"/>
          <w:sz w:val="20"/>
          <w:szCs w:val="20"/>
        </w:rPr>
        <w:t xml:space="preserve">de los Santos-Villalobos </w:t>
      </w:r>
      <w:r w:rsidR="000A5A1C" w:rsidRPr="00166B75">
        <w:rPr>
          <w:rFonts w:ascii="Optimum" w:hAnsi="Optimum" w:cs="Arial"/>
          <w:i/>
          <w:sz w:val="20"/>
          <w:szCs w:val="20"/>
        </w:rPr>
        <w:t>et al</w:t>
      </w:r>
      <w:r w:rsidR="000A5A1C" w:rsidRPr="00166B75">
        <w:rPr>
          <w:rFonts w:ascii="Optimum" w:hAnsi="Optimum" w:cs="Arial"/>
          <w:sz w:val="20"/>
          <w:szCs w:val="20"/>
        </w:rPr>
        <w:t>. (2012)</w:t>
      </w:r>
      <w:r w:rsidR="002E74E9" w:rsidRPr="00166B75">
        <w:rPr>
          <w:rFonts w:ascii="Optimum" w:hAnsi="Optimum" w:cs="Arial"/>
          <w:sz w:val="20"/>
          <w:szCs w:val="20"/>
        </w:rPr>
        <w:t>, destacan que l</w:t>
      </w:r>
      <w:r w:rsidR="00EC4C49" w:rsidRPr="00166B75">
        <w:rPr>
          <w:rFonts w:ascii="Optimum" w:hAnsi="Optimum" w:cs="Arial"/>
          <w:sz w:val="20"/>
          <w:szCs w:val="20"/>
        </w:rPr>
        <w:t xml:space="preserve">os </w:t>
      </w:r>
      <w:proofErr w:type="spellStart"/>
      <w:r w:rsidR="00EC4C49" w:rsidRPr="00166B75">
        <w:rPr>
          <w:rFonts w:ascii="Optimum" w:hAnsi="Optimum" w:cs="Arial"/>
          <w:sz w:val="20"/>
          <w:szCs w:val="20"/>
        </w:rPr>
        <w:t>sideróforos</w:t>
      </w:r>
      <w:proofErr w:type="spellEnd"/>
      <w:r w:rsidR="00EC4C49" w:rsidRPr="00166B75">
        <w:rPr>
          <w:rFonts w:ascii="Optimum" w:hAnsi="Optimum" w:cs="Arial"/>
          <w:sz w:val="20"/>
          <w:szCs w:val="20"/>
        </w:rPr>
        <w:t xml:space="preserve"> producido</w:t>
      </w:r>
      <w:r w:rsidR="002E74E9" w:rsidRPr="00166B75">
        <w:rPr>
          <w:rFonts w:ascii="Optimum" w:hAnsi="Optimum" w:cs="Arial"/>
          <w:sz w:val="20"/>
          <w:szCs w:val="20"/>
        </w:rPr>
        <w:t>s</w:t>
      </w:r>
      <w:r w:rsidR="00EC4C49" w:rsidRPr="00166B75">
        <w:rPr>
          <w:rFonts w:ascii="Optimum" w:hAnsi="Optimum" w:cs="Arial"/>
          <w:sz w:val="20"/>
          <w:szCs w:val="20"/>
        </w:rPr>
        <w:t xml:space="preserve"> por </w:t>
      </w:r>
      <w:proofErr w:type="spellStart"/>
      <w:r w:rsidR="00EC4C49" w:rsidRPr="00166B75">
        <w:rPr>
          <w:rFonts w:ascii="Optimum" w:hAnsi="Optimum" w:cs="Arial"/>
          <w:i/>
          <w:sz w:val="20"/>
          <w:szCs w:val="20"/>
        </w:rPr>
        <w:t>Burkholderia</w:t>
      </w:r>
      <w:proofErr w:type="spellEnd"/>
      <w:r w:rsidR="00EC4C49" w:rsidRPr="00166B75">
        <w:rPr>
          <w:rFonts w:ascii="Optimum" w:hAnsi="Optimum" w:cs="Arial"/>
          <w:i/>
          <w:sz w:val="20"/>
          <w:szCs w:val="20"/>
        </w:rPr>
        <w:t xml:space="preserve"> </w:t>
      </w:r>
      <w:proofErr w:type="spellStart"/>
      <w:r w:rsidR="00EC4C49" w:rsidRPr="00166B75">
        <w:rPr>
          <w:rFonts w:ascii="Optimum" w:hAnsi="Optimum" w:cs="Arial"/>
          <w:i/>
          <w:sz w:val="20"/>
          <w:szCs w:val="20"/>
        </w:rPr>
        <w:t>cepacia</w:t>
      </w:r>
      <w:proofErr w:type="spellEnd"/>
      <w:r w:rsidR="00EC4C49" w:rsidRPr="00166B75">
        <w:rPr>
          <w:rFonts w:ascii="Optimum" w:hAnsi="Optimum" w:cs="Arial"/>
          <w:sz w:val="20"/>
          <w:szCs w:val="20"/>
        </w:rPr>
        <w:t xml:space="preserve"> XXVI,</w:t>
      </w:r>
      <w:r w:rsidR="002E74E9" w:rsidRPr="00166B75">
        <w:rPr>
          <w:rFonts w:ascii="Optimum" w:hAnsi="Optimum" w:cs="Arial"/>
          <w:sz w:val="20"/>
          <w:szCs w:val="20"/>
        </w:rPr>
        <w:t xml:space="preserve"> </w:t>
      </w:r>
      <w:r w:rsidR="00EC4C49" w:rsidRPr="00166B75">
        <w:rPr>
          <w:rFonts w:ascii="Optimum" w:hAnsi="Optimum" w:cs="Arial"/>
          <w:sz w:val="20"/>
          <w:szCs w:val="20"/>
        </w:rPr>
        <w:t>aislada de huertos de mango</w:t>
      </w:r>
      <w:r w:rsidR="002E74E9" w:rsidRPr="00166B75">
        <w:rPr>
          <w:rFonts w:ascii="Optimum" w:hAnsi="Optimum" w:cs="Arial"/>
          <w:sz w:val="20"/>
          <w:szCs w:val="20"/>
        </w:rPr>
        <w:t>, resultaron ser</w:t>
      </w:r>
      <w:r w:rsidR="00EC4C49" w:rsidRPr="00166B75">
        <w:rPr>
          <w:rFonts w:ascii="Optimum" w:hAnsi="Optimum" w:cs="Arial"/>
          <w:sz w:val="20"/>
          <w:szCs w:val="20"/>
        </w:rPr>
        <w:t xml:space="preserve"> una alternativa </w:t>
      </w:r>
      <w:r w:rsidR="002E74E9" w:rsidRPr="00166B75">
        <w:rPr>
          <w:rFonts w:ascii="Optimum" w:hAnsi="Optimum" w:cs="Arial"/>
          <w:sz w:val="20"/>
          <w:szCs w:val="20"/>
        </w:rPr>
        <w:t>de</w:t>
      </w:r>
      <w:r w:rsidR="00EC4C49" w:rsidRPr="00166B75">
        <w:rPr>
          <w:rFonts w:ascii="Optimum" w:hAnsi="Optimum" w:cs="Arial"/>
          <w:sz w:val="20"/>
          <w:szCs w:val="20"/>
        </w:rPr>
        <w:t xml:space="preserve"> </w:t>
      </w:r>
      <w:proofErr w:type="spellStart"/>
      <w:r w:rsidR="00EC4C49" w:rsidRPr="00166B75">
        <w:rPr>
          <w:rFonts w:ascii="Optimum" w:hAnsi="Optimum" w:cs="Arial"/>
          <w:sz w:val="20"/>
          <w:szCs w:val="20"/>
        </w:rPr>
        <w:t>biocontrol</w:t>
      </w:r>
      <w:proofErr w:type="spellEnd"/>
      <w:r w:rsidR="00EC4C49" w:rsidRPr="00166B75">
        <w:rPr>
          <w:rFonts w:ascii="Optimum" w:hAnsi="Optimum" w:cs="Arial"/>
          <w:sz w:val="20"/>
          <w:szCs w:val="20"/>
        </w:rPr>
        <w:t xml:space="preserve"> del hongo </w:t>
      </w:r>
      <w:proofErr w:type="spellStart"/>
      <w:r w:rsidR="002E74E9" w:rsidRPr="00166B75">
        <w:rPr>
          <w:rFonts w:ascii="Optimum" w:hAnsi="Optimum" w:cs="Arial"/>
          <w:i/>
          <w:sz w:val="20"/>
          <w:szCs w:val="20"/>
        </w:rPr>
        <w:t>Colletotrichum</w:t>
      </w:r>
      <w:proofErr w:type="spellEnd"/>
      <w:r w:rsidR="002E74E9" w:rsidRPr="00166B75">
        <w:rPr>
          <w:rFonts w:ascii="Optimum" w:hAnsi="Optimum" w:cs="Arial"/>
          <w:i/>
          <w:sz w:val="20"/>
          <w:szCs w:val="20"/>
        </w:rPr>
        <w:t xml:space="preserve"> </w:t>
      </w:r>
      <w:proofErr w:type="spellStart"/>
      <w:r w:rsidR="002E74E9" w:rsidRPr="00166B75">
        <w:rPr>
          <w:rFonts w:ascii="Optimum" w:hAnsi="Optimum" w:cs="Arial"/>
          <w:i/>
          <w:sz w:val="20"/>
          <w:szCs w:val="20"/>
        </w:rPr>
        <w:t>gloeosporioides</w:t>
      </w:r>
      <w:proofErr w:type="spellEnd"/>
      <w:r w:rsidR="002E74E9" w:rsidRPr="00166B75">
        <w:rPr>
          <w:rFonts w:ascii="Optimum" w:hAnsi="Optimum" w:cs="Arial"/>
          <w:sz w:val="20"/>
          <w:szCs w:val="20"/>
        </w:rPr>
        <w:t xml:space="preserve"> causante de antracnosis en este cultivo.</w:t>
      </w:r>
    </w:p>
    <w:p w:rsidR="00AC7B57" w:rsidRDefault="00AC7B57" w:rsidP="00166B75">
      <w:pPr>
        <w:spacing w:after="0" w:line="240" w:lineRule="auto"/>
        <w:jc w:val="both"/>
        <w:rPr>
          <w:rFonts w:ascii="Optimum" w:hAnsi="Optimum" w:cs="Arial"/>
          <w:sz w:val="20"/>
          <w:szCs w:val="20"/>
        </w:rPr>
      </w:pPr>
    </w:p>
    <w:p w:rsidR="006B49DE" w:rsidRPr="00166B75" w:rsidRDefault="00183489" w:rsidP="00166B75">
      <w:pPr>
        <w:spacing w:after="0" w:line="240" w:lineRule="auto"/>
        <w:jc w:val="both"/>
        <w:rPr>
          <w:rFonts w:ascii="Optimum" w:hAnsi="Optimum" w:cs="Arial"/>
          <w:sz w:val="20"/>
          <w:szCs w:val="20"/>
        </w:rPr>
      </w:pPr>
      <w:r w:rsidRPr="00166B75">
        <w:rPr>
          <w:rFonts w:ascii="Optimum" w:hAnsi="Optimum" w:cs="Arial"/>
          <w:sz w:val="20"/>
          <w:szCs w:val="20"/>
        </w:rPr>
        <w:t xml:space="preserve">La eficacia de los agentes de biocontrol bacteriano está estrictamente asociada con su capacidad para colonizar activamente los nichos ecológicos ocupados por </w:t>
      </w:r>
      <w:r w:rsidR="00685088" w:rsidRPr="00166B75">
        <w:rPr>
          <w:rFonts w:ascii="Optimum" w:hAnsi="Optimum" w:cs="Arial"/>
          <w:sz w:val="20"/>
          <w:szCs w:val="20"/>
        </w:rPr>
        <w:t>los</w:t>
      </w:r>
      <w:r w:rsidRPr="00166B75">
        <w:rPr>
          <w:rFonts w:ascii="Optimum" w:hAnsi="Optimum" w:cs="Arial"/>
          <w:sz w:val="20"/>
          <w:szCs w:val="20"/>
        </w:rPr>
        <w:t xml:space="preserve"> fitopatógenos, para alcanzar estos nichos, las bacterias se mueven en el ambiente gracias a apéndices externos, tales como flagelos</w:t>
      </w:r>
      <w:r w:rsidR="00184C4E" w:rsidRPr="00166B75">
        <w:rPr>
          <w:rFonts w:ascii="Optimum" w:hAnsi="Optimum" w:cs="Arial"/>
          <w:sz w:val="20"/>
          <w:szCs w:val="20"/>
        </w:rPr>
        <w:t xml:space="preserve"> (Tomada</w:t>
      </w:r>
      <w:r w:rsidR="008B3897" w:rsidRPr="00166B75">
        <w:rPr>
          <w:rFonts w:ascii="Optimum" w:hAnsi="Optimum" w:cs="Arial"/>
          <w:sz w:val="20"/>
          <w:szCs w:val="20"/>
        </w:rPr>
        <w:t xml:space="preserve">, </w:t>
      </w:r>
      <w:proofErr w:type="spellStart"/>
      <w:r w:rsidR="008B3897" w:rsidRPr="00166B75">
        <w:rPr>
          <w:rFonts w:ascii="Optimum" w:hAnsi="Optimum" w:cs="Arial"/>
          <w:sz w:val="20"/>
          <w:szCs w:val="20"/>
        </w:rPr>
        <w:t>Puopolo</w:t>
      </w:r>
      <w:proofErr w:type="spellEnd"/>
      <w:r w:rsidR="008B3897" w:rsidRPr="00166B75">
        <w:rPr>
          <w:rFonts w:ascii="Optimum" w:hAnsi="Optimum" w:cs="Arial"/>
          <w:sz w:val="20"/>
          <w:szCs w:val="20"/>
        </w:rPr>
        <w:t xml:space="preserve">, </w:t>
      </w:r>
      <w:proofErr w:type="spellStart"/>
      <w:r w:rsidR="008B3897" w:rsidRPr="00166B75">
        <w:rPr>
          <w:rFonts w:ascii="Optimum" w:hAnsi="Optimum" w:cs="Arial"/>
          <w:sz w:val="20"/>
          <w:szCs w:val="20"/>
        </w:rPr>
        <w:t>Perazzolli</w:t>
      </w:r>
      <w:proofErr w:type="spellEnd"/>
      <w:r w:rsidR="008B3897" w:rsidRPr="00166B75">
        <w:rPr>
          <w:rFonts w:ascii="Optimum" w:hAnsi="Optimum" w:cs="Arial"/>
          <w:sz w:val="20"/>
          <w:szCs w:val="20"/>
        </w:rPr>
        <w:t xml:space="preserve">, </w:t>
      </w:r>
      <w:proofErr w:type="spellStart"/>
      <w:r w:rsidR="008B3897" w:rsidRPr="00166B75">
        <w:rPr>
          <w:rFonts w:ascii="Optimum" w:hAnsi="Optimum" w:cs="Arial"/>
          <w:sz w:val="20"/>
          <w:szCs w:val="20"/>
        </w:rPr>
        <w:t>Musetti</w:t>
      </w:r>
      <w:proofErr w:type="spellEnd"/>
      <w:r w:rsidR="008B3897" w:rsidRPr="00166B75">
        <w:rPr>
          <w:rFonts w:ascii="Optimum" w:hAnsi="Optimum" w:cs="Arial"/>
          <w:sz w:val="20"/>
          <w:szCs w:val="20"/>
        </w:rPr>
        <w:t xml:space="preserve">, </w:t>
      </w:r>
      <w:proofErr w:type="spellStart"/>
      <w:r w:rsidR="008B3897" w:rsidRPr="00166B75">
        <w:rPr>
          <w:rFonts w:ascii="Optimum" w:hAnsi="Optimum" w:cs="Arial"/>
          <w:sz w:val="20"/>
          <w:szCs w:val="20"/>
        </w:rPr>
        <w:t>Loi</w:t>
      </w:r>
      <w:proofErr w:type="spellEnd"/>
      <w:r w:rsidR="00184C4E" w:rsidRPr="00166B75">
        <w:rPr>
          <w:rFonts w:ascii="Optimum" w:hAnsi="Optimum" w:cs="Arial"/>
          <w:sz w:val="20"/>
          <w:szCs w:val="20"/>
        </w:rPr>
        <w:t xml:space="preserve"> </w:t>
      </w:r>
      <w:r w:rsidR="00184C4E" w:rsidRPr="00166B75">
        <w:rPr>
          <w:rFonts w:ascii="Optimum" w:hAnsi="Optimum" w:cs="Arial"/>
          <w:i/>
          <w:sz w:val="20"/>
          <w:szCs w:val="20"/>
        </w:rPr>
        <w:t>et al</w:t>
      </w:r>
      <w:r w:rsidR="00184C4E" w:rsidRPr="00166B75">
        <w:rPr>
          <w:rFonts w:ascii="Optimum" w:hAnsi="Optimum" w:cs="Arial"/>
          <w:sz w:val="20"/>
          <w:szCs w:val="20"/>
        </w:rPr>
        <w:t>., 2016)</w:t>
      </w:r>
      <w:r w:rsidR="0072576E" w:rsidRPr="00166B75">
        <w:rPr>
          <w:rFonts w:ascii="Optimum" w:hAnsi="Optimum" w:cs="Arial"/>
          <w:sz w:val="20"/>
          <w:szCs w:val="20"/>
        </w:rPr>
        <w:t>.</w:t>
      </w:r>
      <w:r w:rsidRPr="00166B75">
        <w:rPr>
          <w:rFonts w:ascii="Optimum" w:hAnsi="Optimum" w:cs="Arial"/>
          <w:sz w:val="20"/>
          <w:szCs w:val="20"/>
        </w:rPr>
        <w:t xml:space="preserve"> </w:t>
      </w:r>
      <w:r w:rsidR="00240911" w:rsidRPr="00166B75">
        <w:rPr>
          <w:rFonts w:ascii="Optimum" w:hAnsi="Optimum" w:cs="Arial"/>
          <w:sz w:val="20"/>
          <w:szCs w:val="20"/>
        </w:rPr>
        <w:t>Por otro lado, a</w:t>
      </w:r>
      <w:r w:rsidRPr="00166B75">
        <w:rPr>
          <w:rFonts w:ascii="Optimum" w:hAnsi="Optimum" w:cs="Arial"/>
          <w:sz w:val="20"/>
          <w:szCs w:val="20"/>
        </w:rPr>
        <w:t xml:space="preserve">lgunas bacterias aeróbicas formadoras de esporas poseen ventajas que las hacen candidatas </w:t>
      </w:r>
      <w:r w:rsidR="00240911" w:rsidRPr="00166B75">
        <w:rPr>
          <w:rFonts w:ascii="Optimum" w:hAnsi="Optimum" w:cs="Arial"/>
          <w:sz w:val="20"/>
          <w:szCs w:val="20"/>
        </w:rPr>
        <w:t xml:space="preserve">adecuadas </w:t>
      </w:r>
      <w:r w:rsidRPr="00166B75">
        <w:rPr>
          <w:rFonts w:ascii="Optimum" w:hAnsi="Optimum" w:cs="Arial"/>
          <w:sz w:val="20"/>
          <w:szCs w:val="20"/>
        </w:rPr>
        <w:t xml:space="preserve">para su uso como agentes de </w:t>
      </w:r>
      <w:r w:rsidR="00F30715" w:rsidRPr="00166B75">
        <w:rPr>
          <w:rFonts w:ascii="Optimum" w:hAnsi="Optimum" w:cs="Arial"/>
          <w:sz w:val="20"/>
          <w:szCs w:val="20"/>
        </w:rPr>
        <w:t>biocontrol</w:t>
      </w:r>
      <w:r w:rsidRPr="00166B75">
        <w:rPr>
          <w:rFonts w:ascii="Optimum" w:hAnsi="Optimum" w:cs="Arial"/>
          <w:sz w:val="20"/>
          <w:szCs w:val="20"/>
        </w:rPr>
        <w:t xml:space="preserve">, </w:t>
      </w:r>
      <w:r w:rsidR="00240911" w:rsidRPr="00166B75">
        <w:rPr>
          <w:rFonts w:ascii="Optimum" w:hAnsi="Optimum" w:cs="Arial"/>
          <w:i/>
          <w:sz w:val="20"/>
          <w:szCs w:val="20"/>
        </w:rPr>
        <w:t>e. g</w:t>
      </w:r>
      <w:r w:rsidR="00240911" w:rsidRPr="00166B75">
        <w:rPr>
          <w:rFonts w:ascii="Optimum" w:hAnsi="Optimum" w:cs="Arial"/>
          <w:sz w:val="20"/>
          <w:szCs w:val="20"/>
        </w:rPr>
        <w:t xml:space="preserve">., </w:t>
      </w:r>
      <w:r w:rsidRPr="00166B75">
        <w:rPr>
          <w:rFonts w:ascii="Optimum" w:hAnsi="Optimum" w:cs="Arial"/>
          <w:sz w:val="20"/>
          <w:szCs w:val="20"/>
        </w:rPr>
        <w:t>las especies de</w:t>
      </w:r>
      <w:r w:rsidR="001B3EFC" w:rsidRPr="00166B75">
        <w:rPr>
          <w:rFonts w:ascii="Optimum" w:hAnsi="Optimum" w:cs="Arial"/>
          <w:sz w:val="20"/>
          <w:szCs w:val="20"/>
        </w:rPr>
        <w:t>l género</w:t>
      </w:r>
      <w:r w:rsidRPr="00166B75">
        <w:rPr>
          <w:rFonts w:ascii="Optimum" w:hAnsi="Optimum" w:cs="Arial"/>
          <w:sz w:val="20"/>
          <w:szCs w:val="20"/>
        </w:rPr>
        <w:t xml:space="preserve"> </w:t>
      </w:r>
      <w:r w:rsidRPr="00166B75">
        <w:rPr>
          <w:rFonts w:ascii="Optimum" w:hAnsi="Optimum" w:cs="Arial"/>
          <w:i/>
          <w:sz w:val="20"/>
          <w:szCs w:val="20"/>
        </w:rPr>
        <w:t>Bacillus</w:t>
      </w:r>
      <w:r w:rsidRPr="00166B75">
        <w:rPr>
          <w:rFonts w:ascii="Optimum" w:hAnsi="Optimum" w:cs="Arial"/>
          <w:sz w:val="20"/>
          <w:szCs w:val="20"/>
        </w:rPr>
        <w:t xml:space="preserve"> son capaces de producir esporas que permit</w:t>
      </w:r>
      <w:r w:rsidR="00EA683B" w:rsidRPr="00166B75">
        <w:rPr>
          <w:rFonts w:ascii="Optimum" w:hAnsi="Optimum" w:cs="Arial"/>
          <w:sz w:val="20"/>
          <w:szCs w:val="20"/>
        </w:rPr>
        <w:t>e</w:t>
      </w:r>
      <w:r w:rsidRPr="00166B75">
        <w:rPr>
          <w:rFonts w:ascii="Optimum" w:hAnsi="Optimum" w:cs="Arial"/>
          <w:sz w:val="20"/>
          <w:szCs w:val="20"/>
        </w:rPr>
        <w:t>n resistir condiciones ambientales adversas</w:t>
      </w:r>
      <w:r w:rsidR="00F30715" w:rsidRPr="00166B75">
        <w:rPr>
          <w:rFonts w:ascii="Optimum" w:hAnsi="Optimum" w:cs="Arial"/>
          <w:sz w:val="20"/>
          <w:szCs w:val="20"/>
        </w:rPr>
        <w:t xml:space="preserve">, además de </w:t>
      </w:r>
      <w:r w:rsidR="00EA683B" w:rsidRPr="00166B75">
        <w:rPr>
          <w:rFonts w:ascii="Optimum" w:hAnsi="Optimum" w:cs="Arial"/>
          <w:sz w:val="20"/>
          <w:szCs w:val="20"/>
        </w:rPr>
        <w:t>favorecer</w:t>
      </w:r>
      <w:r w:rsidRPr="00166B75">
        <w:rPr>
          <w:rFonts w:ascii="Optimum" w:hAnsi="Optimum" w:cs="Arial"/>
          <w:sz w:val="20"/>
          <w:szCs w:val="20"/>
        </w:rPr>
        <w:t xml:space="preserve"> una fácil formulación y almacenamiento de los productos comerciales</w:t>
      </w:r>
      <w:r w:rsidR="00184C4E" w:rsidRPr="00166B75">
        <w:rPr>
          <w:rFonts w:ascii="Optimum" w:hAnsi="Optimum" w:cs="Arial"/>
          <w:sz w:val="20"/>
          <w:szCs w:val="20"/>
        </w:rPr>
        <w:t xml:space="preserve"> (Raza </w:t>
      </w:r>
      <w:r w:rsidR="00184C4E" w:rsidRPr="00166B75">
        <w:rPr>
          <w:rFonts w:ascii="Optimum" w:hAnsi="Optimum" w:cs="Arial"/>
          <w:i/>
          <w:sz w:val="20"/>
          <w:szCs w:val="20"/>
        </w:rPr>
        <w:t>et al</w:t>
      </w:r>
      <w:r w:rsidR="00184C4E" w:rsidRPr="00166B75">
        <w:rPr>
          <w:rFonts w:ascii="Optimum" w:hAnsi="Optimum" w:cs="Arial"/>
          <w:sz w:val="20"/>
          <w:szCs w:val="20"/>
        </w:rPr>
        <w:t>., 2016)</w:t>
      </w:r>
      <w:r w:rsidRPr="00166B75">
        <w:rPr>
          <w:rFonts w:ascii="Optimum" w:hAnsi="Optimum" w:cs="Arial"/>
          <w:sz w:val="20"/>
          <w:szCs w:val="20"/>
        </w:rPr>
        <w:t xml:space="preserve">. La actividad de </w:t>
      </w:r>
      <w:r w:rsidR="0018230C" w:rsidRPr="00166B75">
        <w:rPr>
          <w:rFonts w:ascii="Optimum" w:hAnsi="Optimum" w:cs="Arial"/>
          <w:sz w:val="20"/>
          <w:szCs w:val="20"/>
        </w:rPr>
        <w:t>biocontrol</w:t>
      </w:r>
      <w:r w:rsidRPr="00166B75">
        <w:rPr>
          <w:rFonts w:ascii="Optimum" w:hAnsi="Optimum" w:cs="Arial"/>
          <w:sz w:val="20"/>
          <w:szCs w:val="20"/>
        </w:rPr>
        <w:t>, debe ser considerada como un modo de comportamiento</w:t>
      </w:r>
      <w:r w:rsidR="00414CB4" w:rsidRPr="00166B75">
        <w:rPr>
          <w:rFonts w:ascii="Optimum" w:hAnsi="Optimum" w:cs="Arial"/>
          <w:sz w:val="20"/>
          <w:szCs w:val="20"/>
        </w:rPr>
        <w:t xml:space="preserve">, </w:t>
      </w:r>
      <w:r w:rsidRPr="00166B75">
        <w:rPr>
          <w:rFonts w:ascii="Optimum" w:hAnsi="Optimum" w:cs="Arial"/>
          <w:sz w:val="20"/>
          <w:szCs w:val="20"/>
        </w:rPr>
        <w:t>dependiente de las condiciones predominantes</w:t>
      </w:r>
      <w:r w:rsidR="00414CB4" w:rsidRPr="00166B75">
        <w:rPr>
          <w:rFonts w:ascii="Optimum" w:hAnsi="Optimum" w:cs="Arial"/>
          <w:sz w:val="20"/>
          <w:szCs w:val="20"/>
        </w:rPr>
        <w:t xml:space="preserve">, </w:t>
      </w:r>
      <w:r w:rsidRPr="00166B75">
        <w:rPr>
          <w:rFonts w:ascii="Optimum" w:hAnsi="Optimum" w:cs="Arial"/>
          <w:sz w:val="20"/>
          <w:szCs w:val="20"/>
        </w:rPr>
        <w:t>más que como una propiedad inherente de una cepa bacteriana</w:t>
      </w:r>
      <w:r w:rsidR="00184C4E" w:rsidRPr="00166B75">
        <w:rPr>
          <w:rFonts w:ascii="Optimum" w:hAnsi="Optimum" w:cs="Arial"/>
          <w:sz w:val="20"/>
          <w:szCs w:val="20"/>
        </w:rPr>
        <w:t xml:space="preserve"> (</w:t>
      </w:r>
      <w:proofErr w:type="spellStart"/>
      <w:r w:rsidR="00184C4E" w:rsidRPr="00166B75">
        <w:rPr>
          <w:rFonts w:ascii="Optimum" w:hAnsi="Optimum" w:cs="Arial"/>
          <w:sz w:val="20"/>
          <w:szCs w:val="20"/>
        </w:rPr>
        <w:t>Cray</w:t>
      </w:r>
      <w:proofErr w:type="spellEnd"/>
      <w:r w:rsidR="006502E6" w:rsidRPr="00166B75">
        <w:rPr>
          <w:rFonts w:ascii="Optimum" w:hAnsi="Optimum" w:cs="Arial"/>
          <w:sz w:val="20"/>
          <w:szCs w:val="20"/>
        </w:rPr>
        <w:t xml:space="preserve">, </w:t>
      </w:r>
      <w:proofErr w:type="spellStart"/>
      <w:r w:rsidR="006502E6" w:rsidRPr="00166B75">
        <w:rPr>
          <w:rFonts w:ascii="Optimum" w:hAnsi="Optimum" w:cs="Arial"/>
          <w:sz w:val="20"/>
          <w:szCs w:val="20"/>
        </w:rPr>
        <w:t>Connor</w:t>
      </w:r>
      <w:proofErr w:type="spellEnd"/>
      <w:r w:rsidR="006502E6" w:rsidRPr="00166B75">
        <w:rPr>
          <w:rFonts w:ascii="Optimum" w:hAnsi="Optimum" w:cs="Arial"/>
          <w:sz w:val="20"/>
          <w:szCs w:val="20"/>
        </w:rPr>
        <w:t>, Stevenson, Houghton, Rangel</w:t>
      </w:r>
      <w:r w:rsidR="00184C4E" w:rsidRPr="00166B75">
        <w:rPr>
          <w:rFonts w:ascii="Optimum" w:hAnsi="Optimum" w:cs="Arial"/>
          <w:sz w:val="20"/>
          <w:szCs w:val="20"/>
        </w:rPr>
        <w:t xml:space="preserve"> </w:t>
      </w:r>
      <w:r w:rsidR="00184C4E" w:rsidRPr="00166B75">
        <w:rPr>
          <w:rFonts w:ascii="Optimum" w:hAnsi="Optimum" w:cs="Arial"/>
          <w:i/>
          <w:sz w:val="20"/>
          <w:szCs w:val="20"/>
        </w:rPr>
        <w:t>et al</w:t>
      </w:r>
      <w:r w:rsidR="00184C4E" w:rsidRPr="00166B75">
        <w:rPr>
          <w:rFonts w:ascii="Optimum" w:hAnsi="Optimum" w:cs="Arial"/>
          <w:sz w:val="20"/>
          <w:szCs w:val="20"/>
        </w:rPr>
        <w:t>., 2016)</w:t>
      </w:r>
      <w:r w:rsidRPr="00166B75">
        <w:rPr>
          <w:rFonts w:ascii="Optimum" w:hAnsi="Optimum" w:cs="Arial"/>
          <w:sz w:val="20"/>
          <w:szCs w:val="20"/>
        </w:rPr>
        <w:t xml:space="preserve">. </w:t>
      </w:r>
      <w:r w:rsidR="00EC4C49" w:rsidRPr="00166B75">
        <w:rPr>
          <w:rFonts w:ascii="Optimum" w:hAnsi="Optimum" w:cs="Arial"/>
          <w:sz w:val="20"/>
          <w:szCs w:val="20"/>
        </w:rPr>
        <w:t>Recientemente, e</w:t>
      </w:r>
      <w:r w:rsidRPr="00166B75">
        <w:rPr>
          <w:rFonts w:ascii="Optimum" w:hAnsi="Optimum" w:cs="Arial"/>
          <w:sz w:val="20"/>
          <w:szCs w:val="20"/>
        </w:rPr>
        <w:t xml:space="preserve">l desarrollo de técnicas moleculares </w:t>
      </w:r>
      <w:r w:rsidR="00EC4C49" w:rsidRPr="00166B75">
        <w:rPr>
          <w:rFonts w:ascii="Optimum" w:hAnsi="Optimum" w:cs="Arial"/>
          <w:sz w:val="20"/>
          <w:szCs w:val="20"/>
        </w:rPr>
        <w:t>ha permitido</w:t>
      </w:r>
      <w:r w:rsidRPr="00166B75">
        <w:rPr>
          <w:rFonts w:ascii="Optimum" w:hAnsi="Optimum" w:cs="Arial"/>
          <w:sz w:val="20"/>
          <w:szCs w:val="20"/>
        </w:rPr>
        <w:t xml:space="preserve"> construir herramientas de </w:t>
      </w:r>
      <w:r w:rsidR="002F53CE" w:rsidRPr="00166B75">
        <w:rPr>
          <w:rFonts w:ascii="Optimum" w:hAnsi="Optimum" w:cs="Arial"/>
          <w:sz w:val="20"/>
          <w:szCs w:val="20"/>
        </w:rPr>
        <w:t>reconocimiento</w:t>
      </w:r>
      <w:r w:rsidRPr="00166B75">
        <w:rPr>
          <w:rFonts w:ascii="Optimum" w:hAnsi="Optimum" w:cs="Arial"/>
          <w:sz w:val="20"/>
          <w:szCs w:val="20"/>
        </w:rPr>
        <w:t xml:space="preserve"> </w:t>
      </w:r>
      <w:r w:rsidRPr="00166B75">
        <w:rPr>
          <w:rFonts w:ascii="Optimum" w:hAnsi="Optimum" w:cs="Arial"/>
          <w:sz w:val="20"/>
          <w:szCs w:val="20"/>
        </w:rPr>
        <w:lastRenderedPageBreak/>
        <w:t xml:space="preserve">genético </w:t>
      </w:r>
      <w:r w:rsidR="00DE3F86" w:rsidRPr="00166B75">
        <w:rPr>
          <w:rFonts w:ascii="Optimum" w:hAnsi="Optimum" w:cs="Arial"/>
          <w:sz w:val="20"/>
          <w:szCs w:val="20"/>
        </w:rPr>
        <w:t xml:space="preserve">para </w:t>
      </w:r>
      <w:r w:rsidR="00FC4918" w:rsidRPr="00166B75">
        <w:rPr>
          <w:rFonts w:ascii="Optimum" w:hAnsi="Optimum" w:cs="Arial"/>
          <w:sz w:val="20"/>
          <w:szCs w:val="20"/>
        </w:rPr>
        <w:t>analizar y estudiar el</w:t>
      </w:r>
      <w:r w:rsidRPr="00166B75">
        <w:rPr>
          <w:rFonts w:ascii="Optimum" w:hAnsi="Optimum" w:cs="Arial"/>
          <w:sz w:val="20"/>
          <w:szCs w:val="20"/>
        </w:rPr>
        <w:t xml:space="preserve"> comportamiento bacteriano </w:t>
      </w:r>
      <w:r w:rsidR="00EC4C49" w:rsidRPr="00166B75">
        <w:rPr>
          <w:rFonts w:ascii="Optimum" w:hAnsi="Optimum" w:cs="Arial"/>
          <w:sz w:val="20"/>
          <w:szCs w:val="20"/>
        </w:rPr>
        <w:t>dentro de</w:t>
      </w:r>
      <w:r w:rsidRPr="00166B75">
        <w:rPr>
          <w:rFonts w:ascii="Optimum" w:hAnsi="Optimum" w:cs="Arial"/>
          <w:sz w:val="20"/>
          <w:szCs w:val="20"/>
        </w:rPr>
        <w:t xml:space="preserve"> la comunidad microbiana</w:t>
      </w:r>
      <w:r w:rsidR="000751B6" w:rsidRPr="00166B75">
        <w:rPr>
          <w:rFonts w:ascii="Optimum" w:hAnsi="Optimum" w:cs="Arial"/>
          <w:sz w:val="20"/>
          <w:szCs w:val="20"/>
        </w:rPr>
        <w:t xml:space="preserve"> del suelo</w:t>
      </w:r>
      <w:r w:rsidR="00184C4E" w:rsidRPr="00166B75">
        <w:rPr>
          <w:rFonts w:ascii="Optimum" w:hAnsi="Optimum" w:cs="Arial"/>
          <w:sz w:val="20"/>
          <w:szCs w:val="20"/>
        </w:rPr>
        <w:t xml:space="preserve"> (Kong</w:t>
      </w:r>
      <w:r w:rsidR="006502E6" w:rsidRPr="00166B75">
        <w:rPr>
          <w:rFonts w:ascii="Optimum" w:hAnsi="Optimum" w:cs="Arial"/>
          <w:sz w:val="20"/>
          <w:szCs w:val="20"/>
        </w:rPr>
        <w:t>, Kim, Lee y Lee</w:t>
      </w:r>
      <w:r w:rsidR="00184C4E" w:rsidRPr="00166B75">
        <w:rPr>
          <w:rFonts w:ascii="Optimum" w:hAnsi="Optimum" w:cs="Arial"/>
          <w:sz w:val="20"/>
          <w:szCs w:val="20"/>
        </w:rPr>
        <w:t>, 2016)</w:t>
      </w:r>
      <w:r w:rsidR="000751B6" w:rsidRPr="00166B75">
        <w:rPr>
          <w:rFonts w:ascii="Optimum" w:hAnsi="Optimum" w:cs="Arial"/>
          <w:sz w:val="20"/>
          <w:szCs w:val="20"/>
        </w:rPr>
        <w:t xml:space="preserve">. </w:t>
      </w:r>
      <w:r w:rsidR="00FC4918" w:rsidRPr="00166B75">
        <w:rPr>
          <w:rFonts w:ascii="Optimum" w:hAnsi="Optimum" w:cs="Arial"/>
          <w:sz w:val="20"/>
          <w:szCs w:val="20"/>
        </w:rPr>
        <w:t xml:space="preserve">Por ejemplo, </w:t>
      </w:r>
      <w:proofErr w:type="spellStart"/>
      <w:r w:rsidR="00184C4E" w:rsidRPr="00166B75">
        <w:rPr>
          <w:rFonts w:ascii="Optimum" w:hAnsi="Optimum" w:cs="Arial"/>
          <w:sz w:val="20"/>
          <w:szCs w:val="20"/>
        </w:rPr>
        <w:t>Gopalakrishnan</w:t>
      </w:r>
      <w:proofErr w:type="spellEnd"/>
      <w:r w:rsidR="006502E6" w:rsidRPr="00166B75">
        <w:rPr>
          <w:rFonts w:ascii="Optimum" w:hAnsi="Optimum" w:cs="Arial"/>
          <w:sz w:val="20"/>
          <w:szCs w:val="20"/>
        </w:rPr>
        <w:t xml:space="preserve">, </w:t>
      </w:r>
      <w:proofErr w:type="spellStart"/>
      <w:r w:rsidR="006502E6" w:rsidRPr="00166B75">
        <w:rPr>
          <w:rFonts w:ascii="Optimum" w:hAnsi="Optimum" w:cs="Arial"/>
          <w:sz w:val="20"/>
          <w:szCs w:val="20"/>
        </w:rPr>
        <w:t>Upadhyaya</w:t>
      </w:r>
      <w:proofErr w:type="spellEnd"/>
      <w:r w:rsidR="006502E6" w:rsidRPr="00166B75">
        <w:rPr>
          <w:rFonts w:ascii="Optimum" w:hAnsi="Optimum" w:cs="Arial"/>
          <w:sz w:val="20"/>
          <w:szCs w:val="20"/>
        </w:rPr>
        <w:t xml:space="preserve">, </w:t>
      </w:r>
      <w:proofErr w:type="spellStart"/>
      <w:r w:rsidR="006502E6" w:rsidRPr="00166B75">
        <w:rPr>
          <w:rFonts w:ascii="Optimum" w:hAnsi="Optimum" w:cs="Arial"/>
          <w:sz w:val="20"/>
          <w:szCs w:val="20"/>
        </w:rPr>
        <w:t>Vadlamudi</w:t>
      </w:r>
      <w:proofErr w:type="spellEnd"/>
      <w:r w:rsidR="006502E6" w:rsidRPr="00166B75">
        <w:rPr>
          <w:rFonts w:ascii="Optimum" w:hAnsi="Optimum" w:cs="Arial"/>
          <w:sz w:val="20"/>
          <w:szCs w:val="20"/>
        </w:rPr>
        <w:t xml:space="preserve">, </w:t>
      </w:r>
      <w:proofErr w:type="spellStart"/>
      <w:r w:rsidR="006502E6" w:rsidRPr="00166B75">
        <w:rPr>
          <w:rFonts w:ascii="Optimum" w:hAnsi="Optimum" w:cs="Arial"/>
          <w:sz w:val="20"/>
          <w:szCs w:val="20"/>
        </w:rPr>
        <w:t>Humayun</w:t>
      </w:r>
      <w:proofErr w:type="spellEnd"/>
      <w:r w:rsidR="006502E6" w:rsidRPr="00166B75">
        <w:rPr>
          <w:rFonts w:ascii="Optimum" w:hAnsi="Optimum" w:cs="Arial"/>
          <w:sz w:val="20"/>
          <w:szCs w:val="20"/>
        </w:rPr>
        <w:t xml:space="preserve">, </w:t>
      </w:r>
      <w:proofErr w:type="spellStart"/>
      <w:r w:rsidR="006502E6" w:rsidRPr="00166B75">
        <w:rPr>
          <w:rFonts w:ascii="Optimum" w:hAnsi="Optimum" w:cs="Arial"/>
          <w:sz w:val="20"/>
          <w:szCs w:val="20"/>
        </w:rPr>
        <w:t>Vidya</w:t>
      </w:r>
      <w:proofErr w:type="spellEnd"/>
      <w:r w:rsidR="00184C4E" w:rsidRPr="00166B75">
        <w:rPr>
          <w:rFonts w:ascii="Optimum" w:hAnsi="Optimum" w:cs="Arial"/>
          <w:sz w:val="20"/>
          <w:szCs w:val="20"/>
        </w:rPr>
        <w:t xml:space="preserve"> </w:t>
      </w:r>
      <w:r w:rsidR="00184C4E" w:rsidRPr="00166B75">
        <w:rPr>
          <w:rFonts w:ascii="Optimum" w:hAnsi="Optimum" w:cs="Arial"/>
          <w:i/>
          <w:sz w:val="20"/>
          <w:szCs w:val="20"/>
        </w:rPr>
        <w:t>et al</w:t>
      </w:r>
      <w:r w:rsidR="00184C4E" w:rsidRPr="00166B75">
        <w:rPr>
          <w:rFonts w:ascii="Optimum" w:hAnsi="Optimum" w:cs="Arial"/>
          <w:sz w:val="20"/>
          <w:szCs w:val="20"/>
        </w:rPr>
        <w:t xml:space="preserve">. (2012) </w:t>
      </w:r>
      <w:r w:rsidR="00FC4918" w:rsidRPr="00166B75">
        <w:rPr>
          <w:rFonts w:ascii="Optimum" w:hAnsi="Optimum" w:cs="Arial"/>
          <w:sz w:val="20"/>
          <w:szCs w:val="20"/>
        </w:rPr>
        <w:t>obtuvieron s</w:t>
      </w:r>
      <w:r w:rsidRPr="00166B75">
        <w:rPr>
          <w:rFonts w:ascii="Optimum" w:hAnsi="Optimum" w:cs="Arial"/>
          <w:sz w:val="20"/>
          <w:szCs w:val="20"/>
        </w:rPr>
        <w:t xml:space="preserve">iete </w:t>
      </w:r>
      <w:r w:rsidR="00DE3F86" w:rsidRPr="00166B75">
        <w:rPr>
          <w:rFonts w:ascii="Optimum" w:hAnsi="Optimum" w:cs="Arial"/>
          <w:sz w:val="20"/>
          <w:szCs w:val="20"/>
        </w:rPr>
        <w:t>aislados</w:t>
      </w:r>
      <w:r w:rsidRPr="00166B75">
        <w:rPr>
          <w:rFonts w:ascii="Optimum" w:hAnsi="Optimum" w:cs="Arial"/>
          <w:sz w:val="20"/>
          <w:szCs w:val="20"/>
        </w:rPr>
        <w:t xml:space="preserve"> bacteria</w:t>
      </w:r>
      <w:r w:rsidR="00DE3F86" w:rsidRPr="00166B75">
        <w:rPr>
          <w:rFonts w:ascii="Optimum" w:hAnsi="Optimum" w:cs="Arial"/>
          <w:sz w:val="20"/>
          <w:szCs w:val="20"/>
        </w:rPr>
        <w:t>no</w:t>
      </w:r>
      <w:r w:rsidRPr="00166B75">
        <w:rPr>
          <w:rFonts w:ascii="Optimum" w:hAnsi="Optimum" w:cs="Arial"/>
          <w:sz w:val="20"/>
          <w:szCs w:val="20"/>
        </w:rPr>
        <w:t xml:space="preserve">s (SRI-156, SRI-158, SRI-178, SRI-211, SRI-229, SRI-305 y SRI-360), de la </w:t>
      </w:r>
      <w:r w:rsidR="00254F6E" w:rsidRPr="00166B75">
        <w:rPr>
          <w:rFonts w:ascii="Optimum" w:hAnsi="Optimum" w:cs="Arial"/>
          <w:sz w:val="20"/>
          <w:szCs w:val="20"/>
        </w:rPr>
        <w:t>rizósfera</w:t>
      </w:r>
      <w:r w:rsidRPr="00166B75">
        <w:rPr>
          <w:rFonts w:ascii="Optimum" w:hAnsi="Optimum" w:cs="Arial"/>
          <w:sz w:val="20"/>
          <w:szCs w:val="20"/>
        </w:rPr>
        <w:t xml:space="preserve"> de un sistema de </w:t>
      </w:r>
      <w:r w:rsidR="006009E5" w:rsidRPr="00166B75">
        <w:rPr>
          <w:rFonts w:ascii="Optimum" w:hAnsi="Optimum" w:cs="Arial"/>
          <w:sz w:val="20"/>
          <w:szCs w:val="20"/>
        </w:rPr>
        <w:t>arroz</w:t>
      </w:r>
      <w:r w:rsidR="00D71C78" w:rsidRPr="00166B75">
        <w:rPr>
          <w:rFonts w:ascii="Optimum" w:hAnsi="Optimum" w:cs="Arial"/>
          <w:sz w:val="20"/>
          <w:szCs w:val="20"/>
        </w:rPr>
        <w:t xml:space="preserve"> (</w:t>
      </w:r>
      <w:proofErr w:type="spellStart"/>
      <w:r w:rsidR="00D71C78" w:rsidRPr="00166B75">
        <w:rPr>
          <w:rFonts w:ascii="Optimum" w:hAnsi="Optimum" w:cs="Arial"/>
          <w:i/>
          <w:sz w:val="20"/>
          <w:szCs w:val="20"/>
        </w:rPr>
        <w:t>Oryza</w:t>
      </w:r>
      <w:proofErr w:type="spellEnd"/>
      <w:r w:rsidR="00D71C78" w:rsidRPr="00166B75">
        <w:rPr>
          <w:rFonts w:ascii="Optimum" w:hAnsi="Optimum" w:cs="Arial"/>
          <w:i/>
          <w:sz w:val="20"/>
          <w:szCs w:val="20"/>
        </w:rPr>
        <w:t xml:space="preserve"> sativa</w:t>
      </w:r>
      <w:r w:rsidR="00D71C78" w:rsidRPr="00166B75">
        <w:rPr>
          <w:rFonts w:ascii="Optimum" w:hAnsi="Optimum" w:cs="Arial"/>
          <w:sz w:val="20"/>
          <w:szCs w:val="20"/>
        </w:rPr>
        <w:t>)</w:t>
      </w:r>
      <w:r w:rsidR="006009E5" w:rsidRPr="00166B75">
        <w:rPr>
          <w:rFonts w:ascii="Optimum" w:hAnsi="Optimum" w:cs="Arial"/>
          <w:sz w:val="20"/>
          <w:szCs w:val="20"/>
        </w:rPr>
        <w:t xml:space="preserve"> </w:t>
      </w:r>
      <w:r w:rsidR="003C3D83" w:rsidRPr="00166B75">
        <w:rPr>
          <w:rFonts w:ascii="Optimum" w:hAnsi="Optimum" w:cs="Arial"/>
          <w:sz w:val="20"/>
          <w:szCs w:val="20"/>
        </w:rPr>
        <w:t xml:space="preserve">intensivo con potencial, tanto </w:t>
      </w:r>
      <w:r w:rsidR="00F36C25" w:rsidRPr="00166B75">
        <w:rPr>
          <w:rFonts w:ascii="Optimum" w:hAnsi="Optimum" w:cs="Arial"/>
          <w:sz w:val="20"/>
          <w:szCs w:val="20"/>
        </w:rPr>
        <w:t xml:space="preserve">para </w:t>
      </w:r>
      <w:r w:rsidR="003C3D83" w:rsidRPr="00166B75">
        <w:rPr>
          <w:rFonts w:ascii="Optimum" w:hAnsi="Optimum" w:cs="Arial"/>
          <w:sz w:val="20"/>
          <w:szCs w:val="20"/>
        </w:rPr>
        <w:t xml:space="preserve">promover el crecimiento de la planta, como </w:t>
      </w:r>
      <w:r w:rsidRPr="00166B75">
        <w:rPr>
          <w:rFonts w:ascii="Optimum" w:hAnsi="Optimum" w:cs="Arial"/>
          <w:sz w:val="20"/>
          <w:szCs w:val="20"/>
        </w:rPr>
        <w:t xml:space="preserve">para el biocontrol de la pudrición </w:t>
      </w:r>
      <w:r w:rsidR="003C3D83" w:rsidRPr="00166B75">
        <w:rPr>
          <w:rFonts w:ascii="Optimum" w:hAnsi="Optimum" w:cs="Arial"/>
          <w:sz w:val="20"/>
          <w:szCs w:val="20"/>
        </w:rPr>
        <w:t>carbonosa</w:t>
      </w:r>
      <w:r w:rsidRPr="00166B75">
        <w:rPr>
          <w:rFonts w:ascii="Optimum" w:hAnsi="Optimum" w:cs="Arial"/>
          <w:sz w:val="20"/>
          <w:szCs w:val="20"/>
        </w:rPr>
        <w:t xml:space="preserve"> del sorgo, causada por </w:t>
      </w:r>
      <w:proofErr w:type="spellStart"/>
      <w:r w:rsidRPr="00166B75">
        <w:rPr>
          <w:rFonts w:ascii="Optimum" w:hAnsi="Optimum" w:cs="Arial"/>
          <w:i/>
          <w:sz w:val="20"/>
          <w:szCs w:val="20"/>
        </w:rPr>
        <w:t>Macrophomina</w:t>
      </w:r>
      <w:proofErr w:type="spellEnd"/>
      <w:r w:rsidRPr="00166B75">
        <w:rPr>
          <w:rFonts w:ascii="Optimum" w:hAnsi="Optimum" w:cs="Arial"/>
          <w:i/>
          <w:sz w:val="20"/>
          <w:szCs w:val="20"/>
        </w:rPr>
        <w:t xml:space="preserve"> </w:t>
      </w:r>
      <w:proofErr w:type="spellStart"/>
      <w:r w:rsidRPr="00166B75">
        <w:rPr>
          <w:rFonts w:ascii="Optimum" w:hAnsi="Optimum" w:cs="Arial"/>
          <w:i/>
          <w:sz w:val="20"/>
          <w:szCs w:val="20"/>
        </w:rPr>
        <w:t>phaseolina</w:t>
      </w:r>
      <w:proofErr w:type="spellEnd"/>
      <w:r w:rsidR="000751B6" w:rsidRPr="00166B75">
        <w:rPr>
          <w:rFonts w:ascii="Optimum" w:hAnsi="Optimum" w:cs="Arial"/>
          <w:sz w:val="20"/>
          <w:szCs w:val="20"/>
        </w:rPr>
        <w:t>,</w:t>
      </w:r>
      <w:r w:rsidRPr="00166B75">
        <w:rPr>
          <w:rFonts w:ascii="Optimum" w:hAnsi="Optimum" w:cs="Arial"/>
          <w:sz w:val="20"/>
          <w:szCs w:val="20"/>
        </w:rPr>
        <w:t xml:space="preserve"> </w:t>
      </w:r>
      <w:r w:rsidR="003C3D83" w:rsidRPr="00166B75">
        <w:rPr>
          <w:rFonts w:ascii="Optimum" w:hAnsi="Optimum" w:cs="Arial"/>
          <w:sz w:val="20"/>
          <w:szCs w:val="20"/>
        </w:rPr>
        <w:t xml:space="preserve">y concluyeron que </w:t>
      </w:r>
      <w:r w:rsidRPr="00166B75">
        <w:rPr>
          <w:rFonts w:ascii="Optimum" w:hAnsi="Optimum" w:cs="Arial"/>
          <w:sz w:val="20"/>
          <w:szCs w:val="20"/>
        </w:rPr>
        <w:t xml:space="preserve">las cepas bacterianas seleccionadas produjeron sideróforos, ácido indolacético (excepto SRI-305), </w:t>
      </w:r>
      <w:r w:rsidR="00345FAC" w:rsidRPr="00166B75">
        <w:rPr>
          <w:rFonts w:ascii="Optimum" w:hAnsi="Optimum" w:cs="Arial"/>
          <w:sz w:val="20"/>
          <w:szCs w:val="20"/>
        </w:rPr>
        <w:t>cianuro de hidrógeno</w:t>
      </w:r>
      <w:r w:rsidRPr="00166B75">
        <w:rPr>
          <w:rFonts w:ascii="Optimum" w:hAnsi="Optimum" w:cs="Arial"/>
          <w:sz w:val="20"/>
          <w:szCs w:val="20"/>
        </w:rPr>
        <w:t xml:space="preserve"> (excepto SRI-158 y SRI-305) y </w:t>
      </w:r>
      <w:r w:rsidR="003C3D83" w:rsidRPr="00166B75">
        <w:rPr>
          <w:rFonts w:ascii="Optimum" w:hAnsi="Optimum" w:cs="Arial"/>
          <w:sz w:val="20"/>
          <w:szCs w:val="20"/>
        </w:rPr>
        <w:t>solubilización de fosfatos</w:t>
      </w:r>
      <w:r w:rsidRPr="00166B75">
        <w:rPr>
          <w:rFonts w:ascii="Optimum" w:hAnsi="Optimum" w:cs="Arial"/>
          <w:sz w:val="20"/>
          <w:szCs w:val="20"/>
        </w:rPr>
        <w:t xml:space="preserve"> (excepto SRI-360). </w:t>
      </w:r>
    </w:p>
    <w:p w:rsidR="00AC7B57" w:rsidRDefault="00AC7B57" w:rsidP="00166B75">
      <w:pPr>
        <w:pStyle w:val="Ttulo3"/>
        <w:spacing w:before="0" w:line="240" w:lineRule="auto"/>
        <w:jc w:val="both"/>
        <w:rPr>
          <w:rFonts w:ascii="Optimum" w:hAnsi="Optimum" w:cs="Arial"/>
          <w:color w:val="auto"/>
          <w:sz w:val="20"/>
          <w:szCs w:val="20"/>
        </w:rPr>
      </w:pPr>
      <w:bookmarkStart w:id="13" w:name="_Toc500778460"/>
    </w:p>
    <w:p w:rsidR="006B49DE" w:rsidRPr="00AC7B57" w:rsidRDefault="006B49DE" w:rsidP="00166B75">
      <w:pPr>
        <w:pStyle w:val="Ttulo3"/>
        <w:spacing w:before="0" w:line="240" w:lineRule="auto"/>
        <w:jc w:val="both"/>
        <w:rPr>
          <w:rFonts w:ascii="Optimum" w:hAnsi="Optimum" w:cs="Arial"/>
          <w:i/>
          <w:color w:val="auto"/>
          <w:sz w:val="20"/>
          <w:szCs w:val="20"/>
        </w:rPr>
      </w:pPr>
      <w:r w:rsidRPr="00AC7B57">
        <w:rPr>
          <w:rFonts w:ascii="Optimum" w:hAnsi="Optimum" w:cs="Arial"/>
          <w:i/>
          <w:color w:val="auto"/>
          <w:sz w:val="20"/>
          <w:szCs w:val="20"/>
        </w:rPr>
        <w:t>Producción de antibióticos</w:t>
      </w:r>
      <w:bookmarkEnd w:id="13"/>
    </w:p>
    <w:p w:rsidR="00716CCA" w:rsidRPr="00166B75" w:rsidRDefault="006B49DE" w:rsidP="00166B75">
      <w:pPr>
        <w:spacing w:after="0" w:line="240" w:lineRule="auto"/>
        <w:jc w:val="both"/>
        <w:rPr>
          <w:rFonts w:ascii="Optimum" w:hAnsi="Optimum" w:cs="Arial"/>
          <w:sz w:val="20"/>
          <w:szCs w:val="20"/>
        </w:rPr>
      </w:pPr>
      <w:r w:rsidRPr="00166B75">
        <w:rPr>
          <w:rFonts w:ascii="Optimum" w:hAnsi="Optimum" w:cs="Arial"/>
          <w:sz w:val="20"/>
          <w:szCs w:val="20"/>
        </w:rPr>
        <w:t>La antibiosis es probab</w:t>
      </w:r>
      <w:r w:rsidR="00716CCA" w:rsidRPr="00166B75">
        <w:rPr>
          <w:rFonts w:ascii="Optimum" w:hAnsi="Optimum" w:cs="Arial"/>
          <w:sz w:val="20"/>
          <w:szCs w:val="20"/>
        </w:rPr>
        <w:t xml:space="preserve">lemente el </w:t>
      </w:r>
      <w:r w:rsidR="00590A49" w:rsidRPr="00166B75">
        <w:rPr>
          <w:rFonts w:ascii="Optimum" w:hAnsi="Optimum" w:cs="Arial"/>
          <w:sz w:val="20"/>
          <w:szCs w:val="20"/>
        </w:rPr>
        <w:t xml:space="preserve">mecanismo </w:t>
      </w:r>
      <w:r w:rsidR="00716CCA" w:rsidRPr="00166B75">
        <w:rPr>
          <w:rFonts w:ascii="Optimum" w:hAnsi="Optimum" w:cs="Arial"/>
          <w:sz w:val="20"/>
          <w:szCs w:val="20"/>
        </w:rPr>
        <w:t>más conocido y quizá</w:t>
      </w:r>
      <w:r w:rsidRPr="00166B75">
        <w:rPr>
          <w:rFonts w:ascii="Optimum" w:hAnsi="Optimum" w:cs="Arial"/>
          <w:sz w:val="20"/>
          <w:szCs w:val="20"/>
        </w:rPr>
        <w:t xml:space="preserve"> el más importante utilizado por las RPCV para limitar la invasión de patógenos en la</w:t>
      </w:r>
      <w:r w:rsidR="00716CCA" w:rsidRPr="00166B75">
        <w:rPr>
          <w:rFonts w:ascii="Optimum" w:hAnsi="Optimum" w:cs="Arial"/>
          <w:sz w:val="20"/>
          <w:szCs w:val="20"/>
        </w:rPr>
        <w:t>s</w:t>
      </w:r>
      <w:r w:rsidRPr="00166B75">
        <w:rPr>
          <w:rFonts w:ascii="Optimum" w:hAnsi="Optimum" w:cs="Arial"/>
          <w:sz w:val="20"/>
          <w:szCs w:val="20"/>
        </w:rPr>
        <w:t xml:space="preserve"> </w:t>
      </w:r>
      <w:r w:rsidR="008B51FB" w:rsidRPr="00166B75">
        <w:rPr>
          <w:rFonts w:ascii="Optimum" w:hAnsi="Optimum" w:cs="Arial"/>
          <w:sz w:val="20"/>
          <w:szCs w:val="20"/>
        </w:rPr>
        <w:t>plantas</w:t>
      </w:r>
      <w:r w:rsidRPr="00166B75">
        <w:rPr>
          <w:rFonts w:ascii="Optimum" w:hAnsi="Optimum" w:cs="Arial"/>
          <w:sz w:val="20"/>
          <w:szCs w:val="20"/>
        </w:rPr>
        <w:t xml:space="preserve">. Consiste en inhibir el desarrollo de </w:t>
      </w:r>
      <w:r w:rsidR="00BA7C48" w:rsidRPr="00166B75">
        <w:rPr>
          <w:rFonts w:ascii="Optimum" w:hAnsi="Optimum" w:cs="Arial"/>
          <w:sz w:val="20"/>
          <w:szCs w:val="20"/>
        </w:rPr>
        <w:t>microorganismos</w:t>
      </w:r>
      <w:r w:rsidRPr="00166B75">
        <w:rPr>
          <w:rFonts w:ascii="Optimum" w:hAnsi="Optimum" w:cs="Arial"/>
          <w:sz w:val="20"/>
          <w:szCs w:val="20"/>
        </w:rPr>
        <w:t xml:space="preserve"> </w:t>
      </w:r>
      <w:r w:rsidR="00DE3F86" w:rsidRPr="00166B75">
        <w:rPr>
          <w:rFonts w:ascii="Optimum" w:hAnsi="Optimum" w:cs="Arial"/>
          <w:sz w:val="20"/>
          <w:szCs w:val="20"/>
        </w:rPr>
        <w:t>fito</w:t>
      </w:r>
      <w:r w:rsidRPr="00166B75">
        <w:rPr>
          <w:rFonts w:ascii="Optimum" w:hAnsi="Optimum" w:cs="Arial"/>
          <w:sz w:val="20"/>
          <w:szCs w:val="20"/>
        </w:rPr>
        <w:t>patógenos a través de la producción de metabolitos secundarios</w:t>
      </w:r>
      <w:r w:rsidR="006A3AB0" w:rsidRPr="00166B75">
        <w:rPr>
          <w:rFonts w:ascii="Optimum" w:hAnsi="Optimum" w:cs="Arial"/>
          <w:sz w:val="20"/>
          <w:szCs w:val="20"/>
        </w:rPr>
        <w:t xml:space="preserve"> (</w:t>
      </w:r>
      <w:proofErr w:type="spellStart"/>
      <w:r w:rsidR="006A3AB0" w:rsidRPr="00166B75">
        <w:rPr>
          <w:rFonts w:ascii="Optimum" w:hAnsi="Optimum" w:cs="Arial"/>
          <w:sz w:val="20"/>
          <w:szCs w:val="20"/>
        </w:rPr>
        <w:t>Saraf</w:t>
      </w:r>
      <w:proofErr w:type="spellEnd"/>
      <w:r w:rsidR="008B3897" w:rsidRPr="00166B75">
        <w:rPr>
          <w:rFonts w:ascii="Optimum" w:hAnsi="Optimum" w:cs="Arial"/>
          <w:sz w:val="20"/>
          <w:szCs w:val="20"/>
        </w:rPr>
        <w:t xml:space="preserve">, </w:t>
      </w:r>
      <w:proofErr w:type="spellStart"/>
      <w:r w:rsidR="008B3897" w:rsidRPr="00166B75">
        <w:rPr>
          <w:rFonts w:ascii="Optimum" w:hAnsi="Optimum" w:cs="Arial"/>
          <w:sz w:val="20"/>
          <w:szCs w:val="20"/>
        </w:rPr>
        <w:t>Pandya</w:t>
      </w:r>
      <w:proofErr w:type="spellEnd"/>
      <w:r w:rsidR="008B3897" w:rsidRPr="00166B75">
        <w:rPr>
          <w:rFonts w:ascii="Optimum" w:hAnsi="Optimum" w:cs="Arial"/>
          <w:sz w:val="20"/>
          <w:szCs w:val="20"/>
        </w:rPr>
        <w:t xml:space="preserve"> y </w:t>
      </w:r>
      <w:proofErr w:type="spellStart"/>
      <w:r w:rsidR="008B3897" w:rsidRPr="00166B75">
        <w:rPr>
          <w:rFonts w:ascii="Optimum" w:hAnsi="Optimum" w:cs="Arial"/>
          <w:sz w:val="20"/>
          <w:szCs w:val="20"/>
        </w:rPr>
        <w:t>Thakkar</w:t>
      </w:r>
      <w:proofErr w:type="spellEnd"/>
      <w:r w:rsidR="006A3AB0" w:rsidRPr="00166B75">
        <w:rPr>
          <w:rFonts w:ascii="Optimum" w:hAnsi="Optimum" w:cs="Arial"/>
          <w:sz w:val="20"/>
          <w:szCs w:val="20"/>
        </w:rPr>
        <w:t>, 2014)</w:t>
      </w:r>
      <w:r w:rsidR="007D5909" w:rsidRPr="00166B75">
        <w:rPr>
          <w:rFonts w:ascii="Optimum" w:hAnsi="Optimum" w:cs="Arial"/>
          <w:sz w:val="20"/>
          <w:szCs w:val="20"/>
        </w:rPr>
        <w:t>,</w:t>
      </w:r>
      <w:r w:rsidR="0066238C" w:rsidRPr="00166B75">
        <w:rPr>
          <w:rFonts w:ascii="Optimum" w:hAnsi="Optimum" w:cs="Arial"/>
          <w:sz w:val="20"/>
          <w:szCs w:val="20"/>
        </w:rPr>
        <w:t xml:space="preserve"> o de la secreción de moléculas de amplio espectro</w:t>
      </w:r>
      <w:r w:rsidR="00184C4E" w:rsidRPr="00166B75">
        <w:rPr>
          <w:rFonts w:ascii="Optimum" w:hAnsi="Optimum" w:cs="Arial"/>
          <w:sz w:val="20"/>
          <w:szCs w:val="20"/>
        </w:rPr>
        <w:t xml:space="preserve"> (Molina-Romero </w:t>
      </w:r>
      <w:r w:rsidR="00184C4E" w:rsidRPr="00166B75">
        <w:rPr>
          <w:rFonts w:ascii="Optimum" w:hAnsi="Optimum" w:cs="Arial"/>
          <w:i/>
          <w:sz w:val="20"/>
          <w:szCs w:val="20"/>
        </w:rPr>
        <w:t>et al</w:t>
      </w:r>
      <w:r w:rsidR="00184C4E" w:rsidRPr="00166B75">
        <w:rPr>
          <w:rFonts w:ascii="Optimum" w:hAnsi="Optimum" w:cs="Arial"/>
          <w:sz w:val="20"/>
          <w:szCs w:val="20"/>
        </w:rPr>
        <w:t>., 2015)</w:t>
      </w:r>
      <w:r w:rsidR="008B51FB" w:rsidRPr="00166B75">
        <w:rPr>
          <w:rFonts w:ascii="Optimum" w:hAnsi="Optimum" w:cs="Arial"/>
          <w:sz w:val="20"/>
          <w:szCs w:val="20"/>
        </w:rPr>
        <w:t>. E</w:t>
      </w:r>
      <w:r w:rsidR="002F53CE" w:rsidRPr="00166B75">
        <w:rPr>
          <w:rFonts w:ascii="Optimum" w:hAnsi="Optimum" w:cs="Arial"/>
          <w:sz w:val="20"/>
          <w:szCs w:val="20"/>
        </w:rPr>
        <w:t>stos últimos</w:t>
      </w:r>
      <w:r w:rsidR="00695646" w:rsidRPr="00166B75">
        <w:rPr>
          <w:rFonts w:ascii="Optimum" w:hAnsi="Optimum" w:cs="Arial"/>
          <w:sz w:val="20"/>
          <w:szCs w:val="20"/>
        </w:rPr>
        <w:t xml:space="preserve"> autores</w:t>
      </w:r>
      <w:r w:rsidRPr="00166B75">
        <w:rPr>
          <w:rFonts w:ascii="Optimum" w:hAnsi="Optimum" w:cs="Arial"/>
          <w:sz w:val="20"/>
          <w:szCs w:val="20"/>
        </w:rPr>
        <w:t xml:space="preserve"> </w:t>
      </w:r>
      <w:r w:rsidR="0066238C" w:rsidRPr="00166B75">
        <w:rPr>
          <w:rFonts w:ascii="Optimum" w:hAnsi="Optimum" w:cs="Arial"/>
          <w:sz w:val="20"/>
          <w:szCs w:val="20"/>
        </w:rPr>
        <w:t xml:space="preserve">destacan que estos metabolitos </w:t>
      </w:r>
      <w:r w:rsidR="00524FA8" w:rsidRPr="00166B75">
        <w:rPr>
          <w:rFonts w:ascii="Optimum" w:hAnsi="Optimum" w:cs="Arial"/>
          <w:sz w:val="20"/>
          <w:szCs w:val="20"/>
        </w:rPr>
        <w:t xml:space="preserve">actúan a través de </w:t>
      </w:r>
      <w:r w:rsidR="0066238C" w:rsidRPr="00166B75">
        <w:rPr>
          <w:rFonts w:ascii="Optimum" w:hAnsi="Optimum" w:cs="Arial"/>
          <w:sz w:val="20"/>
          <w:szCs w:val="20"/>
        </w:rPr>
        <w:t xml:space="preserve">mecanismos de acción </w:t>
      </w:r>
      <w:r w:rsidR="00524FA8" w:rsidRPr="00166B75">
        <w:rPr>
          <w:rFonts w:ascii="Optimum" w:hAnsi="Optimum" w:cs="Arial"/>
          <w:sz w:val="20"/>
          <w:szCs w:val="20"/>
        </w:rPr>
        <w:t>como</w:t>
      </w:r>
      <w:r w:rsidR="0066238C" w:rsidRPr="00166B75">
        <w:rPr>
          <w:rFonts w:ascii="Optimum" w:hAnsi="Optimum" w:cs="Arial"/>
          <w:sz w:val="20"/>
          <w:szCs w:val="20"/>
        </w:rPr>
        <w:t xml:space="preserve">: </w:t>
      </w:r>
      <w:r w:rsidR="00524FA8" w:rsidRPr="00166B75">
        <w:rPr>
          <w:rFonts w:ascii="Optimum" w:hAnsi="Optimum" w:cs="Arial"/>
          <w:sz w:val="20"/>
          <w:szCs w:val="20"/>
        </w:rPr>
        <w:t xml:space="preserve">a) </w:t>
      </w:r>
      <w:r w:rsidR="0066238C" w:rsidRPr="00166B75">
        <w:rPr>
          <w:rFonts w:ascii="Optimum" w:hAnsi="Optimum" w:cs="Arial"/>
          <w:sz w:val="20"/>
          <w:szCs w:val="20"/>
        </w:rPr>
        <w:t>inhibición de síntesis de pared celular</w:t>
      </w:r>
      <w:r w:rsidR="00524FA8" w:rsidRPr="00166B75">
        <w:rPr>
          <w:rFonts w:ascii="Optimum" w:hAnsi="Optimum" w:cs="Arial"/>
          <w:sz w:val="20"/>
          <w:szCs w:val="20"/>
        </w:rPr>
        <w:t>;</w:t>
      </w:r>
      <w:r w:rsidR="0066238C" w:rsidRPr="00166B75">
        <w:rPr>
          <w:rFonts w:ascii="Optimum" w:hAnsi="Optimum" w:cs="Arial"/>
          <w:sz w:val="20"/>
          <w:szCs w:val="20"/>
        </w:rPr>
        <w:t xml:space="preserve"> </w:t>
      </w:r>
      <w:r w:rsidR="00524FA8" w:rsidRPr="00166B75">
        <w:rPr>
          <w:rFonts w:ascii="Optimum" w:hAnsi="Optimum" w:cs="Arial"/>
          <w:sz w:val="20"/>
          <w:szCs w:val="20"/>
        </w:rPr>
        <w:t xml:space="preserve">b) </w:t>
      </w:r>
      <w:r w:rsidR="0066238C" w:rsidRPr="00166B75">
        <w:rPr>
          <w:rFonts w:ascii="Optimum" w:hAnsi="Optimum" w:cs="Arial"/>
          <w:sz w:val="20"/>
          <w:szCs w:val="20"/>
        </w:rPr>
        <w:t>desestabilización estructural de la membrana celular</w:t>
      </w:r>
      <w:r w:rsidR="00524FA8" w:rsidRPr="00166B75">
        <w:rPr>
          <w:rFonts w:ascii="Optimum" w:hAnsi="Optimum" w:cs="Arial"/>
          <w:sz w:val="20"/>
          <w:szCs w:val="20"/>
        </w:rPr>
        <w:t>;</w:t>
      </w:r>
      <w:r w:rsidR="0066238C" w:rsidRPr="00166B75">
        <w:rPr>
          <w:rFonts w:ascii="Optimum" w:hAnsi="Optimum" w:cs="Arial"/>
          <w:sz w:val="20"/>
          <w:szCs w:val="20"/>
        </w:rPr>
        <w:t xml:space="preserve"> y </w:t>
      </w:r>
      <w:r w:rsidR="00524FA8" w:rsidRPr="00166B75">
        <w:rPr>
          <w:rFonts w:ascii="Optimum" w:hAnsi="Optimum" w:cs="Arial"/>
          <w:sz w:val="20"/>
          <w:szCs w:val="20"/>
        </w:rPr>
        <w:t xml:space="preserve">c) </w:t>
      </w:r>
      <w:r w:rsidR="0066238C" w:rsidRPr="00166B75">
        <w:rPr>
          <w:rFonts w:ascii="Optimum" w:hAnsi="Optimum" w:cs="Arial"/>
          <w:sz w:val="20"/>
          <w:szCs w:val="20"/>
        </w:rPr>
        <w:t xml:space="preserve">inhibición de la formación del complejo de iniciación de la traducción de los </w:t>
      </w:r>
      <w:r w:rsidR="00524FA8" w:rsidRPr="00166B75">
        <w:rPr>
          <w:rFonts w:ascii="Optimum" w:hAnsi="Optimum" w:cs="Arial"/>
          <w:sz w:val="20"/>
          <w:szCs w:val="20"/>
        </w:rPr>
        <w:t xml:space="preserve">organismos </w:t>
      </w:r>
      <w:r w:rsidR="0066238C" w:rsidRPr="00166B75">
        <w:rPr>
          <w:rFonts w:ascii="Optimum" w:hAnsi="Optimum" w:cs="Arial"/>
          <w:sz w:val="20"/>
          <w:szCs w:val="20"/>
        </w:rPr>
        <w:t>fitopatógenos</w:t>
      </w:r>
      <w:r w:rsidR="004C5BA8" w:rsidRPr="00166B75">
        <w:rPr>
          <w:rFonts w:ascii="Optimum" w:hAnsi="Optimum" w:cs="Arial"/>
          <w:sz w:val="20"/>
          <w:szCs w:val="20"/>
        </w:rPr>
        <w:t>. Ad</w:t>
      </w:r>
      <w:r w:rsidR="00590A49" w:rsidRPr="00166B75">
        <w:rPr>
          <w:rFonts w:ascii="Optimum" w:hAnsi="Optimum" w:cs="Arial"/>
          <w:sz w:val="20"/>
          <w:szCs w:val="20"/>
        </w:rPr>
        <w:t xml:space="preserve">emás, </w:t>
      </w:r>
      <w:proofErr w:type="spellStart"/>
      <w:r w:rsidR="00184C4E" w:rsidRPr="00166B75">
        <w:rPr>
          <w:rFonts w:ascii="Optimum" w:hAnsi="Optimum" w:cs="Arial"/>
          <w:sz w:val="20"/>
          <w:szCs w:val="20"/>
        </w:rPr>
        <w:t>Raaijmakers</w:t>
      </w:r>
      <w:proofErr w:type="spellEnd"/>
      <w:r w:rsidR="00184C4E" w:rsidRPr="00166B75">
        <w:rPr>
          <w:rFonts w:ascii="Optimum" w:hAnsi="Optimum" w:cs="Arial"/>
          <w:sz w:val="20"/>
          <w:szCs w:val="20"/>
        </w:rPr>
        <w:t xml:space="preserve"> y </w:t>
      </w:r>
      <w:proofErr w:type="spellStart"/>
      <w:r w:rsidR="00184C4E" w:rsidRPr="00166B75">
        <w:rPr>
          <w:rFonts w:ascii="Optimum" w:hAnsi="Optimum" w:cs="Arial"/>
          <w:sz w:val="20"/>
          <w:szCs w:val="20"/>
        </w:rPr>
        <w:t>Mazzola</w:t>
      </w:r>
      <w:proofErr w:type="spellEnd"/>
      <w:r w:rsidR="00184C4E" w:rsidRPr="00166B75">
        <w:rPr>
          <w:rFonts w:ascii="Optimum" w:hAnsi="Optimum" w:cs="Arial"/>
          <w:sz w:val="20"/>
          <w:szCs w:val="20"/>
        </w:rPr>
        <w:t xml:space="preserve"> (2012) </w:t>
      </w:r>
      <w:r w:rsidR="004C5BA8" w:rsidRPr="00166B75">
        <w:rPr>
          <w:rFonts w:ascii="Optimum" w:hAnsi="Optimum" w:cs="Arial"/>
          <w:sz w:val="20"/>
          <w:szCs w:val="20"/>
        </w:rPr>
        <w:t>señalan que l</w:t>
      </w:r>
      <w:r w:rsidRPr="00166B75">
        <w:rPr>
          <w:rFonts w:ascii="Optimum" w:hAnsi="Optimum" w:cs="Arial"/>
          <w:sz w:val="20"/>
          <w:szCs w:val="20"/>
        </w:rPr>
        <w:t>os antibióticos abarcan un grupo químicamente heterogéneo de compuestos orgánicos de bajo peso molecular</w:t>
      </w:r>
      <w:r w:rsidR="00590A49" w:rsidRPr="00166B75">
        <w:rPr>
          <w:rFonts w:ascii="Optimum" w:hAnsi="Optimum" w:cs="Arial"/>
          <w:sz w:val="20"/>
          <w:szCs w:val="20"/>
        </w:rPr>
        <w:t>,</w:t>
      </w:r>
      <w:r w:rsidRPr="00166B75">
        <w:rPr>
          <w:rFonts w:ascii="Optimum" w:hAnsi="Optimum" w:cs="Arial"/>
          <w:sz w:val="20"/>
          <w:szCs w:val="20"/>
        </w:rPr>
        <w:t xml:space="preserve"> producidos por </w:t>
      </w:r>
      <w:r w:rsidR="00BA7C48" w:rsidRPr="00166B75">
        <w:rPr>
          <w:rFonts w:ascii="Optimum" w:hAnsi="Optimum" w:cs="Arial"/>
          <w:sz w:val="20"/>
          <w:szCs w:val="20"/>
        </w:rPr>
        <w:t>microorganismos</w:t>
      </w:r>
      <w:r w:rsidRPr="00166B75">
        <w:rPr>
          <w:rFonts w:ascii="Optimum" w:hAnsi="Optimum" w:cs="Arial"/>
          <w:sz w:val="20"/>
          <w:szCs w:val="20"/>
        </w:rPr>
        <w:t xml:space="preserve"> que son perjudiciales para el crecimiento o las actividades metabólicas de otros </w:t>
      </w:r>
      <w:r w:rsidR="00BA7C48" w:rsidRPr="00166B75">
        <w:rPr>
          <w:rFonts w:ascii="Optimum" w:hAnsi="Optimum" w:cs="Arial"/>
          <w:sz w:val="20"/>
          <w:szCs w:val="20"/>
        </w:rPr>
        <w:t>microorganismos</w:t>
      </w:r>
      <w:r w:rsidRPr="00166B75">
        <w:rPr>
          <w:rFonts w:ascii="Optimum" w:hAnsi="Optimum" w:cs="Arial"/>
          <w:sz w:val="20"/>
          <w:szCs w:val="20"/>
        </w:rPr>
        <w:t xml:space="preserve">, generalmente actúan sobre varios procesos vitales </w:t>
      </w:r>
      <w:r w:rsidR="004C5BA8" w:rsidRPr="00166B75">
        <w:rPr>
          <w:rFonts w:ascii="Optimum" w:hAnsi="Optimum" w:cs="Arial"/>
          <w:sz w:val="20"/>
          <w:szCs w:val="20"/>
        </w:rPr>
        <w:t>de éstos</w:t>
      </w:r>
      <w:r w:rsidRPr="00166B75">
        <w:rPr>
          <w:rFonts w:ascii="Optimum" w:hAnsi="Optimum" w:cs="Arial"/>
          <w:sz w:val="20"/>
          <w:szCs w:val="20"/>
        </w:rPr>
        <w:t xml:space="preserve">, incluyendo la biosíntesis de la pared celular y la síntesis de ADN, ARN y proteínas. </w:t>
      </w:r>
      <w:r w:rsidR="003B4FF4" w:rsidRPr="00166B75">
        <w:rPr>
          <w:rFonts w:ascii="Optimum" w:hAnsi="Optimum" w:cs="Arial"/>
          <w:sz w:val="20"/>
          <w:szCs w:val="20"/>
        </w:rPr>
        <w:t>Como ejemplo de</w:t>
      </w:r>
      <w:r w:rsidR="004C5BA8" w:rsidRPr="00166B75">
        <w:rPr>
          <w:rFonts w:ascii="Optimum" w:hAnsi="Optimum" w:cs="Arial"/>
          <w:sz w:val="20"/>
          <w:szCs w:val="20"/>
        </w:rPr>
        <w:t xml:space="preserve"> RPCV productoras de antibióticos </w:t>
      </w:r>
      <w:r w:rsidR="00590A49" w:rsidRPr="00166B75">
        <w:rPr>
          <w:rFonts w:ascii="Optimum" w:hAnsi="Optimum" w:cs="Arial"/>
          <w:sz w:val="20"/>
          <w:szCs w:val="20"/>
        </w:rPr>
        <w:t>destacan</w:t>
      </w:r>
      <w:r w:rsidR="004C5BA8" w:rsidRPr="00166B75">
        <w:rPr>
          <w:rFonts w:ascii="Optimum" w:hAnsi="Optimum" w:cs="Arial"/>
          <w:sz w:val="20"/>
          <w:szCs w:val="20"/>
        </w:rPr>
        <w:t xml:space="preserve"> los géneros </w:t>
      </w:r>
      <w:proofErr w:type="spellStart"/>
      <w:r w:rsidR="004C5BA8" w:rsidRPr="00166B75">
        <w:rPr>
          <w:rFonts w:ascii="Optimum" w:hAnsi="Optimum" w:cs="Arial"/>
          <w:i/>
          <w:sz w:val="20"/>
          <w:szCs w:val="20"/>
        </w:rPr>
        <w:t>Burkholderia</w:t>
      </w:r>
      <w:proofErr w:type="spellEnd"/>
      <w:r w:rsidR="004C5BA8" w:rsidRPr="00166B75">
        <w:rPr>
          <w:rFonts w:ascii="Optimum" w:hAnsi="Optimum" w:cs="Arial"/>
          <w:sz w:val="20"/>
          <w:szCs w:val="20"/>
        </w:rPr>
        <w:t xml:space="preserve"> y </w:t>
      </w:r>
      <w:proofErr w:type="spellStart"/>
      <w:r w:rsidR="004C5BA8" w:rsidRPr="00166B75">
        <w:rPr>
          <w:rFonts w:ascii="Optimum" w:hAnsi="Optimum" w:cs="Arial"/>
          <w:i/>
          <w:sz w:val="20"/>
          <w:szCs w:val="20"/>
        </w:rPr>
        <w:t>Streptomyces</w:t>
      </w:r>
      <w:proofErr w:type="spellEnd"/>
      <w:r w:rsidR="004C5BA8" w:rsidRPr="00166B75">
        <w:rPr>
          <w:rFonts w:ascii="Optimum" w:hAnsi="Optimum" w:cs="Arial"/>
          <w:sz w:val="20"/>
          <w:szCs w:val="20"/>
        </w:rPr>
        <w:t xml:space="preserve"> </w:t>
      </w:r>
      <w:r w:rsidR="00184C4E" w:rsidRPr="00166B75">
        <w:rPr>
          <w:rFonts w:ascii="Optimum" w:hAnsi="Optimum" w:cs="Arial"/>
          <w:sz w:val="20"/>
          <w:szCs w:val="20"/>
        </w:rPr>
        <w:t xml:space="preserve">(Molina-Romero </w:t>
      </w:r>
      <w:r w:rsidR="00184C4E" w:rsidRPr="00166B75">
        <w:rPr>
          <w:rFonts w:ascii="Optimum" w:hAnsi="Optimum" w:cs="Arial"/>
          <w:i/>
          <w:sz w:val="20"/>
          <w:szCs w:val="20"/>
        </w:rPr>
        <w:t>et al</w:t>
      </w:r>
      <w:r w:rsidR="00184C4E" w:rsidRPr="00166B75">
        <w:rPr>
          <w:rFonts w:ascii="Optimum" w:hAnsi="Optimum" w:cs="Arial"/>
          <w:sz w:val="20"/>
          <w:szCs w:val="20"/>
        </w:rPr>
        <w:t>., 2015)</w:t>
      </w:r>
      <w:r w:rsidR="004C5BA8" w:rsidRPr="00166B75">
        <w:rPr>
          <w:rFonts w:ascii="Optimum" w:hAnsi="Optimum" w:cs="Arial"/>
          <w:sz w:val="20"/>
          <w:szCs w:val="20"/>
        </w:rPr>
        <w:t>.</w:t>
      </w:r>
    </w:p>
    <w:p w:rsidR="00AC7B57" w:rsidRDefault="00AC7B57" w:rsidP="00166B75">
      <w:pPr>
        <w:spacing w:after="0" w:line="240" w:lineRule="auto"/>
        <w:jc w:val="both"/>
        <w:rPr>
          <w:rFonts w:ascii="Optimum" w:hAnsi="Optimum" w:cs="Arial"/>
          <w:sz w:val="20"/>
          <w:szCs w:val="20"/>
        </w:rPr>
      </w:pPr>
    </w:p>
    <w:p w:rsidR="00270E99" w:rsidRPr="00166B75" w:rsidRDefault="006B3AF4" w:rsidP="00166B75">
      <w:pPr>
        <w:spacing w:after="0" w:line="240" w:lineRule="auto"/>
        <w:jc w:val="both"/>
        <w:rPr>
          <w:rFonts w:ascii="Optimum" w:hAnsi="Optimum" w:cs="Arial"/>
          <w:sz w:val="20"/>
          <w:szCs w:val="20"/>
        </w:rPr>
      </w:pPr>
      <w:r w:rsidRPr="00166B75">
        <w:rPr>
          <w:rFonts w:ascii="Optimum" w:hAnsi="Optimum" w:cs="Arial"/>
          <w:sz w:val="20"/>
          <w:szCs w:val="20"/>
        </w:rPr>
        <w:t xml:space="preserve">Las bacterias que reducen la incidencia o la gravedad de las enfermedades de las plantas se denominan agentes de control biológico, mientras que </w:t>
      </w:r>
      <w:r w:rsidR="002C09C1" w:rsidRPr="00166B75">
        <w:rPr>
          <w:rFonts w:ascii="Optimum" w:hAnsi="Optimum" w:cs="Arial"/>
          <w:sz w:val="20"/>
          <w:szCs w:val="20"/>
        </w:rPr>
        <w:t>las</w:t>
      </w:r>
      <w:r w:rsidRPr="00166B75">
        <w:rPr>
          <w:rFonts w:ascii="Optimum" w:hAnsi="Optimum" w:cs="Arial"/>
          <w:sz w:val="20"/>
          <w:szCs w:val="20"/>
        </w:rPr>
        <w:t xml:space="preserve"> que exhiben actividad antagónica hacia un patógeno se definen como antagonistas. Se puede destacar el siguiente entorno rizosférico y las actividade</w:t>
      </w:r>
      <w:r w:rsidR="00270E99" w:rsidRPr="00166B75">
        <w:rPr>
          <w:rFonts w:ascii="Optimum" w:hAnsi="Optimum" w:cs="Arial"/>
          <w:sz w:val="20"/>
          <w:szCs w:val="20"/>
        </w:rPr>
        <w:t xml:space="preserve">s antagónicas: </w:t>
      </w:r>
      <w:r w:rsidRPr="00166B75">
        <w:rPr>
          <w:rFonts w:ascii="Optimum" w:hAnsi="Optimum" w:cs="Arial"/>
          <w:sz w:val="20"/>
          <w:szCs w:val="20"/>
        </w:rPr>
        <w:t>1) síntesis de enzimas hidrolíticas, tales como quitinasas, glucanasas, proteasas y lipasas, que pueden lisar células fúngicas patógenas</w:t>
      </w:r>
      <w:r w:rsidR="00270E99" w:rsidRPr="00166B75">
        <w:rPr>
          <w:rFonts w:ascii="Optimum" w:hAnsi="Optimum" w:cs="Arial"/>
          <w:sz w:val="20"/>
          <w:szCs w:val="20"/>
        </w:rPr>
        <w:t xml:space="preserve">; </w:t>
      </w:r>
      <w:r w:rsidRPr="00166B75">
        <w:rPr>
          <w:rFonts w:ascii="Optimum" w:hAnsi="Optimum" w:cs="Arial"/>
          <w:sz w:val="20"/>
          <w:szCs w:val="20"/>
        </w:rPr>
        <w:t xml:space="preserve">2) </w:t>
      </w:r>
      <w:r w:rsidR="000F6388" w:rsidRPr="00166B75">
        <w:rPr>
          <w:rFonts w:ascii="Optimum" w:hAnsi="Optimum" w:cs="Arial"/>
          <w:sz w:val="20"/>
          <w:szCs w:val="20"/>
        </w:rPr>
        <w:t>competencia</w:t>
      </w:r>
      <w:r w:rsidRPr="00166B75">
        <w:rPr>
          <w:rFonts w:ascii="Optimum" w:hAnsi="Optimum" w:cs="Arial"/>
          <w:sz w:val="20"/>
          <w:szCs w:val="20"/>
        </w:rPr>
        <w:t xml:space="preserve"> por elementos nutritivos y colonización adecuada de nichos en la superficie de la raíz</w:t>
      </w:r>
      <w:r w:rsidR="00270E99" w:rsidRPr="00166B75">
        <w:rPr>
          <w:rFonts w:ascii="Optimum" w:hAnsi="Optimum" w:cs="Arial"/>
          <w:sz w:val="20"/>
          <w:szCs w:val="20"/>
        </w:rPr>
        <w:t xml:space="preserve">; </w:t>
      </w:r>
      <w:r w:rsidRPr="00166B75">
        <w:rPr>
          <w:rFonts w:ascii="Optimum" w:hAnsi="Optimum" w:cs="Arial"/>
          <w:sz w:val="20"/>
          <w:szCs w:val="20"/>
        </w:rPr>
        <w:t>3) la regulación de los niveles de etileno de las plantas a través de la enzima ACC-desaminasa, que puede actuar para modular el nivel de etileno en una planta en respuesta al estrés impuesto por la infección</w:t>
      </w:r>
      <w:r w:rsidR="00270E99" w:rsidRPr="00166B75">
        <w:rPr>
          <w:rFonts w:ascii="Optimum" w:hAnsi="Optimum" w:cs="Arial"/>
          <w:sz w:val="20"/>
          <w:szCs w:val="20"/>
        </w:rPr>
        <w:t xml:space="preserve">; </w:t>
      </w:r>
      <w:r w:rsidRPr="00166B75">
        <w:rPr>
          <w:rFonts w:ascii="Optimum" w:hAnsi="Optimum" w:cs="Arial"/>
          <w:sz w:val="20"/>
          <w:szCs w:val="20"/>
        </w:rPr>
        <w:t xml:space="preserve">y 4) producción de </w:t>
      </w:r>
      <w:proofErr w:type="spellStart"/>
      <w:r w:rsidRPr="00166B75">
        <w:rPr>
          <w:rFonts w:ascii="Optimum" w:hAnsi="Optimum" w:cs="Arial"/>
          <w:sz w:val="20"/>
          <w:szCs w:val="20"/>
        </w:rPr>
        <w:t>sideróforos</w:t>
      </w:r>
      <w:proofErr w:type="spellEnd"/>
      <w:r w:rsidRPr="00166B75">
        <w:rPr>
          <w:rFonts w:ascii="Optimum" w:hAnsi="Optimum" w:cs="Arial"/>
          <w:sz w:val="20"/>
          <w:szCs w:val="20"/>
        </w:rPr>
        <w:t xml:space="preserve"> y antibióticos</w:t>
      </w:r>
      <w:r w:rsidR="00184C4E" w:rsidRPr="00166B75">
        <w:rPr>
          <w:rFonts w:ascii="Optimum" w:hAnsi="Optimum" w:cs="Arial"/>
          <w:sz w:val="20"/>
          <w:szCs w:val="20"/>
        </w:rPr>
        <w:t xml:space="preserve"> (</w:t>
      </w:r>
      <w:proofErr w:type="spellStart"/>
      <w:r w:rsidR="00184C4E" w:rsidRPr="00166B75">
        <w:rPr>
          <w:rFonts w:ascii="Optimum" w:hAnsi="Optimum" w:cs="Arial"/>
          <w:sz w:val="20"/>
          <w:szCs w:val="20"/>
        </w:rPr>
        <w:t>Beneduzi</w:t>
      </w:r>
      <w:proofErr w:type="spellEnd"/>
      <w:r w:rsidR="006502E6" w:rsidRPr="00166B75">
        <w:rPr>
          <w:rFonts w:ascii="Optimum" w:hAnsi="Optimum" w:cs="Arial"/>
          <w:sz w:val="20"/>
          <w:szCs w:val="20"/>
        </w:rPr>
        <w:t xml:space="preserve">, </w:t>
      </w:r>
      <w:proofErr w:type="spellStart"/>
      <w:r w:rsidR="006502E6" w:rsidRPr="00166B75">
        <w:rPr>
          <w:rFonts w:ascii="Optimum" w:hAnsi="Optimum" w:cs="Arial"/>
          <w:sz w:val="20"/>
          <w:szCs w:val="20"/>
        </w:rPr>
        <w:t>Ambrosini</w:t>
      </w:r>
      <w:proofErr w:type="spellEnd"/>
      <w:r w:rsidR="006502E6" w:rsidRPr="00166B75">
        <w:rPr>
          <w:rFonts w:ascii="Optimum" w:hAnsi="Optimum" w:cs="Arial"/>
          <w:sz w:val="20"/>
          <w:szCs w:val="20"/>
        </w:rPr>
        <w:t xml:space="preserve"> y </w:t>
      </w:r>
      <w:proofErr w:type="spellStart"/>
      <w:r w:rsidR="006502E6" w:rsidRPr="00166B75">
        <w:rPr>
          <w:rFonts w:ascii="Optimum" w:hAnsi="Optimum" w:cs="Arial"/>
          <w:sz w:val="20"/>
          <w:szCs w:val="20"/>
        </w:rPr>
        <w:t>Passaglia</w:t>
      </w:r>
      <w:proofErr w:type="spellEnd"/>
      <w:r w:rsidR="00184C4E" w:rsidRPr="00166B75">
        <w:rPr>
          <w:rFonts w:ascii="Optimum" w:hAnsi="Optimum" w:cs="Arial"/>
          <w:sz w:val="20"/>
          <w:szCs w:val="20"/>
        </w:rPr>
        <w:t>, 2012)</w:t>
      </w:r>
      <w:r w:rsidRPr="00166B75">
        <w:rPr>
          <w:rFonts w:ascii="Optimum" w:hAnsi="Optimum" w:cs="Arial"/>
          <w:sz w:val="20"/>
          <w:szCs w:val="20"/>
        </w:rPr>
        <w:t>.</w:t>
      </w:r>
      <w:r w:rsidR="002C09C1" w:rsidRPr="00166B75">
        <w:rPr>
          <w:rFonts w:ascii="Optimum" w:hAnsi="Optimum" w:cs="Arial"/>
          <w:sz w:val="20"/>
          <w:szCs w:val="20"/>
        </w:rPr>
        <w:t xml:space="preserve"> </w:t>
      </w:r>
      <w:r w:rsidR="00270E99" w:rsidRPr="00166B75">
        <w:rPr>
          <w:rFonts w:ascii="Optimum" w:hAnsi="Optimum" w:cs="Arial"/>
          <w:sz w:val="20"/>
          <w:szCs w:val="20"/>
        </w:rPr>
        <w:t xml:space="preserve">Las RPCV </w:t>
      </w:r>
      <w:r w:rsidR="003B4FF4" w:rsidRPr="00166B75">
        <w:rPr>
          <w:rFonts w:ascii="Optimum" w:hAnsi="Optimum" w:cs="Arial"/>
          <w:sz w:val="20"/>
          <w:szCs w:val="20"/>
        </w:rPr>
        <w:t xml:space="preserve">como </w:t>
      </w:r>
      <w:r w:rsidR="00270E99" w:rsidRPr="00166B75">
        <w:rPr>
          <w:rFonts w:ascii="Optimum" w:hAnsi="Optimum" w:cs="Arial"/>
          <w:sz w:val="20"/>
          <w:szCs w:val="20"/>
        </w:rPr>
        <w:t xml:space="preserve">agentes de </w:t>
      </w:r>
      <w:proofErr w:type="spellStart"/>
      <w:r w:rsidR="00270E99" w:rsidRPr="00166B75">
        <w:rPr>
          <w:rFonts w:ascii="Optimum" w:hAnsi="Optimum" w:cs="Arial"/>
          <w:sz w:val="20"/>
          <w:szCs w:val="20"/>
        </w:rPr>
        <w:t>biocontrol</w:t>
      </w:r>
      <w:proofErr w:type="spellEnd"/>
      <w:r w:rsidR="00270E99" w:rsidRPr="00166B75">
        <w:rPr>
          <w:rFonts w:ascii="Optimum" w:hAnsi="Optimum" w:cs="Arial"/>
          <w:sz w:val="20"/>
          <w:szCs w:val="20"/>
        </w:rPr>
        <w:t xml:space="preserve"> son aisladas e introducidas e</w:t>
      </w:r>
      <w:r w:rsidR="00254F6E" w:rsidRPr="00166B75">
        <w:rPr>
          <w:rFonts w:ascii="Optimum" w:hAnsi="Optimum" w:cs="Arial"/>
          <w:sz w:val="20"/>
          <w:szCs w:val="20"/>
        </w:rPr>
        <w:t>n una cantidad óptima en la rizó</w:t>
      </w:r>
      <w:r w:rsidR="00270E99" w:rsidRPr="00166B75">
        <w:rPr>
          <w:rFonts w:ascii="Optimum" w:hAnsi="Optimum" w:cs="Arial"/>
          <w:sz w:val="20"/>
          <w:szCs w:val="20"/>
        </w:rPr>
        <w:t>sfera para controlar el desarrollo de enfermedades de las plantas</w:t>
      </w:r>
      <w:r w:rsidR="00184C4E" w:rsidRPr="00166B75">
        <w:rPr>
          <w:rFonts w:ascii="Optimum" w:hAnsi="Optimum" w:cs="Arial"/>
          <w:sz w:val="20"/>
          <w:szCs w:val="20"/>
        </w:rPr>
        <w:t xml:space="preserve"> (Raza </w:t>
      </w:r>
      <w:r w:rsidR="00184C4E" w:rsidRPr="00166B75">
        <w:rPr>
          <w:rFonts w:ascii="Optimum" w:hAnsi="Optimum" w:cs="Arial"/>
          <w:i/>
          <w:sz w:val="20"/>
          <w:szCs w:val="20"/>
        </w:rPr>
        <w:t>et al</w:t>
      </w:r>
      <w:r w:rsidR="00184C4E" w:rsidRPr="00166B75">
        <w:rPr>
          <w:rFonts w:ascii="Optimum" w:hAnsi="Optimum" w:cs="Arial"/>
          <w:sz w:val="20"/>
          <w:szCs w:val="20"/>
        </w:rPr>
        <w:t>., 2016)</w:t>
      </w:r>
      <w:r w:rsidR="00270E99" w:rsidRPr="00166B75">
        <w:rPr>
          <w:rFonts w:ascii="Optimum" w:hAnsi="Optimum" w:cs="Arial"/>
          <w:sz w:val="20"/>
          <w:szCs w:val="20"/>
        </w:rPr>
        <w:t xml:space="preserve">. Por ejemplo, las </w:t>
      </w:r>
      <w:r w:rsidR="00270E99" w:rsidRPr="00166B75">
        <w:rPr>
          <w:rFonts w:ascii="Optimum" w:hAnsi="Optimum" w:cs="Arial"/>
          <w:i/>
          <w:sz w:val="20"/>
          <w:szCs w:val="20"/>
        </w:rPr>
        <w:t xml:space="preserve">P. </w:t>
      </w:r>
      <w:proofErr w:type="spellStart"/>
      <w:r w:rsidR="00270E99" w:rsidRPr="00166B75">
        <w:rPr>
          <w:rFonts w:ascii="Optimum" w:hAnsi="Optimum" w:cs="Arial"/>
          <w:i/>
          <w:sz w:val="20"/>
          <w:szCs w:val="20"/>
        </w:rPr>
        <w:t>fluorescens</w:t>
      </w:r>
      <w:proofErr w:type="spellEnd"/>
      <w:r w:rsidR="00270E99" w:rsidRPr="00166B75">
        <w:rPr>
          <w:rFonts w:ascii="Optimum" w:hAnsi="Optimum" w:cs="Arial"/>
          <w:sz w:val="20"/>
          <w:szCs w:val="20"/>
        </w:rPr>
        <w:t xml:space="preserve"> </w:t>
      </w:r>
      <w:r w:rsidR="003B4FF4" w:rsidRPr="00166B75">
        <w:rPr>
          <w:rFonts w:ascii="Optimum" w:hAnsi="Optimum" w:cs="Arial"/>
          <w:sz w:val="20"/>
          <w:szCs w:val="20"/>
        </w:rPr>
        <w:t>generan</w:t>
      </w:r>
      <w:r w:rsidR="00270E99" w:rsidRPr="00166B75">
        <w:rPr>
          <w:rFonts w:ascii="Optimum" w:hAnsi="Optimum" w:cs="Arial"/>
          <w:sz w:val="20"/>
          <w:szCs w:val="20"/>
        </w:rPr>
        <w:t xml:space="preserve"> </w:t>
      </w:r>
      <w:proofErr w:type="spellStart"/>
      <w:r w:rsidR="00270E99" w:rsidRPr="00166B75">
        <w:rPr>
          <w:rFonts w:ascii="Optimum" w:hAnsi="Optimum" w:cs="Arial"/>
          <w:sz w:val="20"/>
          <w:szCs w:val="20"/>
        </w:rPr>
        <w:t>fenazinas</w:t>
      </w:r>
      <w:proofErr w:type="spellEnd"/>
      <w:r w:rsidR="00270E99" w:rsidRPr="00166B75">
        <w:rPr>
          <w:rFonts w:ascii="Optimum" w:hAnsi="Optimum" w:cs="Arial"/>
          <w:sz w:val="20"/>
          <w:szCs w:val="20"/>
        </w:rPr>
        <w:t xml:space="preserve"> y la pirrolnitrina que son antibióticos de amplio espectro </w:t>
      </w:r>
      <w:r w:rsidR="00184C4E" w:rsidRPr="00166B75">
        <w:rPr>
          <w:rFonts w:ascii="Optimum" w:hAnsi="Optimum" w:cs="Arial"/>
          <w:sz w:val="20"/>
          <w:szCs w:val="20"/>
        </w:rPr>
        <w:t xml:space="preserve"> (</w:t>
      </w:r>
      <w:proofErr w:type="spellStart"/>
      <w:r w:rsidR="00184C4E" w:rsidRPr="00166B75">
        <w:rPr>
          <w:rFonts w:ascii="Optimum" w:hAnsi="Optimum" w:cs="Arial"/>
          <w:sz w:val="20"/>
          <w:szCs w:val="20"/>
        </w:rPr>
        <w:t>Upadhyay</w:t>
      </w:r>
      <w:proofErr w:type="spellEnd"/>
      <w:r w:rsidR="00184C4E" w:rsidRPr="00166B75">
        <w:rPr>
          <w:rFonts w:ascii="Optimum" w:hAnsi="Optimum" w:cs="Arial"/>
          <w:sz w:val="20"/>
          <w:szCs w:val="20"/>
        </w:rPr>
        <w:t xml:space="preserve"> y </w:t>
      </w:r>
      <w:proofErr w:type="spellStart"/>
      <w:r w:rsidR="00184C4E" w:rsidRPr="00166B75">
        <w:rPr>
          <w:rFonts w:ascii="Optimum" w:hAnsi="Optimum" w:cs="Arial"/>
          <w:sz w:val="20"/>
          <w:szCs w:val="20"/>
        </w:rPr>
        <w:t>Srivastava</w:t>
      </w:r>
      <w:proofErr w:type="spellEnd"/>
      <w:r w:rsidR="00184C4E" w:rsidRPr="00166B75">
        <w:rPr>
          <w:rFonts w:ascii="Optimum" w:hAnsi="Optimum" w:cs="Arial"/>
          <w:sz w:val="20"/>
          <w:szCs w:val="20"/>
        </w:rPr>
        <w:t>, 2011)</w:t>
      </w:r>
      <w:r w:rsidR="00270E99" w:rsidRPr="00166B75">
        <w:rPr>
          <w:rFonts w:ascii="Optimum" w:hAnsi="Optimum" w:cs="Arial"/>
          <w:sz w:val="20"/>
          <w:szCs w:val="20"/>
        </w:rPr>
        <w:t>.</w:t>
      </w:r>
    </w:p>
    <w:p w:rsidR="00AC7B57" w:rsidRDefault="00AC7B57" w:rsidP="00166B75">
      <w:pPr>
        <w:pStyle w:val="Ttulo3"/>
        <w:spacing w:before="0" w:line="240" w:lineRule="auto"/>
        <w:jc w:val="both"/>
        <w:rPr>
          <w:rFonts w:ascii="Optimum" w:hAnsi="Optimum" w:cs="Arial"/>
          <w:color w:val="auto"/>
          <w:sz w:val="20"/>
          <w:szCs w:val="20"/>
        </w:rPr>
      </w:pPr>
      <w:bookmarkStart w:id="14" w:name="_Toc500778461"/>
    </w:p>
    <w:p w:rsidR="00270E99" w:rsidRPr="00AC7B57" w:rsidRDefault="00270E99" w:rsidP="00166B75">
      <w:pPr>
        <w:pStyle w:val="Ttulo3"/>
        <w:spacing w:before="0" w:line="240" w:lineRule="auto"/>
        <w:jc w:val="both"/>
        <w:rPr>
          <w:rFonts w:ascii="Optimum" w:hAnsi="Optimum" w:cs="Arial"/>
          <w:i/>
          <w:color w:val="auto"/>
          <w:sz w:val="20"/>
          <w:szCs w:val="20"/>
        </w:rPr>
      </w:pPr>
      <w:r w:rsidRPr="00AC7B57">
        <w:rPr>
          <w:rFonts w:ascii="Optimum" w:hAnsi="Optimum" w:cs="Arial"/>
          <w:i/>
          <w:color w:val="auto"/>
          <w:sz w:val="20"/>
          <w:szCs w:val="20"/>
        </w:rPr>
        <w:t>Producción de enzimas líticas</w:t>
      </w:r>
      <w:bookmarkEnd w:id="14"/>
    </w:p>
    <w:p w:rsidR="00D71C78" w:rsidRPr="00166B75" w:rsidRDefault="00C132E7" w:rsidP="00166B75">
      <w:pPr>
        <w:spacing w:after="0" w:line="240" w:lineRule="auto"/>
        <w:jc w:val="both"/>
        <w:rPr>
          <w:rFonts w:ascii="Optimum" w:hAnsi="Optimum" w:cs="Arial"/>
          <w:sz w:val="20"/>
          <w:szCs w:val="20"/>
        </w:rPr>
      </w:pPr>
      <w:r w:rsidRPr="00166B75">
        <w:rPr>
          <w:rFonts w:ascii="Optimum" w:hAnsi="Optimum" w:cs="Arial"/>
          <w:sz w:val="20"/>
          <w:szCs w:val="20"/>
        </w:rPr>
        <w:t xml:space="preserve">Una gran variedad de </w:t>
      </w:r>
      <w:r w:rsidR="00BA7C48" w:rsidRPr="00166B75">
        <w:rPr>
          <w:rFonts w:ascii="Optimum" w:hAnsi="Optimum" w:cs="Arial"/>
          <w:sz w:val="20"/>
          <w:szCs w:val="20"/>
        </w:rPr>
        <w:t>microorganismos</w:t>
      </w:r>
      <w:r w:rsidRPr="00166B75">
        <w:rPr>
          <w:rFonts w:ascii="Optimum" w:hAnsi="Optimum" w:cs="Arial"/>
          <w:sz w:val="20"/>
          <w:szCs w:val="20"/>
        </w:rPr>
        <w:t xml:space="preserve"> producen </w:t>
      </w:r>
      <w:r w:rsidR="00D71C78" w:rsidRPr="00166B75">
        <w:rPr>
          <w:rFonts w:ascii="Optimum" w:hAnsi="Optimum" w:cs="Arial"/>
          <w:sz w:val="20"/>
          <w:szCs w:val="20"/>
        </w:rPr>
        <w:t xml:space="preserve">diferentes </w:t>
      </w:r>
      <w:r w:rsidRPr="00166B75">
        <w:rPr>
          <w:rFonts w:ascii="Optimum" w:hAnsi="Optimum" w:cs="Arial"/>
          <w:sz w:val="20"/>
          <w:szCs w:val="20"/>
        </w:rPr>
        <w:t xml:space="preserve">enzimas que actúan contra otros </w:t>
      </w:r>
      <w:r w:rsidR="00BA7C48" w:rsidRPr="00166B75">
        <w:rPr>
          <w:rFonts w:ascii="Optimum" w:hAnsi="Optimum" w:cs="Arial"/>
          <w:sz w:val="20"/>
          <w:szCs w:val="20"/>
        </w:rPr>
        <w:t>microorganismos</w:t>
      </w:r>
      <w:r w:rsidRPr="00166B75">
        <w:rPr>
          <w:rFonts w:ascii="Optimum" w:hAnsi="Optimum" w:cs="Arial"/>
          <w:sz w:val="20"/>
          <w:szCs w:val="20"/>
        </w:rPr>
        <w:t xml:space="preserve"> que están presentes en su hábitat</w:t>
      </w:r>
      <w:r w:rsidR="00D71C78" w:rsidRPr="00166B75">
        <w:rPr>
          <w:rFonts w:ascii="Optimum" w:hAnsi="Optimum" w:cs="Arial"/>
          <w:sz w:val="20"/>
          <w:szCs w:val="20"/>
        </w:rPr>
        <w:t>, los cuales pueden actuar como fitopatógenos, provocando pérdidas económicas en cultivos como arroz, trigo, soya, entre otros</w:t>
      </w:r>
      <w:r w:rsidR="000479AA" w:rsidRPr="00166B75">
        <w:rPr>
          <w:rFonts w:ascii="Optimum" w:hAnsi="Optimum" w:cs="Arial"/>
          <w:sz w:val="20"/>
          <w:szCs w:val="20"/>
        </w:rPr>
        <w:t xml:space="preserve"> (Tejera-Hernández </w:t>
      </w:r>
      <w:r w:rsidR="000479AA" w:rsidRPr="00166B75">
        <w:rPr>
          <w:rFonts w:ascii="Optimum" w:hAnsi="Optimum" w:cs="Arial"/>
          <w:i/>
          <w:sz w:val="20"/>
          <w:szCs w:val="20"/>
        </w:rPr>
        <w:t>et al</w:t>
      </w:r>
      <w:r w:rsidR="000479AA" w:rsidRPr="00166B75">
        <w:rPr>
          <w:rFonts w:ascii="Optimum" w:hAnsi="Optimum" w:cs="Arial"/>
          <w:sz w:val="20"/>
          <w:szCs w:val="20"/>
        </w:rPr>
        <w:t>., 2011)</w:t>
      </w:r>
      <w:r w:rsidRPr="00166B75">
        <w:rPr>
          <w:rFonts w:ascii="Optimum" w:hAnsi="Optimum" w:cs="Arial"/>
          <w:sz w:val="20"/>
          <w:szCs w:val="20"/>
        </w:rPr>
        <w:t xml:space="preserve">. </w:t>
      </w:r>
      <w:r w:rsidR="00D71C78" w:rsidRPr="00166B75">
        <w:rPr>
          <w:rFonts w:ascii="Optimum" w:hAnsi="Optimum" w:cs="Arial"/>
          <w:sz w:val="20"/>
          <w:szCs w:val="20"/>
        </w:rPr>
        <w:t>Debido a esta característica</w:t>
      </w:r>
      <w:r w:rsidRPr="00166B75">
        <w:rPr>
          <w:rFonts w:ascii="Optimum" w:hAnsi="Optimum" w:cs="Arial"/>
          <w:sz w:val="20"/>
          <w:szCs w:val="20"/>
        </w:rPr>
        <w:t xml:space="preserve">, </w:t>
      </w:r>
      <w:r w:rsidR="002466F1" w:rsidRPr="00166B75">
        <w:rPr>
          <w:rFonts w:ascii="Optimum" w:hAnsi="Optimum" w:cs="Arial"/>
          <w:sz w:val="20"/>
          <w:szCs w:val="20"/>
        </w:rPr>
        <w:t>diversas</w:t>
      </w:r>
      <w:r w:rsidR="00270E99" w:rsidRPr="00166B75">
        <w:rPr>
          <w:rFonts w:ascii="Optimum" w:hAnsi="Optimum" w:cs="Arial"/>
          <w:sz w:val="20"/>
          <w:szCs w:val="20"/>
        </w:rPr>
        <w:t xml:space="preserve"> cepas de RPCV tienen la capacidad de degradar las paredes celulares de </w:t>
      </w:r>
      <w:r w:rsidR="00D71C78" w:rsidRPr="00166B75">
        <w:rPr>
          <w:rFonts w:ascii="Optimum" w:hAnsi="Optimum" w:cs="Arial"/>
          <w:sz w:val="20"/>
          <w:szCs w:val="20"/>
        </w:rPr>
        <w:t xml:space="preserve">ciertos </w:t>
      </w:r>
      <w:r w:rsidR="00C764C7" w:rsidRPr="00166B75">
        <w:rPr>
          <w:rFonts w:ascii="Optimum" w:hAnsi="Optimum" w:cs="Arial"/>
          <w:sz w:val="20"/>
          <w:szCs w:val="20"/>
        </w:rPr>
        <w:t>microorganismos</w:t>
      </w:r>
      <w:r w:rsidR="002466F1" w:rsidRPr="00166B75">
        <w:rPr>
          <w:rFonts w:ascii="Optimum" w:hAnsi="Optimum" w:cs="Arial"/>
          <w:sz w:val="20"/>
          <w:szCs w:val="20"/>
        </w:rPr>
        <w:t>,</w:t>
      </w:r>
      <w:r w:rsidR="00270E99" w:rsidRPr="00166B75">
        <w:rPr>
          <w:rFonts w:ascii="Optimum" w:hAnsi="Optimum" w:cs="Arial"/>
          <w:sz w:val="20"/>
          <w:szCs w:val="20"/>
        </w:rPr>
        <w:t xml:space="preserve"> a través de la producción de enzimas hidrolíticas</w:t>
      </w:r>
      <w:r w:rsidR="002466F1" w:rsidRPr="00166B75">
        <w:rPr>
          <w:rFonts w:ascii="Optimum" w:hAnsi="Optimum" w:cs="Arial"/>
          <w:sz w:val="20"/>
          <w:szCs w:val="20"/>
        </w:rPr>
        <w:t>,</w:t>
      </w:r>
      <w:r w:rsidR="00270E99" w:rsidRPr="00166B75">
        <w:rPr>
          <w:rFonts w:ascii="Optimum" w:hAnsi="Optimum" w:cs="Arial"/>
          <w:sz w:val="20"/>
          <w:szCs w:val="20"/>
        </w:rPr>
        <w:t xml:space="preserve"> tales como</w:t>
      </w:r>
      <w:r w:rsidR="00B74916" w:rsidRPr="00166B75">
        <w:rPr>
          <w:rFonts w:ascii="Optimum" w:hAnsi="Optimum" w:cs="Arial"/>
          <w:sz w:val="20"/>
          <w:szCs w:val="20"/>
        </w:rPr>
        <w:t xml:space="preserve"> </w:t>
      </w:r>
      <w:r w:rsidR="00B74916" w:rsidRPr="00166B75">
        <w:rPr>
          <w:rFonts w:ascii="Times New Roman" w:hAnsi="Times New Roman" w:cs="Times New Roman"/>
          <w:sz w:val="20"/>
          <w:szCs w:val="20"/>
        </w:rPr>
        <w:t>β</w:t>
      </w:r>
      <w:r w:rsidR="00B74916" w:rsidRPr="00166B75">
        <w:rPr>
          <w:rFonts w:ascii="Optimum" w:hAnsi="Optimum" w:cs="Arial"/>
          <w:sz w:val="20"/>
          <w:szCs w:val="20"/>
        </w:rPr>
        <w:t>-</w:t>
      </w:r>
      <w:proofErr w:type="spellStart"/>
      <w:r w:rsidR="00B74916" w:rsidRPr="00166B75">
        <w:rPr>
          <w:rFonts w:ascii="Optimum" w:hAnsi="Optimum" w:cs="Arial"/>
          <w:sz w:val="20"/>
          <w:szCs w:val="20"/>
        </w:rPr>
        <w:t>glucanasas</w:t>
      </w:r>
      <w:proofErr w:type="spellEnd"/>
      <w:r w:rsidR="00B74916" w:rsidRPr="00166B75">
        <w:rPr>
          <w:rFonts w:ascii="Optimum" w:hAnsi="Optimum" w:cs="Arial"/>
          <w:sz w:val="20"/>
          <w:szCs w:val="20"/>
        </w:rPr>
        <w:t>, celulasas</w:t>
      </w:r>
      <w:r w:rsidR="00270E99" w:rsidRPr="00166B75">
        <w:rPr>
          <w:rFonts w:ascii="Optimum" w:hAnsi="Optimum" w:cs="Arial"/>
          <w:sz w:val="20"/>
          <w:szCs w:val="20"/>
        </w:rPr>
        <w:t xml:space="preserve">, </w:t>
      </w:r>
      <w:proofErr w:type="spellStart"/>
      <w:r w:rsidR="00270E99" w:rsidRPr="00166B75">
        <w:rPr>
          <w:rFonts w:ascii="Optimum" w:hAnsi="Optimum" w:cs="Arial"/>
          <w:sz w:val="20"/>
          <w:szCs w:val="20"/>
        </w:rPr>
        <w:t>dehidrogenases</w:t>
      </w:r>
      <w:proofErr w:type="spellEnd"/>
      <w:r w:rsidR="00270E99" w:rsidRPr="00166B75">
        <w:rPr>
          <w:rFonts w:ascii="Optimum" w:hAnsi="Optimum" w:cs="Arial"/>
          <w:sz w:val="20"/>
          <w:szCs w:val="20"/>
        </w:rPr>
        <w:t xml:space="preserve">, </w:t>
      </w:r>
      <w:proofErr w:type="spellStart"/>
      <w:r w:rsidR="00B74916" w:rsidRPr="00166B75">
        <w:rPr>
          <w:rFonts w:ascii="Optimum" w:hAnsi="Optimum" w:cs="Arial"/>
          <w:sz w:val="20"/>
          <w:szCs w:val="20"/>
        </w:rPr>
        <w:t>exo</w:t>
      </w:r>
      <w:proofErr w:type="spellEnd"/>
      <w:r w:rsidR="00B74916" w:rsidRPr="00166B75">
        <w:rPr>
          <w:rFonts w:ascii="Optimum" w:hAnsi="Optimum" w:cs="Arial"/>
          <w:sz w:val="20"/>
          <w:szCs w:val="20"/>
        </w:rPr>
        <w:t xml:space="preserve"> y endo-poligalacturonasas, fosfatasas, hidrolasas, </w:t>
      </w:r>
      <w:r w:rsidR="00270E99" w:rsidRPr="00166B75">
        <w:rPr>
          <w:rFonts w:ascii="Optimum" w:hAnsi="Optimum" w:cs="Arial"/>
          <w:sz w:val="20"/>
          <w:szCs w:val="20"/>
        </w:rPr>
        <w:t xml:space="preserve">lipasas, </w:t>
      </w:r>
      <w:r w:rsidR="00B74916" w:rsidRPr="00166B75">
        <w:rPr>
          <w:rFonts w:ascii="Optimum" w:hAnsi="Optimum" w:cs="Arial"/>
          <w:sz w:val="20"/>
          <w:szCs w:val="20"/>
        </w:rPr>
        <w:t xml:space="preserve">pectinoliasas, </w:t>
      </w:r>
      <w:r w:rsidR="00270E99" w:rsidRPr="00166B75">
        <w:rPr>
          <w:rFonts w:ascii="Optimum" w:hAnsi="Optimum" w:cs="Arial"/>
          <w:sz w:val="20"/>
          <w:szCs w:val="20"/>
        </w:rPr>
        <w:t xml:space="preserve">proteasas y </w:t>
      </w:r>
      <w:r w:rsidR="00B74916" w:rsidRPr="00166B75">
        <w:rPr>
          <w:rFonts w:ascii="Optimum" w:hAnsi="Optimum" w:cs="Arial"/>
          <w:sz w:val="20"/>
          <w:szCs w:val="20"/>
        </w:rPr>
        <w:t>quitinasas</w:t>
      </w:r>
      <w:r w:rsidR="00D71C78" w:rsidRPr="00166B75">
        <w:rPr>
          <w:rFonts w:ascii="Optimum" w:hAnsi="Optimum" w:cs="Arial"/>
          <w:sz w:val="20"/>
          <w:szCs w:val="20"/>
        </w:rPr>
        <w:t>, las cuales actúan fundamentalmente contra los hongos</w:t>
      </w:r>
      <w:r w:rsidR="00B74916" w:rsidRPr="00166B75">
        <w:rPr>
          <w:rFonts w:ascii="Optimum" w:hAnsi="Optimum" w:cs="Arial"/>
          <w:sz w:val="20"/>
          <w:szCs w:val="20"/>
        </w:rPr>
        <w:t xml:space="preserve"> </w:t>
      </w:r>
      <w:r w:rsidR="00E629CF" w:rsidRPr="00166B75">
        <w:rPr>
          <w:rFonts w:ascii="Optimum" w:hAnsi="Optimum" w:cs="Arial"/>
          <w:sz w:val="20"/>
          <w:szCs w:val="20"/>
        </w:rPr>
        <w:t>(</w:t>
      </w:r>
      <w:r w:rsidR="00184C4E" w:rsidRPr="00166B75">
        <w:rPr>
          <w:rFonts w:ascii="Optimum" w:hAnsi="Optimum" w:cs="Arial"/>
          <w:sz w:val="20"/>
          <w:szCs w:val="20"/>
        </w:rPr>
        <w:t xml:space="preserve">Molina-Romero </w:t>
      </w:r>
      <w:r w:rsidR="00184C4E" w:rsidRPr="00166B75">
        <w:rPr>
          <w:rFonts w:ascii="Optimum" w:hAnsi="Optimum" w:cs="Arial"/>
          <w:i/>
          <w:sz w:val="20"/>
          <w:szCs w:val="20"/>
        </w:rPr>
        <w:t>et al</w:t>
      </w:r>
      <w:r w:rsidR="00184C4E" w:rsidRPr="00166B75">
        <w:rPr>
          <w:rFonts w:ascii="Optimum" w:hAnsi="Optimum" w:cs="Arial"/>
          <w:sz w:val="20"/>
          <w:szCs w:val="20"/>
        </w:rPr>
        <w:t>., 2015</w:t>
      </w:r>
      <w:r w:rsidR="00E629CF" w:rsidRPr="00166B75">
        <w:rPr>
          <w:rFonts w:ascii="Optimum" w:hAnsi="Optimum" w:cs="Arial"/>
          <w:sz w:val="20"/>
          <w:szCs w:val="20"/>
        </w:rPr>
        <w:t xml:space="preserve">; </w:t>
      </w:r>
      <w:proofErr w:type="spellStart"/>
      <w:r w:rsidR="00E629CF" w:rsidRPr="00166B75">
        <w:rPr>
          <w:rFonts w:ascii="Optimum" w:hAnsi="Optimum" w:cs="Arial"/>
          <w:sz w:val="20"/>
          <w:szCs w:val="20"/>
        </w:rPr>
        <w:t>Noumavo</w:t>
      </w:r>
      <w:proofErr w:type="spellEnd"/>
      <w:r w:rsidR="00E629CF" w:rsidRPr="00166B75">
        <w:rPr>
          <w:rFonts w:ascii="Optimum" w:hAnsi="Optimum" w:cs="Arial"/>
          <w:sz w:val="20"/>
          <w:szCs w:val="20"/>
        </w:rPr>
        <w:t xml:space="preserve"> </w:t>
      </w:r>
      <w:r w:rsidR="00E629CF" w:rsidRPr="00166B75">
        <w:rPr>
          <w:rFonts w:ascii="Optimum" w:hAnsi="Optimum" w:cs="Arial"/>
          <w:i/>
          <w:sz w:val="20"/>
          <w:szCs w:val="20"/>
        </w:rPr>
        <w:t>et al</w:t>
      </w:r>
      <w:r w:rsidR="00E629CF" w:rsidRPr="00166B75">
        <w:rPr>
          <w:rFonts w:ascii="Optimum" w:hAnsi="Optimum" w:cs="Arial"/>
          <w:sz w:val="20"/>
          <w:szCs w:val="20"/>
        </w:rPr>
        <w:t>., 2016)</w:t>
      </w:r>
      <w:r w:rsidR="00270E99" w:rsidRPr="00166B75">
        <w:rPr>
          <w:rFonts w:ascii="Optimum" w:hAnsi="Optimum" w:cs="Arial"/>
          <w:sz w:val="20"/>
          <w:szCs w:val="20"/>
        </w:rPr>
        <w:t xml:space="preserve">. </w:t>
      </w:r>
      <w:r w:rsidR="000479AA" w:rsidRPr="00166B75">
        <w:rPr>
          <w:rFonts w:ascii="Optimum" w:hAnsi="Optimum" w:cs="Arial"/>
          <w:sz w:val="20"/>
          <w:szCs w:val="20"/>
        </w:rPr>
        <w:t xml:space="preserve">Tejera-Hernández </w:t>
      </w:r>
      <w:r w:rsidR="000479AA" w:rsidRPr="00166B75">
        <w:rPr>
          <w:rFonts w:ascii="Optimum" w:hAnsi="Optimum" w:cs="Arial"/>
          <w:i/>
          <w:sz w:val="20"/>
          <w:szCs w:val="20"/>
        </w:rPr>
        <w:t>et al</w:t>
      </w:r>
      <w:r w:rsidR="000479AA" w:rsidRPr="00166B75">
        <w:rPr>
          <w:rFonts w:ascii="Optimum" w:hAnsi="Optimum" w:cs="Arial"/>
          <w:sz w:val="20"/>
          <w:szCs w:val="20"/>
        </w:rPr>
        <w:t>. (2011),</w:t>
      </w:r>
      <w:r w:rsidR="00E27488" w:rsidRPr="00166B75">
        <w:rPr>
          <w:rFonts w:ascii="Optimum" w:hAnsi="Optimum" w:cs="Arial"/>
          <w:sz w:val="20"/>
          <w:szCs w:val="20"/>
        </w:rPr>
        <w:t xml:space="preserve"> señalan que </w:t>
      </w:r>
      <w:r w:rsidR="00E27488" w:rsidRPr="00166B75">
        <w:rPr>
          <w:rFonts w:ascii="Optimum" w:hAnsi="Optimum" w:cs="Arial"/>
          <w:i/>
          <w:sz w:val="20"/>
          <w:szCs w:val="20"/>
        </w:rPr>
        <w:t>B</w:t>
      </w:r>
      <w:r w:rsidR="00E27488" w:rsidRPr="00166B75">
        <w:rPr>
          <w:rFonts w:ascii="Optimum" w:hAnsi="Optimum" w:cs="Arial"/>
          <w:sz w:val="20"/>
          <w:szCs w:val="20"/>
        </w:rPr>
        <w:t xml:space="preserve">. </w:t>
      </w:r>
      <w:proofErr w:type="spellStart"/>
      <w:r w:rsidR="00E27488" w:rsidRPr="00166B75">
        <w:rPr>
          <w:rFonts w:ascii="Optimum" w:hAnsi="Optimum" w:cs="Arial"/>
          <w:i/>
          <w:sz w:val="20"/>
          <w:szCs w:val="20"/>
        </w:rPr>
        <w:t>subtilis</w:t>
      </w:r>
      <w:proofErr w:type="spellEnd"/>
      <w:r w:rsidR="00E27488" w:rsidRPr="00166B75">
        <w:rPr>
          <w:rFonts w:ascii="Optimum" w:hAnsi="Optimum" w:cs="Arial"/>
          <w:sz w:val="20"/>
          <w:szCs w:val="20"/>
        </w:rPr>
        <w:t xml:space="preserve"> produce </w:t>
      </w:r>
      <w:r w:rsidR="00A4227C" w:rsidRPr="00166B75">
        <w:rPr>
          <w:rFonts w:ascii="Optimum" w:hAnsi="Optimum" w:cs="Arial"/>
          <w:sz w:val="20"/>
          <w:szCs w:val="20"/>
        </w:rPr>
        <w:t>estos</w:t>
      </w:r>
      <w:r w:rsidR="00E27488" w:rsidRPr="00166B75">
        <w:rPr>
          <w:rFonts w:ascii="Optimum" w:hAnsi="Optimum" w:cs="Arial"/>
          <w:sz w:val="20"/>
          <w:szCs w:val="20"/>
        </w:rPr>
        <w:t xml:space="preserve"> metabolitos con capacidad para contrarrestar efecto</w:t>
      </w:r>
      <w:r w:rsidR="00A4227C" w:rsidRPr="00166B75">
        <w:rPr>
          <w:rFonts w:ascii="Optimum" w:hAnsi="Optimum" w:cs="Arial"/>
          <w:sz w:val="20"/>
          <w:szCs w:val="20"/>
        </w:rPr>
        <w:t>s</w:t>
      </w:r>
      <w:r w:rsidR="00E27488" w:rsidRPr="00166B75">
        <w:rPr>
          <w:rFonts w:ascii="Optimum" w:hAnsi="Optimum" w:cs="Arial"/>
          <w:sz w:val="20"/>
          <w:szCs w:val="20"/>
        </w:rPr>
        <w:t xml:space="preserve"> del</w:t>
      </w:r>
      <w:r w:rsidR="00C93B53" w:rsidRPr="00166B75">
        <w:rPr>
          <w:rFonts w:ascii="Optimum" w:hAnsi="Optimum" w:cs="Arial"/>
          <w:sz w:val="20"/>
          <w:szCs w:val="20"/>
        </w:rPr>
        <w:t xml:space="preserve"> hongo</w:t>
      </w:r>
      <w:r w:rsidR="00E27488" w:rsidRPr="00166B75">
        <w:rPr>
          <w:rFonts w:ascii="Optimum" w:hAnsi="Optimum" w:cs="Arial"/>
          <w:sz w:val="20"/>
          <w:szCs w:val="20"/>
        </w:rPr>
        <w:t xml:space="preserve"> </w:t>
      </w:r>
      <w:r w:rsidR="001A567E" w:rsidRPr="00166B75">
        <w:rPr>
          <w:rFonts w:ascii="Optimum" w:hAnsi="Optimum" w:cs="Arial"/>
          <w:i/>
          <w:sz w:val="20"/>
          <w:szCs w:val="20"/>
        </w:rPr>
        <w:t>F</w:t>
      </w:r>
      <w:r w:rsidR="001A567E" w:rsidRPr="00166B75">
        <w:rPr>
          <w:rFonts w:ascii="Optimum" w:hAnsi="Optimum" w:cs="Arial"/>
          <w:sz w:val="20"/>
          <w:szCs w:val="20"/>
        </w:rPr>
        <w:t>.</w:t>
      </w:r>
      <w:r w:rsidR="00E27488" w:rsidRPr="00166B75">
        <w:rPr>
          <w:rFonts w:ascii="Optimum" w:hAnsi="Optimum" w:cs="Arial"/>
          <w:sz w:val="20"/>
          <w:szCs w:val="20"/>
        </w:rPr>
        <w:t xml:space="preserve"> </w:t>
      </w:r>
      <w:proofErr w:type="spellStart"/>
      <w:r w:rsidR="00E27488" w:rsidRPr="00166B75">
        <w:rPr>
          <w:rFonts w:ascii="Optimum" w:hAnsi="Optimum" w:cs="Arial"/>
          <w:i/>
          <w:sz w:val="20"/>
          <w:szCs w:val="20"/>
        </w:rPr>
        <w:t>oxysporum</w:t>
      </w:r>
      <w:proofErr w:type="spellEnd"/>
      <w:r w:rsidR="001A567E" w:rsidRPr="00166B75">
        <w:rPr>
          <w:rFonts w:ascii="Optimum" w:hAnsi="Optimum" w:cs="Arial"/>
          <w:sz w:val="20"/>
          <w:szCs w:val="20"/>
        </w:rPr>
        <w:t>.</w:t>
      </w:r>
    </w:p>
    <w:p w:rsidR="00AC7B57" w:rsidRDefault="00AC7B57" w:rsidP="00166B75">
      <w:pPr>
        <w:spacing w:after="0" w:line="240" w:lineRule="auto"/>
        <w:jc w:val="both"/>
        <w:rPr>
          <w:rFonts w:ascii="Optimum" w:hAnsi="Optimum" w:cs="Arial"/>
          <w:sz w:val="20"/>
          <w:szCs w:val="20"/>
        </w:rPr>
      </w:pPr>
    </w:p>
    <w:p w:rsidR="00A75DCE" w:rsidRPr="00166B75" w:rsidRDefault="005D2A43" w:rsidP="00166B75">
      <w:pPr>
        <w:spacing w:after="0" w:line="240" w:lineRule="auto"/>
        <w:jc w:val="both"/>
        <w:rPr>
          <w:rFonts w:ascii="Optimum" w:hAnsi="Optimum" w:cs="Arial"/>
          <w:sz w:val="20"/>
          <w:szCs w:val="20"/>
        </w:rPr>
      </w:pPr>
      <w:r w:rsidRPr="00166B75">
        <w:rPr>
          <w:rFonts w:ascii="Optimum" w:hAnsi="Optimum" w:cs="Arial"/>
          <w:sz w:val="20"/>
          <w:szCs w:val="20"/>
        </w:rPr>
        <w:t xml:space="preserve">Dentro de las </w:t>
      </w:r>
      <w:proofErr w:type="spellStart"/>
      <w:r w:rsidR="00B74916" w:rsidRPr="00166B75">
        <w:rPr>
          <w:rFonts w:ascii="Optimum" w:hAnsi="Optimum" w:cs="Arial"/>
          <w:sz w:val="20"/>
          <w:szCs w:val="20"/>
        </w:rPr>
        <w:t>rizobacterias</w:t>
      </w:r>
      <w:proofErr w:type="spellEnd"/>
      <w:r w:rsidR="00B74916" w:rsidRPr="00166B75">
        <w:rPr>
          <w:rFonts w:ascii="Optimum" w:hAnsi="Optimum" w:cs="Arial"/>
          <w:sz w:val="20"/>
          <w:szCs w:val="20"/>
        </w:rPr>
        <w:t xml:space="preserve"> productoras de </w:t>
      </w:r>
      <w:r w:rsidR="008B51FB" w:rsidRPr="00166B75">
        <w:rPr>
          <w:rFonts w:ascii="Optimum" w:hAnsi="Optimum" w:cs="Arial"/>
          <w:sz w:val="20"/>
          <w:szCs w:val="20"/>
        </w:rPr>
        <w:t>dichas</w:t>
      </w:r>
      <w:r w:rsidR="00B74916" w:rsidRPr="00166B75">
        <w:rPr>
          <w:rFonts w:ascii="Optimum" w:hAnsi="Optimum" w:cs="Arial"/>
          <w:sz w:val="20"/>
          <w:szCs w:val="20"/>
        </w:rPr>
        <w:t xml:space="preserve"> enzimas </w:t>
      </w:r>
      <w:r w:rsidRPr="00166B75">
        <w:rPr>
          <w:rFonts w:ascii="Optimum" w:hAnsi="Optimum" w:cs="Arial"/>
          <w:sz w:val="20"/>
          <w:szCs w:val="20"/>
        </w:rPr>
        <w:t>destacan</w:t>
      </w:r>
      <w:r w:rsidR="00B74916" w:rsidRPr="00166B75">
        <w:rPr>
          <w:rFonts w:ascii="Optimum" w:hAnsi="Optimum" w:cs="Arial"/>
          <w:sz w:val="20"/>
          <w:szCs w:val="20"/>
        </w:rPr>
        <w:t xml:space="preserve"> </w:t>
      </w:r>
      <w:r w:rsidR="00B74916" w:rsidRPr="00166B75">
        <w:rPr>
          <w:rFonts w:ascii="Optimum" w:hAnsi="Optimum" w:cs="Arial"/>
          <w:i/>
          <w:sz w:val="20"/>
          <w:szCs w:val="20"/>
        </w:rPr>
        <w:t>B.</w:t>
      </w:r>
      <w:r w:rsidR="00B74916" w:rsidRPr="00166B75">
        <w:rPr>
          <w:rFonts w:ascii="Optimum" w:hAnsi="Optimum" w:cs="Arial"/>
          <w:sz w:val="20"/>
          <w:szCs w:val="20"/>
        </w:rPr>
        <w:t xml:space="preserve"> </w:t>
      </w:r>
      <w:r w:rsidR="00B74916" w:rsidRPr="00166B75">
        <w:rPr>
          <w:rFonts w:ascii="Optimum" w:hAnsi="Optimum" w:cs="Arial"/>
          <w:i/>
          <w:sz w:val="20"/>
          <w:szCs w:val="20"/>
        </w:rPr>
        <w:t>altitudinis</w:t>
      </w:r>
      <w:r w:rsidR="00B74916" w:rsidRPr="00166B75">
        <w:rPr>
          <w:rFonts w:ascii="Optimum" w:hAnsi="Optimum" w:cs="Arial"/>
          <w:sz w:val="20"/>
          <w:szCs w:val="20"/>
        </w:rPr>
        <w:t xml:space="preserve">, </w:t>
      </w:r>
      <w:r w:rsidR="00B74916" w:rsidRPr="00166B75">
        <w:rPr>
          <w:rFonts w:ascii="Optimum" w:hAnsi="Optimum" w:cs="Arial"/>
          <w:i/>
          <w:sz w:val="20"/>
          <w:szCs w:val="20"/>
        </w:rPr>
        <w:t>B. amyloliquefaciens</w:t>
      </w:r>
      <w:r w:rsidRPr="00166B75">
        <w:rPr>
          <w:rFonts w:ascii="Optimum" w:hAnsi="Optimum" w:cs="Arial"/>
          <w:i/>
          <w:sz w:val="20"/>
          <w:szCs w:val="20"/>
        </w:rPr>
        <w:t>,</w:t>
      </w:r>
      <w:r w:rsidR="001A567E" w:rsidRPr="00166B75">
        <w:rPr>
          <w:rFonts w:ascii="Optimum" w:hAnsi="Optimum" w:cs="Arial"/>
          <w:i/>
          <w:sz w:val="20"/>
          <w:szCs w:val="20"/>
        </w:rPr>
        <w:t xml:space="preserve"> B</w:t>
      </w:r>
      <w:r w:rsidR="001A567E" w:rsidRPr="00166B75">
        <w:rPr>
          <w:rFonts w:ascii="Optimum" w:hAnsi="Optimum" w:cs="Arial"/>
          <w:sz w:val="20"/>
          <w:szCs w:val="20"/>
        </w:rPr>
        <w:t>.</w:t>
      </w:r>
      <w:r w:rsidR="001A567E" w:rsidRPr="00166B75">
        <w:rPr>
          <w:rFonts w:ascii="Optimum" w:hAnsi="Optimum" w:cs="Arial"/>
          <w:i/>
          <w:sz w:val="20"/>
          <w:szCs w:val="20"/>
        </w:rPr>
        <w:t xml:space="preserve"> cereus,</w:t>
      </w:r>
      <w:r w:rsidRPr="00166B75">
        <w:rPr>
          <w:rFonts w:ascii="Optimum" w:hAnsi="Optimum" w:cs="Arial"/>
          <w:i/>
          <w:sz w:val="20"/>
          <w:szCs w:val="20"/>
        </w:rPr>
        <w:t xml:space="preserve"> B</w:t>
      </w:r>
      <w:r w:rsidRPr="00166B75">
        <w:rPr>
          <w:rFonts w:ascii="Optimum" w:hAnsi="Optimum" w:cs="Arial"/>
          <w:sz w:val="20"/>
          <w:szCs w:val="20"/>
        </w:rPr>
        <w:t xml:space="preserve">. </w:t>
      </w:r>
      <w:proofErr w:type="spellStart"/>
      <w:r w:rsidRPr="00166B75">
        <w:rPr>
          <w:rFonts w:ascii="Optimum" w:hAnsi="Optimum" w:cs="Arial"/>
          <w:i/>
          <w:sz w:val="20"/>
          <w:szCs w:val="20"/>
        </w:rPr>
        <w:t>subtilis</w:t>
      </w:r>
      <w:proofErr w:type="spellEnd"/>
      <w:r w:rsidR="000479AA" w:rsidRPr="00166B75">
        <w:rPr>
          <w:rFonts w:ascii="Optimum" w:hAnsi="Optimum" w:cs="Arial"/>
          <w:sz w:val="20"/>
          <w:szCs w:val="20"/>
        </w:rPr>
        <w:t xml:space="preserve"> (</w:t>
      </w:r>
      <w:r w:rsidR="00184C4E" w:rsidRPr="00166B75">
        <w:rPr>
          <w:rFonts w:ascii="Optimum" w:hAnsi="Optimum" w:cs="Arial"/>
          <w:sz w:val="20"/>
          <w:szCs w:val="20"/>
        </w:rPr>
        <w:t xml:space="preserve">Molina-Romero </w:t>
      </w:r>
      <w:r w:rsidR="00184C4E" w:rsidRPr="00166B75">
        <w:rPr>
          <w:rFonts w:ascii="Optimum" w:hAnsi="Optimum" w:cs="Arial"/>
          <w:i/>
          <w:sz w:val="20"/>
          <w:szCs w:val="20"/>
        </w:rPr>
        <w:t>et al</w:t>
      </w:r>
      <w:r w:rsidR="00184C4E" w:rsidRPr="00166B75">
        <w:rPr>
          <w:rFonts w:ascii="Optimum" w:hAnsi="Optimum" w:cs="Arial"/>
          <w:sz w:val="20"/>
          <w:szCs w:val="20"/>
        </w:rPr>
        <w:t>., 2015</w:t>
      </w:r>
      <w:r w:rsidR="000479AA" w:rsidRPr="00166B75">
        <w:rPr>
          <w:rFonts w:ascii="Optimum" w:hAnsi="Optimum" w:cs="Arial"/>
          <w:sz w:val="20"/>
          <w:szCs w:val="20"/>
        </w:rPr>
        <w:t>)</w:t>
      </w:r>
      <w:r w:rsidR="00B74916" w:rsidRPr="00166B75">
        <w:rPr>
          <w:rFonts w:ascii="Optimum" w:hAnsi="Optimum" w:cs="Arial"/>
          <w:sz w:val="20"/>
          <w:szCs w:val="20"/>
        </w:rPr>
        <w:t xml:space="preserve">. Estos </w:t>
      </w:r>
      <w:r w:rsidR="00270E99" w:rsidRPr="00166B75">
        <w:rPr>
          <w:rFonts w:ascii="Optimum" w:hAnsi="Optimum" w:cs="Arial"/>
          <w:i/>
          <w:sz w:val="20"/>
          <w:szCs w:val="20"/>
        </w:rPr>
        <w:t>Bacillus</w:t>
      </w:r>
      <w:r w:rsidR="00270E99" w:rsidRPr="00166B75">
        <w:rPr>
          <w:rFonts w:ascii="Optimum" w:hAnsi="Optimum" w:cs="Arial"/>
          <w:sz w:val="20"/>
          <w:szCs w:val="20"/>
        </w:rPr>
        <w:t xml:space="preserve"> utilizan diversos mecanismos que pueden inhibir patógenos fúngicos, incluyendo la competencia </w:t>
      </w:r>
      <w:r w:rsidR="00B74916" w:rsidRPr="00166B75">
        <w:rPr>
          <w:rFonts w:ascii="Optimum" w:hAnsi="Optimum" w:cs="Arial"/>
          <w:sz w:val="20"/>
          <w:szCs w:val="20"/>
        </w:rPr>
        <w:t>por elementos nutritivos</w:t>
      </w:r>
      <w:r w:rsidR="00270E99" w:rsidRPr="00166B75">
        <w:rPr>
          <w:rFonts w:ascii="Optimum" w:hAnsi="Optimum" w:cs="Arial"/>
          <w:sz w:val="20"/>
          <w:szCs w:val="20"/>
        </w:rPr>
        <w:t xml:space="preserve">, la producción de lipopéptidos antifúngicos, o la producción de enzimas líticas tales como </w:t>
      </w:r>
      <w:proofErr w:type="spellStart"/>
      <w:r w:rsidR="00270E99" w:rsidRPr="00166B75">
        <w:rPr>
          <w:rFonts w:ascii="Optimum" w:hAnsi="Optimum" w:cs="Arial"/>
          <w:sz w:val="20"/>
          <w:szCs w:val="20"/>
        </w:rPr>
        <w:t>quitinasas</w:t>
      </w:r>
      <w:proofErr w:type="spellEnd"/>
      <w:r w:rsidR="00B74916" w:rsidRPr="00166B75">
        <w:rPr>
          <w:rFonts w:ascii="Optimum" w:hAnsi="Optimum" w:cs="Arial"/>
          <w:sz w:val="20"/>
          <w:szCs w:val="20"/>
        </w:rPr>
        <w:t>,</w:t>
      </w:r>
      <w:r w:rsidR="00270E99" w:rsidRPr="00166B75">
        <w:rPr>
          <w:rFonts w:ascii="Optimum" w:hAnsi="Optimum" w:cs="Arial"/>
          <w:sz w:val="20"/>
          <w:szCs w:val="20"/>
        </w:rPr>
        <w:t xml:space="preserve"> que pueden degradar la pared celular de </w:t>
      </w:r>
      <w:r w:rsidR="00B74916" w:rsidRPr="00166B75">
        <w:rPr>
          <w:rFonts w:ascii="Optimum" w:hAnsi="Optimum" w:cs="Arial"/>
          <w:sz w:val="20"/>
          <w:szCs w:val="20"/>
        </w:rPr>
        <w:t xml:space="preserve">los </w:t>
      </w:r>
      <w:r w:rsidR="00270E99" w:rsidRPr="00166B75">
        <w:rPr>
          <w:rFonts w:ascii="Optimum" w:hAnsi="Optimum" w:cs="Arial"/>
          <w:sz w:val="20"/>
          <w:szCs w:val="20"/>
        </w:rPr>
        <w:t>hongos</w:t>
      </w:r>
      <w:r w:rsidR="00B74916" w:rsidRPr="00166B75">
        <w:rPr>
          <w:rFonts w:ascii="Optimum" w:hAnsi="Optimum" w:cs="Arial"/>
          <w:sz w:val="20"/>
          <w:szCs w:val="20"/>
        </w:rPr>
        <w:t>,</w:t>
      </w:r>
      <w:r w:rsidR="00270E99" w:rsidRPr="00166B75">
        <w:rPr>
          <w:rFonts w:ascii="Optimum" w:hAnsi="Optimum" w:cs="Arial"/>
          <w:sz w:val="20"/>
          <w:szCs w:val="20"/>
        </w:rPr>
        <w:t xml:space="preserve"> como un medio para evitar la extensión de </w:t>
      </w:r>
      <w:r w:rsidR="00B74916" w:rsidRPr="00166B75">
        <w:rPr>
          <w:rFonts w:ascii="Optimum" w:hAnsi="Optimum" w:cs="Arial"/>
          <w:sz w:val="20"/>
          <w:szCs w:val="20"/>
        </w:rPr>
        <w:t xml:space="preserve">las </w:t>
      </w:r>
      <w:r w:rsidR="00270E99" w:rsidRPr="00166B75">
        <w:rPr>
          <w:rFonts w:ascii="Optimum" w:hAnsi="Optimum" w:cs="Arial"/>
          <w:sz w:val="20"/>
          <w:szCs w:val="20"/>
        </w:rPr>
        <w:t xml:space="preserve">hifas de </w:t>
      </w:r>
      <w:r w:rsidR="00B74916" w:rsidRPr="00166B75">
        <w:rPr>
          <w:rFonts w:ascii="Optimum" w:hAnsi="Optimum" w:cs="Arial"/>
          <w:sz w:val="20"/>
          <w:szCs w:val="20"/>
        </w:rPr>
        <w:t>éstos</w:t>
      </w:r>
      <w:r w:rsidR="00270E99" w:rsidRPr="00166B75">
        <w:rPr>
          <w:rFonts w:ascii="Optimum" w:hAnsi="Optimum" w:cs="Arial"/>
          <w:sz w:val="20"/>
          <w:szCs w:val="20"/>
        </w:rPr>
        <w:t xml:space="preserve"> </w:t>
      </w:r>
      <w:r w:rsidR="006A3AB0" w:rsidRPr="00166B75">
        <w:rPr>
          <w:rFonts w:ascii="Optimum" w:hAnsi="Optimum" w:cs="Arial"/>
          <w:sz w:val="20"/>
          <w:szCs w:val="20"/>
        </w:rPr>
        <w:t>(Figueroa-Lopez</w:t>
      </w:r>
      <w:r w:rsidR="006502E6" w:rsidRPr="00166B75">
        <w:rPr>
          <w:rFonts w:ascii="Optimum" w:hAnsi="Optimum" w:cs="Arial"/>
          <w:sz w:val="20"/>
          <w:szCs w:val="20"/>
        </w:rPr>
        <w:t xml:space="preserve">, Cordero-Ramirez, Martinez-Alvarez, Lopez-Meyer, </w:t>
      </w:r>
      <w:proofErr w:type="spellStart"/>
      <w:r w:rsidR="006502E6" w:rsidRPr="00166B75">
        <w:rPr>
          <w:rFonts w:ascii="Optimum" w:hAnsi="Optimum" w:cs="Arial"/>
          <w:sz w:val="20"/>
          <w:szCs w:val="20"/>
        </w:rPr>
        <w:t>Lizarraga</w:t>
      </w:r>
      <w:proofErr w:type="spellEnd"/>
      <w:r w:rsidR="006502E6" w:rsidRPr="00166B75">
        <w:rPr>
          <w:rFonts w:ascii="Optimum" w:hAnsi="Optimum" w:cs="Arial"/>
          <w:sz w:val="20"/>
          <w:szCs w:val="20"/>
        </w:rPr>
        <w:t xml:space="preserve">-Sanchez </w:t>
      </w:r>
      <w:r w:rsidR="006A3AB0" w:rsidRPr="00166B75">
        <w:rPr>
          <w:rFonts w:ascii="Optimum" w:hAnsi="Optimum" w:cs="Arial"/>
          <w:i/>
          <w:sz w:val="20"/>
          <w:szCs w:val="20"/>
        </w:rPr>
        <w:t>et al</w:t>
      </w:r>
      <w:r w:rsidR="006A3AB0" w:rsidRPr="00166B75">
        <w:rPr>
          <w:rFonts w:ascii="Optimum" w:hAnsi="Optimum" w:cs="Arial"/>
          <w:sz w:val="20"/>
          <w:szCs w:val="20"/>
        </w:rPr>
        <w:t>., 2016)</w:t>
      </w:r>
      <w:r w:rsidR="00270E99" w:rsidRPr="00166B75">
        <w:rPr>
          <w:rFonts w:ascii="Optimum" w:hAnsi="Optimum" w:cs="Arial"/>
          <w:sz w:val="20"/>
          <w:szCs w:val="20"/>
        </w:rPr>
        <w:t xml:space="preserve">. La actividad </w:t>
      </w:r>
      <w:proofErr w:type="spellStart"/>
      <w:r w:rsidR="00270E99" w:rsidRPr="00166B75">
        <w:rPr>
          <w:rFonts w:ascii="Optimum" w:hAnsi="Optimum" w:cs="Arial"/>
          <w:sz w:val="20"/>
          <w:szCs w:val="20"/>
        </w:rPr>
        <w:t>antifúngica</w:t>
      </w:r>
      <w:proofErr w:type="spellEnd"/>
      <w:r w:rsidR="00270E99" w:rsidRPr="00166B75">
        <w:rPr>
          <w:rFonts w:ascii="Optimum" w:hAnsi="Optimum" w:cs="Arial"/>
          <w:sz w:val="20"/>
          <w:szCs w:val="20"/>
        </w:rPr>
        <w:t xml:space="preserve"> </w:t>
      </w:r>
      <w:r w:rsidR="00667487" w:rsidRPr="00166B75">
        <w:rPr>
          <w:rFonts w:ascii="Optimum" w:hAnsi="Optimum" w:cs="Arial"/>
          <w:sz w:val="20"/>
          <w:szCs w:val="20"/>
        </w:rPr>
        <w:t xml:space="preserve">de los </w:t>
      </w:r>
      <w:r w:rsidR="00BA7C48" w:rsidRPr="00166B75">
        <w:rPr>
          <w:rFonts w:ascii="Optimum" w:hAnsi="Optimum" w:cs="Arial"/>
          <w:sz w:val="20"/>
          <w:szCs w:val="20"/>
        </w:rPr>
        <w:t>microorganismos</w:t>
      </w:r>
      <w:r w:rsidR="00667487" w:rsidRPr="00166B75">
        <w:rPr>
          <w:rFonts w:ascii="Optimum" w:hAnsi="Optimum" w:cs="Arial"/>
          <w:sz w:val="20"/>
          <w:szCs w:val="20"/>
        </w:rPr>
        <w:t xml:space="preserve"> se debe a su capacidad para generar lipopéptidos y glicopéptidos: ejemplos de éstos son los </w:t>
      </w:r>
      <w:proofErr w:type="spellStart"/>
      <w:r w:rsidR="00667487" w:rsidRPr="00166B75">
        <w:rPr>
          <w:rFonts w:ascii="Optimum" w:hAnsi="Optimum" w:cs="Arial"/>
          <w:sz w:val="20"/>
          <w:szCs w:val="20"/>
        </w:rPr>
        <w:t>ramnolípidos</w:t>
      </w:r>
      <w:proofErr w:type="spellEnd"/>
      <w:r w:rsidR="00667487" w:rsidRPr="00166B75">
        <w:rPr>
          <w:rFonts w:ascii="Optimum" w:hAnsi="Optimum" w:cs="Arial"/>
          <w:sz w:val="20"/>
          <w:szCs w:val="20"/>
        </w:rPr>
        <w:t xml:space="preserve"> y la </w:t>
      </w:r>
      <w:proofErr w:type="spellStart"/>
      <w:r w:rsidR="00667487" w:rsidRPr="00166B75">
        <w:rPr>
          <w:rFonts w:ascii="Optimum" w:hAnsi="Optimum" w:cs="Arial"/>
          <w:sz w:val="20"/>
          <w:szCs w:val="20"/>
        </w:rPr>
        <w:t>surfactina</w:t>
      </w:r>
      <w:proofErr w:type="spellEnd"/>
      <w:r w:rsidR="00667487" w:rsidRPr="00166B75">
        <w:rPr>
          <w:rFonts w:ascii="Optimum" w:hAnsi="Optimum" w:cs="Arial"/>
          <w:sz w:val="20"/>
          <w:szCs w:val="20"/>
        </w:rPr>
        <w:t xml:space="preserve"> producidos por </w:t>
      </w:r>
      <w:r w:rsidR="00667487" w:rsidRPr="00166B75">
        <w:rPr>
          <w:rFonts w:ascii="Optimum" w:hAnsi="Optimum" w:cs="Arial"/>
          <w:i/>
          <w:sz w:val="20"/>
          <w:szCs w:val="20"/>
        </w:rPr>
        <w:t>P</w:t>
      </w:r>
      <w:r w:rsidR="00667487" w:rsidRPr="00166B75">
        <w:rPr>
          <w:rFonts w:ascii="Optimum" w:hAnsi="Optimum" w:cs="Arial"/>
          <w:sz w:val="20"/>
          <w:szCs w:val="20"/>
        </w:rPr>
        <w:t xml:space="preserve">. </w:t>
      </w:r>
      <w:r w:rsidR="00667487" w:rsidRPr="00166B75">
        <w:rPr>
          <w:rFonts w:ascii="Optimum" w:hAnsi="Optimum" w:cs="Arial"/>
          <w:i/>
          <w:sz w:val="20"/>
          <w:szCs w:val="20"/>
        </w:rPr>
        <w:t>aeruginosa</w:t>
      </w:r>
      <w:r w:rsidR="00667487" w:rsidRPr="00166B75">
        <w:rPr>
          <w:rFonts w:ascii="Optimum" w:hAnsi="Optimum" w:cs="Arial"/>
          <w:sz w:val="20"/>
          <w:szCs w:val="20"/>
        </w:rPr>
        <w:t xml:space="preserve"> y </w:t>
      </w:r>
      <w:r w:rsidR="00667487" w:rsidRPr="00166B75">
        <w:rPr>
          <w:rFonts w:ascii="Optimum" w:hAnsi="Optimum" w:cs="Arial"/>
          <w:i/>
          <w:sz w:val="20"/>
          <w:szCs w:val="20"/>
        </w:rPr>
        <w:t>B</w:t>
      </w:r>
      <w:r w:rsidR="00667487" w:rsidRPr="00166B75">
        <w:rPr>
          <w:rFonts w:ascii="Optimum" w:hAnsi="Optimum" w:cs="Arial"/>
          <w:sz w:val="20"/>
          <w:szCs w:val="20"/>
        </w:rPr>
        <w:t xml:space="preserve">. </w:t>
      </w:r>
      <w:r w:rsidR="00667487" w:rsidRPr="00166B75">
        <w:rPr>
          <w:rFonts w:ascii="Optimum" w:hAnsi="Optimum" w:cs="Arial"/>
          <w:i/>
          <w:sz w:val="20"/>
          <w:szCs w:val="20"/>
        </w:rPr>
        <w:t>subtilis</w:t>
      </w:r>
      <w:r w:rsidR="00667487" w:rsidRPr="00166B75">
        <w:rPr>
          <w:rFonts w:ascii="Optimum" w:hAnsi="Optimum" w:cs="Arial"/>
          <w:sz w:val="20"/>
          <w:szCs w:val="20"/>
        </w:rPr>
        <w:t>, respectivamente, lo que les permite solubilizar</w:t>
      </w:r>
      <w:r w:rsidR="000C4040" w:rsidRPr="00166B75">
        <w:rPr>
          <w:rFonts w:ascii="Optimum" w:hAnsi="Optimum" w:cs="Arial"/>
          <w:sz w:val="20"/>
          <w:szCs w:val="20"/>
        </w:rPr>
        <w:t xml:space="preserve"> los principales componentes de las membranas celulares microbianas, además de brindarles una mayor oportunidad de supervivencia en hábitats con alta competencia por elementos nutritivos</w:t>
      </w:r>
      <w:r w:rsidR="006A3AB0" w:rsidRPr="00166B75">
        <w:rPr>
          <w:rFonts w:ascii="Optimum" w:hAnsi="Optimum" w:cs="Arial"/>
          <w:sz w:val="20"/>
          <w:szCs w:val="20"/>
        </w:rPr>
        <w:t xml:space="preserve"> (Jiménez</w:t>
      </w:r>
      <w:r w:rsidR="006502E6" w:rsidRPr="00166B75">
        <w:rPr>
          <w:rFonts w:ascii="Optimum" w:hAnsi="Optimum" w:cs="Arial"/>
          <w:sz w:val="20"/>
          <w:szCs w:val="20"/>
        </w:rPr>
        <w:t xml:space="preserve">, Medina y </w:t>
      </w:r>
      <w:proofErr w:type="spellStart"/>
      <w:r w:rsidR="006502E6" w:rsidRPr="00166B75">
        <w:rPr>
          <w:rFonts w:ascii="Optimum" w:hAnsi="Optimum" w:cs="Arial"/>
          <w:sz w:val="20"/>
          <w:szCs w:val="20"/>
        </w:rPr>
        <w:t>Gracida</w:t>
      </w:r>
      <w:proofErr w:type="spellEnd"/>
      <w:r w:rsidR="006A3AB0" w:rsidRPr="00166B75">
        <w:rPr>
          <w:rFonts w:ascii="Optimum" w:hAnsi="Optimum" w:cs="Arial"/>
          <w:sz w:val="20"/>
          <w:szCs w:val="20"/>
        </w:rPr>
        <w:t>, 2010)</w:t>
      </w:r>
      <w:r w:rsidR="00270E99" w:rsidRPr="00166B75">
        <w:rPr>
          <w:rFonts w:ascii="Optimum" w:hAnsi="Optimum" w:cs="Arial"/>
          <w:sz w:val="20"/>
          <w:szCs w:val="20"/>
        </w:rPr>
        <w:t>. Esta actividad</w:t>
      </w:r>
      <w:r w:rsidR="000C4040" w:rsidRPr="00166B75">
        <w:rPr>
          <w:rFonts w:ascii="Optimum" w:hAnsi="Optimum" w:cs="Arial"/>
          <w:sz w:val="20"/>
          <w:szCs w:val="20"/>
        </w:rPr>
        <w:t xml:space="preserve"> antifúngica</w:t>
      </w:r>
      <w:r w:rsidR="00270E99" w:rsidRPr="00166B75">
        <w:rPr>
          <w:rFonts w:ascii="Optimum" w:hAnsi="Optimum" w:cs="Arial"/>
          <w:sz w:val="20"/>
          <w:szCs w:val="20"/>
        </w:rPr>
        <w:t xml:space="preserve"> permite a las RPCV proteger la planta contra el estrés biótico mediante la eliminación de patógenos</w:t>
      </w:r>
      <w:r w:rsidR="00AD64A7" w:rsidRPr="00166B75">
        <w:rPr>
          <w:rFonts w:ascii="Optimum" w:hAnsi="Optimum" w:cs="Arial"/>
          <w:sz w:val="20"/>
          <w:szCs w:val="20"/>
        </w:rPr>
        <w:t xml:space="preserve"> (</w:t>
      </w:r>
      <w:proofErr w:type="spellStart"/>
      <w:r w:rsidR="00AD64A7" w:rsidRPr="00166B75">
        <w:rPr>
          <w:rFonts w:ascii="Optimum" w:hAnsi="Optimum" w:cs="Arial"/>
          <w:sz w:val="20"/>
          <w:szCs w:val="20"/>
        </w:rPr>
        <w:t>Mahmood</w:t>
      </w:r>
      <w:proofErr w:type="spellEnd"/>
      <w:r w:rsidR="00AD64A7" w:rsidRPr="00166B75">
        <w:rPr>
          <w:rFonts w:ascii="Optimum" w:hAnsi="Optimum" w:cs="Arial"/>
          <w:sz w:val="20"/>
          <w:szCs w:val="20"/>
        </w:rPr>
        <w:t xml:space="preserve"> </w:t>
      </w:r>
      <w:r w:rsidR="00AD64A7" w:rsidRPr="00166B75">
        <w:rPr>
          <w:rFonts w:ascii="Optimum" w:hAnsi="Optimum" w:cs="Arial"/>
          <w:i/>
          <w:sz w:val="20"/>
          <w:szCs w:val="20"/>
        </w:rPr>
        <w:t>et al</w:t>
      </w:r>
      <w:r w:rsidR="00AD64A7" w:rsidRPr="00166B75">
        <w:rPr>
          <w:rFonts w:ascii="Optimum" w:hAnsi="Optimum" w:cs="Arial"/>
          <w:sz w:val="20"/>
          <w:szCs w:val="20"/>
        </w:rPr>
        <w:t>., 2016)</w:t>
      </w:r>
      <w:r w:rsidR="00270E99" w:rsidRPr="00166B75">
        <w:rPr>
          <w:rFonts w:ascii="Optimum" w:hAnsi="Optimum" w:cs="Arial"/>
          <w:sz w:val="20"/>
          <w:szCs w:val="20"/>
        </w:rPr>
        <w:t xml:space="preserve">. </w:t>
      </w:r>
    </w:p>
    <w:p w:rsidR="00AC7B57" w:rsidRDefault="00AC7B57" w:rsidP="00166B75">
      <w:pPr>
        <w:pStyle w:val="Ttulo3"/>
        <w:spacing w:before="0" w:line="240" w:lineRule="auto"/>
        <w:jc w:val="both"/>
        <w:rPr>
          <w:rFonts w:ascii="Optimum" w:hAnsi="Optimum" w:cs="Arial"/>
          <w:i/>
          <w:color w:val="auto"/>
          <w:sz w:val="20"/>
          <w:szCs w:val="20"/>
        </w:rPr>
      </w:pPr>
      <w:bookmarkStart w:id="15" w:name="_Toc500778462"/>
    </w:p>
    <w:p w:rsidR="00C31E4C" w:rsidRPr="00AC7B57" w:rsidRDefault="00A87723" w:rsidP="00166B75">
      <w:pPr>
        <w:pStyle w:val="Ttulo3"/>
        <w:spacing w:before="0" w:line="240" w:lineRule="auto"/>
        <w:jc w:val="both"/>
        <w:rPr>
          <w:rFonts w:ascii="Optimum" w:hAnsi="Optimum" w:cs="Arial"/>
          <w:i/>
          <w:color w:val="auto"/>
          <w:sz w:val="20"/>
          <w:szCs w:val="20"/>
        </w:rPr>
      </w:pPr>
      <w:r w:rsidRPr="00AC7B57">
        <w:rPr>
          <w:rFonts w:ascii="Optimum" w:hAnsi="Optimum" w:cs="Arial"/>
          <w:i/>
          <w:color w:val="auto"/>
          <w:sz w:val="20"/>
          <w:szCs w:val="20"/>
        </w:rPr>
        <w:t>Síntesis de</w:t>
      </w:r>
      <w:r w:rsidR="00C31E4C" w:rsidRPr="00AC7B57">
        <w:rPr>
          <w:rFonts w:ascii="Optimum" w:hAnsi="Optimum" w:cs="Arial"/>
          <w:i/>
          <w:color w:val="auto"/>
          <w:sz w:val="20"/>
          <w:szCs w:val="20"/>
        </w:rPr>
        <w:t xml:space="preserve"> cianuro de hidrógeno y </w:t>
      </w:r>
      <w:r w:rsidRPr="00AC7B57">
        <w:rPr>
          <w:rFonts w:ascii="Optimum" w:hAnsi="Optimum" w:cs="Arial"/>
          <w:i/>
          <w:color w:val="auto"/>
          <w:sz w:val="20"/>
          <w:szCs w:val="20"/>
        </w:rPr>
        <w:t xml:space="preserve">de </w:t>
      </w:r>
      <w:r w:rsidR="00C31E4C" w:rsidRPr="00AC7B57">
        <w:rPr>
          <w:rFonts w:ascii="Optimum" w:hAnsi="Optimum" w:cs="Arial"/>
          <w:i/>
          <w:color w:val="auto"/>
          <w:sz w:val="20"/>
          <w:szCs w:val="20"/>
        </w:rPr>
        <w:t>compuestos volátiles</w:t>
      </w:r>
      <w:bookmarkEnd w:id="15"/>
    </w:p>
    <w:p w:rsidR="005155D7" w:rsidRPr="00166B75" w:rsidRDefault="00C31E4C" w:rsidP="00166B75">
      <w:pPr>
        <w:spacing w:after="0" w:line="240" w:lineRule="auto"/>
        <w:jc w:val="both"/>
        <w:rPr>
          <w:rFonts w:ascii="Optimum" w:hAnsi="Optimum" w:cs="Arial"/>
          <w:sz w:val="20"/>
          <w:szCs w:val="20"/>
        </w:rPr>
      </w:pPr>
      <w:r w:rsidRPr="00166B75">
        <w:rPr>
          <w:rFonts w:ascii="Optimum" w:hAnsi="Optimum" w:cs="Arial"/>
          <w:sz w:val="20"/>
          <w:szCs w:val="20"/>
        </w:rPr>
        <w:t xml:space="preserve">La actividad antagónica de las RPCV también da resultados </w:t>
      </w:r>
      <w:r w:rsidR="00971599" w:rsidRPr="00166B75">
        <w:rPr>
          <w:rFonts w:ascii="Optimum" w:hAnsi="Optimum" w:cs="Arial"/>
          <w:sz w:val="20"/>
          <w:szCs w:val="20"/>
        </w:rPr>
        <w:t>a través de</w:t>
      </w:r>
      <w:r w:rsidRPr="00166B75">
        <w:rPr>
          <w:rFonts w:ascii="Optimum" w:hAnsi="Optimum" w:cs="Arial"/>
          <w:sz w:val="20"/>
          <w:szCs w:val="20"/>
        </w:rPr>
        <w:t xml:space="preserve"> la producción de compuestos volátiles</w:t>
      </w:r>
      <w:r w:rsidR="00184C4E" w:rsidRPr="00166B75">
        <w:rPr>
          <w:rFonts w:ascii="Optimum" w:hAnsi="Optimum" w:cs="Arial"/>
          <w:sz w:val="20"/>
          <w:szCs w:val="20"/>
        </w:rPr>
        <w:t xml:space="preserve"> (</w:t>
      </w:r>
      <w:proofErr w:type="spellStart"/>
      <w:r w:rsidR="00184C4E" w:rsidRPr="00166B75">
        <w:rPr>
          <w:rFonts w:ascii="Optimum" w:hAnsi="Optimum" w:cs="Arial"/>
          <w:sz w:val="20"/>
          <w:szCs w:val="20"/>
        </w:rPr>
        <w:t>Lakshmi</w:t>
      </w:r>
      <w:proofErr w:type="spellEnd"/>
      <w:r w:rsidR="00184C4E" w:rsidRPr="00166B75">
        <w:rPr>
          <w:rFonts w:ascii="Optimum" w:hAnsi="Optimum" w:cs="Arial"/>
          <w:sz w:val="20"/>
          <w:szCs w:val="20"/>
        </w:rPr>
        <w:t xml:space="preserve"> </w:t>
      </w:r>
      <w:r w:rsidR="00184C4E" w:rsidRPr="00166B75">
        <w:rPr>
          <w:rFonts w:ascii="Optimum" w:hAnsi="Optimum" w:cs="Arial"/>
          <w:i/>
          <w:sz w:val="20"/>
          <w:szCs w:val="20"/>
        </w:rPr>
        <w:t>et al</w:t>
      </w:r>
      <w:r w:rsidR="00184C4E" w:rsidRPr="00166B75">
        <w:rPr>
          <w:rFonts w:ascii="Optimum" w:hAnsi="Optimum" w:cs="Arial"/>
          <w:sz w:val="20"/>
          <w:szCs w:val="20"/>
        </w:rPr>
        <w:t>., 2015)</w:t>
      </w:r>
      <w:r w:rsidRPr="00166B75">
        <w:rPr>
          <w:rFonts w:ascii="Optimum" w:hAnsi="Optimum" w:cs="Arial"/>
          <w:sz w:val="20"/>
          <w:szCs w:val="20"/>
        </w:rPr>
        <w:t xml:space="preserve">. </w:t>
      </w:r>
      <w:r w:rsidR="002466F1" w:rsidRPr="00166B75">
        <w:rPr>
          <w:rFonts w:ascii="Optimum" w:hAnsi="Optimum" w:cs="Arial"/>
          <w:sz w:val="20"/>
          <w:szCs w:val="20"/>
        </w:rPr>
        <w:t>Estos</w:t>
      </w:r>
      <w:r w:rsidR="00971599" w:rsidRPr="00166B75">
        <w:rPr>
          <w:rFonts w:ascii="Optimum" w:hAnsi="Optimum" w:cs="Arial"/>
          <w:sz w:val="20"/>
          <w:szCs w:val="20"/>
        </w:rPr>
        <w:t xml:space="preserve"> compuestos juegan un papel </w:t>
      </w:r>
      <w:r w:rsidR="002466F1" w:rsidRPr="00166B75">
        <w:rPr>
          <w:rFonts w:ascii="Optimum" w:hAnsi="Optimum" w:cs="Arial"/>
          <w:sz w:val="20"/>
          <w:szCs w:val="20"/>
        </w:rPr>
        <w:t>primordial</w:t>
      </w:r>
      <w:r w:rsidR="00971599" w:rsidRPr="00166B75">
        <w:rPr>
          <w:rFonts w:ascii="Optimum" w:hAnsi="Optimum" w:cs="Arial"/>
          <w:sz w:val="20"/>
          <w:szCs w:val="20"/>
        </w:rPr>
        <w:t xml:space="preserve"> en el control de patógenos, en contraste con los antibióticos, que sólo pueden prevenir que los patógenos infecten las plantas, adicionalmente, estos compuestos pueden propagarse a larga distancia y crear un microambiente bacteriostático alrededor de las comunidades antagónicas</w:t>
      </w:r>
      <w:r w:rsidR="00184C4E" w:rsidRPr="00166B75">
        <w:rPr>
          <w:rFonts w:ascii="Optimum" w:hAnsi="Optimum" w:cs="Arial"/>
          <w:sz w:val="20"/>
          <w:szCs w:val="20"/>
        </w:rPr>
        <w:t xml:space="preserve"> (Raza </w:t>
      </w:r>
      <w:r w:rsidR="00184C4E" w:rsidRPr="00166B75">
        <w:rPr>
          <w:rFonts w:ascii="Optimum" w:hAnsi="Optimum" w:cs="Arial"/>
          <w:i/>
          <w:sz w:val="20"/>
          <w:szCs w:val="20"/>
        </w:rPr>
        <w:t>et al</w:t>
      </w:r>
      <w:r w:rsidR="00184C4E" w:rsidRPr="00166B75">
        <w:rPr>
          <w:rFonts w:ascii="Optimum" w:hAnsi="Optimum" w:cs="Arial"/>
          <w:sz w:val="20"/>
          <w:szCs w:val="20"/>
        </w:rPr>
        <w:t>., 2016)</w:t>
      </w:r>
      <w:r w:rsidR="00971599" w:rsidRPr="00166B75">
        <w:rPr>
          <w:rFonts w:ascii="Optimum" w:hAnsi="Optimum" w:cs="Arial"/>
          <w:sz w:val="20"/>
          <w:szCs w:val="20"/>
        </w:rPr>
        <w:t>.</w:t>
      </w:r>
      <w:r w:rsidR="002F4A9F" w:rsidRPr="00166B75">
        <w:rPr>
          <w:rFonts w:ascii="Optimum" w:hAnsi="Optimum" w:cs="Arial"/>
          <w:sz w:val="20"/>
          <w:szCs w:val="20"/>
        </w:rPr>
        <w:t xml:space="preserve"> </w:t>
      </w:r>
      <w:r w:rsidRPr="00166B75">
        <w:rPr>
          <w:rFonts w:ascii="Optimum" w:hAnsi="Optimum" w:cs="Arial"/>
          <w:sz w:val="20"/>
          <w:szCs w:val="20"/>
        </w:rPr>
        <w:t xml:space="preserve">El </w:t>
      </w:r>
      <w:r w:rsidR="00971599" w:rsidRPr="00166B75">
        <w:rPr>
          <w:rFonts w:ascii="Optimum" w:hAnsi="Optimum" w:cs="Arial"/>
          <w:sz w:val="20"/>
          <w:szCs w:val="20"/>
        </w:rPr>
        <w:t xml:space="preserve">compuesto volátil </w:t>
      </w:r>
      <w:r w:rsidRPr="00166B75">
        <w:rPr>
          <w:rFonts w:ascii="Optimum" w:hAnsi="Optimum" w:cs="Arial"/>
          <w:sz w:val="20"/>
          <w:szCs w:val="20"/>
        </w:rPr>
        <w:t>más conocido es el cianuro de hidrógeno (CNH)</w:t>
      </w:r>
      <w:r w:rsidR="00143246" w:rsidRPr="00166B75">
        <w:rPr>
          <w:rFonts w:ascii="Optimum" w:hAnsi="Optimum" w:cs="Arial"/>
          <w:sz w:val="20"/>
          <w:szCs w:val="20"/>
        </w:rPr>
        <w:t xml:space="preserve">. </w:t>
      </w:r>
      <w:r w:rsidR="00F062DD" w:rsidRPr="00166B75">
        <w:rPr>
          <w:rFonts w:ascii="Optimum" w:hAnsi="Optimum" w:cs="Arial"/>
          <w:sz w:val="20"/>
          <w:szCs w:val="20"/>
        </w:rPr>
        <w:t xml:space="preserve">El principal grupo de RPCV utilizadas como agentes de </w:t>
      </w:r>
      <w:r w:rsidR="00F062DD" w:rsidRPr="00166B75">
        <w:rPr>
          <w:rFonts w:ascii="Optimum" w:hAnsi="Optimum" w:cs="Arial"/>
          <w:sz w:val="20"/>
          <w:szCs w:val="20"/>
        </w:rPr>
        <w:lastRenderedPageBreak/>
        <w:t xml:space="preserve">control biológico </w:t>
      </w:r>
      <w:r w:rsidR="003D7F45" w:rsidRPr="00166B75">
        <w:rPr>
          <w:rFonts w:ascii="Optimum" w:hAnsi="Optimum" w:cs="Arial"/>
          <w:sz w:val="20"/>
          <w:szCs w:val="20"/>
        </w:rPr>
        <w:t>es el</w:t>
      </w:r>
      <w:r w:rsidR="00F062DD" w:rsidRPr="00166B75">
        <w:rPr>
          <w:rFonts w:ascii="Optimum" w:hAnsi="Optimum" w:cs="Arial"/>
          <w:sz w:val="20"/>
          <w:szCs w:val="20"/>
        </w:rPr>
        <w:t xml:space="preserve"> género </w:t>
      </w:r>
      <w:r w:rsidR="00F062DD" w:rsidRPr="00166B75">
        <w:rPr>
          <w:rFonts w:ascii="Optimum" w:hAnsi="Optimum" w:cs="Arial"/>
          <w:i/>
          <w:sz w:val="20"/>
          <w:szCs w:val="20"/>
        </w:rPr>
        <w:t>Pseudomonas</w:t>
      </w:r>
      <w:r w:rsidR="00F062DD" w:rsidRPr="00166B75">
        <w:rPr>
          <w:rFonts w:ascii="Optimum" w:hAnsi="Optimum" w:cs="Arial"/>
          <w:sz w:val="20"/>
          <w:szCs w:val="20"/>
        </w:rPr>
        <w:t xml:space="preserve">, </w:t>
      </w:r>
      <w:r w:rsidR="003D7F45" w:rsidRPr="00166B75">
        <w:rPr>
          <w:rFonts w:ascii="Optimum" w:hAnsi="Optimum" w:cs="Arial"/>
          <w:sz w:val="20"/>
          <w:szCs w:val="20"/>
        </w:rPr>
        <w:t>las cuales se consideran las productoras más comunes de cianuro</w:t>
      </w:r>
      <w:r w:rsidR="003B19C5" w:rsidRPr="00166B75">
        <w:rPr>
          <w:rFonts w:ascii="Optimum" w:hAnsi="Optimum" w:cs="Arial"/>
          <w:sz w:val="20"/>
          <w:szCs w:val="20"/>
        </w:rPr>
        <w:t>, además de poseer una amplia aplicación en procesos biotecnológicos, de gran envergadura para las agroindustrias</w:t>
      </w:r>
      <w:r w:rsidR="00184C4E" w:rsidRPr="00166B75">
        <w:rPr>
          <w:rFonts w:ascii="Optimum" w:hAnsi="Optimum" w:cs="Arial"/>
          <w:sz w:val="20"/>
          <w:szCs w:val="20"/>
        </w:rPr>
        <w:t xml:space="preserve"> (</w:t>
      </w:r>
      <w:proofErr w:type="spellStart"/>
      <w:r w:rsidR="00184C4E" w:rsidRPr="00166B75">
        <w:rPr>
          <w:rFonts w:ascii="Optimum" w:hAnsi="Optimum" w:cs="Arial"/>
          <w:sz w:val="20"/>
          <w:szCs w:val="20"/>
        </w:rPr>
        <w:t>Lakshmi</w:t>
      </w:r>
      <w:proofErr w:type="spellEnd"/>
      <w:r w:rsidR="00184C4E" w:rsidRPr="00166B75">
        <w:rPr>
          <w:rFonts w:ascii="Optimum" w:hAnsi="Optimum" w:cs="Arial"/>
          <w:sz w:val="20"/>
          <w:szCs w:val="20"/>
        </w:rPr>
        <w:t xml:space="preserve"> </w:t>
      </w:r>
      <w:r w:rsidR="00184C4E" w:rsidRPr="00166B75">
        <w:rPr>
          <w:rFonts w:ascii="Optimum" w:hAnsi="Optimum" w:cs="Arial"/>
          <w:i/>
          <w:sz w:val="20"/>
          <w:szCs w:val="20"/>
        </w:rPr>
        <w:t>et al</w:t>
      </w:r>
      <w:r w:rsidR="00184C4E" w:rsidRPr="00166B75">
        <w:rPr>
          <w:rFonts w:ascii="Optimum" w:hAnsi="Optimum" w:cs="Arial"/>
          <w:sz w:val="20"/>
          <w:szCs w:val="20"/>
        </w:rPr>
        <w:t>., 2015)</w:t>
      </w:r>
      <w:r w:rsidRPr="00166B75">
        <w:rPr>
          <w:rFonts w:ascii="Optimum" w:hAnsi="Optimum" w:cs="Arial"/>
          <w:sz w:val="20"/>
          <w:szCs w:val="20"/>
        </w:rPr>
        <w:t xml:space="preserve">. </w:t>
      </w:r>
    </w:p>
    <w:p w:rsidR="00AC7B57" w:rsidRDefault="00AC7B57" w:rsidP="00166B75">
      <w:pPr>
        <w:spacing w:after="0" w:line="240" w:lineRule="auto"/>
        <w:jc w:val="both"/>
        <w:rPr>
          <w:rFonts w:ascii="Optimum" w:hAnsi="Optimum" w:cs="Arial"/>
          <w:sz w:val="20"/>
          <w:szCs w:val="20"/>
        </w:rPr>
      </w:pPr>
    </w:p>
    <w:p w:rsidR="00BB2D93" w:rsidRPr="00166B75" w:rsidRDefault="003B19C5" w:rsidP="00166B75">
      <w:pPr>
        <w:spacing w:after="0" w:line="240" w:lineRule="auto"/>
        <w:jc w:val="both"/>
        <w:rPr>
          <w:rFonts w:ascii="Optimum" w:hAnsi="Optimum" w:cs="Arial"/>
          <w:sz w:val="20"/>
          <w:szCs w:val="20"/>
        </w:rPr>
      </w:pPr>
      <w:r w:rsidRPr="00166B75">
        <w:rPr>
          <w:rFonts w:ascii="Optimum" w:hAnsi="Optimum" w:cs="Arial"/>
          <w:sz w:val="20"/>
          <w:szCs w:val="20"/>
        </w:rPr>
        <w:t>Como ejemplos complementarios</w:t>
      </w:r>
      <w:r w:rsidR="004F0296" w:rsidRPr="00166B75">
        <w:rPr>
          <w:rFonts w:ascii="Optimum" w:hAnsi="Optimum" w:cs="Arial"/>
          <w:sz w:val="20"/>
          <w:szCs w:val="20"/>
        </w:rPr>
        <w:t>, las bacterias</w:t>
      </w:r>
      <w:r w:rsidRPr="00166B75">
        <w:rPr>
          <w:rFonts w:ascii="Optimum" w:hAnsi="Optimum" w:cs="Arial"/>
          <w:sz w:val="20"/>
          <w:szCs w:val="20"/>
        </w:rPr>
        <w:t xml:space="preserve"> </w:t>
      </w:r>
      <w:r w:rsidR="00E865D3" w:rsidRPr="00166B75">
        <w:rPr>
          <w:rFonts w:ascii="Optimum" w:hAnsi="Optimum" w:cs="Arial"/>
          <w:i/>
          <w:sz w:val="20"/>
          <w:szCs w:val="20"/>
        </w:rPr>
        <w:t>P</w:t>
      </w:r>
      <w:r w:rsidR="00E865D3" w:rsidRPr="00166B75">
        <w:rPr>
          <w:rFonts w:ascii="Optimum" w:hAnsi="Optimum" w:cs="Arial"/>
          <w:sz w:val="20"/>
          <w:szCs w:val="20"/>
        </w:rPr>
        <w:t>.</w:t>
      </w:r>
      <w:r w:rsidR="00C31E4C" w:rsidRPr="00166B75">
        <w:rPr>
          <w:rFonts w:ascii="Optimum" w:hAnsi="Optimum" w:cs="Arial"/>
          <w:sz w:val="20"/>
          <w:szCs w:val="20"/>
        </w:rPr>
        <w:t xml:space="preserve"> </w:t>
      </w:r>
      <w:r w:rsidR="00C31E4C" w:rsidRPr="00166B75">
        <w:rPr>
          <w:rFonts w:ascii="Optimum" w:hAnsi="Optimum" w:cs="Arial"/>
          <w:i/>
          <w:sz w:val="20"/>
          <w:szCs w:val="20"/>
        </w:rPr>
        <w:t>fluorescens</w:t>
      </w:r>
      <w:r w:rsidR="00C31E4C" w:rsidRPr="00166B75">
        <w:rPr>
          <w:rFonts w:ascii="Optimum" w:hAnsi="Optimum" w:cs="Arial"/>
          <w:sz w:val="20"/>
          <w:szCs w:val="20"/>
        </w:rPr>
        <w:t xml:space="preserve"> </w:t>
      </w:r>
      <w:r w:rsidR="004F0296" w:rsidRPr="00166B75">
        <w:rPr>
          <w:rFonts w:ascii="Optimum" w:hAnsi="Optimum" w:cs="Arial"/>
          <w:sz w:val="20"/>
          <w:szCs w:val="20"/>
        </w:rPr>
        <w:t xml:space="preserve">cepa </w:t>
      </w:r>
      <w:r w:rsidR="00C31E4C" w:rsidRPr="00166B75">
        <w:rPr>
          <w:rFonts w:ascii="Optimum" w:hAnsi="Optimum" w:cs="Arial"/>
          <w:sz w:val="20"/>
          <w:szCs w:val="20"/>
        </w:rPr>
        <w:t>F113rif (F113) es un agente biocontrol aislado de la riz</w:t>
      </w:r>
      <w:r w:rsidR="004F0296" w:rsidRPr="00166B75">
        <w:rPr>
          <w:rFonts w:ascii="Optimum" w:hAnsi="Optimum" w:cs="Arial"/>
          <w:sz w:val="20"/>
          <w:szCs w:val="20"/>
        </w:rPr>
        <w:t>o</w:t>
      </w:r>
      <w:r w:rsidR="00C31E4C" w:rsidRPr="00166B75">
        <w:rPr>
          <w:rFonts w:ascii="Optimum" w:hAnsi="Optimum" w:cs="Arial"/>
          <w:sz w:val="20"/>
          <w:szCs w:val="20"/>
        </w:rPr>
        <w:t>sfera de la remolacha azucarera</w:t>
      </w:r>
      <w:r w:rsidR="00E865D3" w:rsidRPr="00166B75">
        <w:rPr>
          <w:rFonts w:ascii="Optimum" w:hAnsi="Optimum" w:cs="Arial"/>
          <w:sz w:val="20"/>
          <w:szCs w:val="20"/>
        </w:rPr>
        <w:t xml:space="preserve"> (</w:t>
      </w:r>
      <w:r w:rsidR="00E865D3" w:rsidRPr="00166B75">
        <w:rPr>
          <w:rFonts w:ascii="Optimum" w:hAnsi="Optimum" w:cs="Arial"/>
          <w:i/>
          <w:sz w:val="20"/>
          <w:szCs w:val="20"/>
        </w:rPr>
        <w:t xml:space="preserve">Beta </w:t>
      </w:r>
      <w:proofErr w:type="spellStart"/>
      <w:r w:rsidR="00E865D3" w:rsidRPr="00166B75">
        <w:rPr>
          <w:rFonts w:ascii="Optimum" w:hAnsi="Optimum" w:cs="Arial"/>
          <w:i/>
          <w:sz w:val="20"/>
          <w:szCs w:val="20"/>
        </w:rPr>
        <w:t>vulgaris</w:t>
      </w:r>
      <w:proofErr w:type="spellEnd"/>
      <w:r w:rsidR="00E865D3" w:rsidRPr="00166B75">
        <w:rPr>
          <w:rFonts w:ascii="Optimum" w:hAnsi="Optimum" w:cs="Arial"/>
          <w:sz w:val="20"/>
          <w:szCs w:val="20"/>
        </w:rPr>
        <w:t xml:space="preserve"> </w:t>
      </w:r>
      <w:proofErr w:type="spellStart"/>
      <w:r w:rsidR="00E865D3" w:rsidRPr="00166B75">
        <w:rPr>
          <w:rFonts w:ascii="Optimum" w:hAnsi="Optimum" w:cs="Arial"/>
          <w:sz w:val="20"/>
          <w:szCs w:val="20"/>
        </w:rPr>
        <w:t>var</w:t>
      </w:r>
      <w:proofErr w:type="spellEnd"/>
      <w:r w:rsidR="00E865D3" w:rsidRPr="00166B75">
        <w:rPr>
          <w:rFonts w:ascii="Optimum" w:hAnsi="Optimum" w:cs="Arial"/>
          <w:sz w:val="20"/>
          <w:szCs w:val="20"/>
        </w:rPr>
        <w:t xml:space="preserve">. </w:t>
      </w:r>
      <w:r w:rsidR="00E865D3" w:rsidRPr="00166B75">
        <w:rPr>
          <w:rFonts w:ascii="Optimum" w:hAnsi="Optimum" w:cs="Arial"/>
          <w:i/>
          <w:sz w:val="20"/>
          <w:szCs w:val="20"/>
        </w:rPr>
        <w:t>altissima</w:t>
      </w:r>
      <w:r w:rsidR="00E865D3" w:rsidRPr="00166B75">
        <w:rPr>
          <w:rFonts w:ascii="Optimum" w:hAnsi="Optimum" w:cs="Arial"/>
          <w:sz w:val="20"/>
          <w:szCs w:val="20"/>
        </w:rPr>
        <w:t>)</w:t>
      </w:r>
      <w:r w:rsidR="00C31E4C" w:rsidRPr="00166B75">
        <w:rPr>
          <w:rFonts w:ascii="Optimum" w:hAnsi="Optimum" w:cs="Arial"/>
          <w:sz w:val="20"/>
          <w:szCs w:val="20"/>
        </w:rPr>
        <w:t xml:space="preserve"> capaz de suprimir la enfermedad producida por el </w:t>
      </w:r>
      <w:proofErr w:type="spellStart"/>
      <w:r w:rsidR="00C31E4C" w:rsidRPr="00166B75">
        <w:rPr>
          <w:rFonts w:ascii="Optimum" w:hAnsi="Optimum" w:cs="Arial"/>
          <w:sz w:val="20"/>
          <w:szCs w:val="20"/>
        </w:rPr>
        <w:t>oomiceto</w:t>
      </w:r>
      <w:proofErr w:type="spellEnd"/>
      <w:r w:rsidR="00C31E4C" w:rsidRPr="00166B75">
        <w:rPr>
          <w:rFonts w:ascii="Optimum" w:hAnsi="Optimum" w:cs="Arial"/>
          <w:sz w:val="20"/>
          <w:szCs w:val="20"/>
        </w:rPr>
        <w:t xml:space="preserve"> </w:t>
      </w:r>
      <w:proofErr w:type="spellStart"/>
      <w:r w:rsidR="00C31E4C" w:rsidRPr="00166B75">
        <w:rPr>
          <w:rFonts w:ascii="Optimum" w:hAnsi="Optimum" w:cs="Arial"/>
          <w:i/>
          <w:sz w:val="20"/>
          <w:szCs w:val="20"/>
        </w:rPr>
        <w:t>Pythium</w:t>
      </w:r>
      <w:proofErr w:type="spellEnd"/>
      <w:r w:rsidR="00C31E4C" w:rsidRPr="00166B75">
        <w:rPr>
          <w:rFonts w:ascii="Optimum" w:hAnsi="Optimum" w:cs="Arial"/>
          <w:i/>
          <w:sz w:val="20"/>
          <w:szCs w:val="20"/>
        </w:rPr>
        <w:t xml:space="preserve"> </w:t>
      </w:r>
      <w:proofErr w:type="spellStart"/>
      <w:r w:rsidR="00C31E4C" w:rsidRPr="00166B75">
        <w:rPr>
          <w:rFonts w:ascii="Optimum" w:hAnsi="Optimum" w:cs="Arial"/>
          <w:i/>
          <w:sz w:val="20"/>
          <w:szCs w:val="20"/>
        </w:rPr>
        <w:t>ultimum</w:t>
      </w:r>
      <w:proofErr w:type="spellEnd"/>
      <w:r w:rsidR="004F0296" w:rsidRPr="00166B75">
        <w:rPr>
          <w:rFonts w:ascii="Optimum" w:hAnsi="Optimum" w:cs="Arial"/>
          <w:sz w:val="20"/>
          <w:szCs w:val="20"/>
        </w:rPr>
        <w:t>,</w:t>
      </w:r>
      <w:r w:rsidR="00C31E4C" w:rsidRPr="00166B75">
        <w:rPr>
          <w:rFonts w:ascii="Optimum" w:hAnsi="Optimum" w:cs="Arial"/>
          <w:sz w:val="20"/>
          <w:szCs w:val="20"/>
        </w:rPr>
        <w:t xml:space="preserve"> la capacidad de biocontrol de esta cepa se ha relacionado con la producción de metabolitos secundarios, </w:t>
      </w:r>
      <w:r w:rsidR="004F0296" w:rsidRPr="00166B75">
        <w:rPr>
          <w:rFonts w:ascii="Optimum" w:hAnsi="Optimum" w:cs="Arial"/>
          <w:sz w:val="20"/>
          <w:szCs w:val="20"/>
        </w:rPr>
        <w:t xml:space="preserve">entre los cuales </w:t>
      </w:r>
      <w:r w:rsidR="00442B7E" w:rsidRPr="00166B75">
        <w:rPr>
          <w:rFonts w:ascii="Optimum" w:hAnsi="Optimum" w:cs="Arial"/>
          <w:sz w:val="20"/>
          <w:szCs w:val="20"/>
        </w:rPr>
        <w:t>destacan</w:t>
      </w:r>
      <w:r w:rsidR="004F0296" w:rsidRPr="00166B75">
        <w:rPr>
          <w:rFonts w:ascii="Optimum" w:hAnsi="Optimum" w:cs="Arial"/>
          <w:sz w:val="20"/>
          <w:szCs w:val="20"/>
        </w:rPr>
        <w:t>:</w:t>
      </w:r>
      <w:r w:rsidR="00C31E4C" w:rsidRPr="00166B75">
        <w:rPr>
          <w:rFonts w:ascii="Optimum" w:hAnsi="Optimum" w:cs="Arial"/>
          <w:sz w:val="20"/>
          <w:szCs w:val="20"/>
        </w:rPr>
        <w:t xml:space="preserve"> sideróforos, diacetil-floro- glucinol (DAPG), </w:t>
      </w:r>
      <w:r w:rsidR="004F0296" w:rsidRPr="00166B75">
        <w:rPr>
          <w:rFonts w:ascii="Optimum" w:hAnsi="Optimum" w:cs="Arial"/>
          <w:sz w:val="20"/>
          <w:szCs w:val="20"/>
        </w:rPr>
        <w:t>CNH</w:t>
      </w:r>
      <w:r w:rsidR="00C31E4C" w:rsidRPr="00166B75">
        <w:rPr>
          <w:rFonts w:ascii="Optimum" w:hAnsi="Optimum" w:cs="Arial"/>
          <w:sz w:val="20"/>
          <w:szCs w:val="20"/>
        </w:rPr>
        <w:t xml:space="preserve"> y una proteína extracelular</w:t>
      </w:r>
      <w:r w:rsidR="006A3AB0" w:rsidRPr="00166B75">
        <w:rPr>
          <w:rFonts w:ascii="Optimum" w:hAnsi="Optimum" w:cs="Arial"/>
          <w:sz w:val="20"/>
          <w:szCs w:val="20"/>
        </w:rPr>
        <w:t xml:space="preserve"> (Barahona</w:t>
      </w:r>
      <w:r w:rsidR="006502E6" w:rsidRPr="00166B75">
        <w:rPr>
          <w:rFonts w:ascii="Optimum" w:hAnsi="Optimum" w:cs="Arial"/>
          <w:sz w:val="20"/>
          <w:szCs w:val="20"/>
        </w:rPr>
        <w:t>, Navazo, Martinez, Zea, Perez</w:t>
      </w:r>
      <w:r w:rsidR="006A3AB0" w:rsidRPr="00166B75">
        <w:rPr>
          <w:rFonts w:ascii="Optimum" w:hAnsi="Optimum" w:cs="Arial"/>
          <w:sz w:val="20"/>
          <w:szCs w:val="20"/>
        </w:rPr>
        <w:t xml:space="preserve"> </w:t>
      </w:r>
      <w:r w:rsidR="006A3AB0" w:rsidRPr="00166B75">
        <w:rPr>
          <w:rFonts w:ascii="Optimum" w:hAnsi="Optimum" w:cs="Arial"/>
          <w:i/>
          <w:sz w:val="20"/>
          <w:szCs w:val="20"/>
        </w:rPr>
        <w:t>et al</w:t>
      </w:r>
      <w:r w:rsidR="006A3AB0" w:rsidRPr="00166B75">
        <w:rPr>
          <w:rFonts w:ascii="Optimum" w:hAnsi="Optimum" w:cs="Arial"/>
          <w:sz w:val="20"/>
          <w:szCs w:val="20"/>
        </w:rPr>
        <w:t>., 2011)</w:t>
      </w:r>
      <w:r w:rsidR="00C31E4C" w:rsidRPr="00166B75">
        <w:rPr>
          <w:rFonts w:ascii="Optimum" w:hAnsi="Optimum" w:cs="Arial"/>
          <w:sz w:val="20"/>
          <w:szCs w:val="20"/>
        </w:rPr>
        <w:t xml:space="preserve">. </w:t>
      </w:r>
      <w:r w:rsidR="004F0296" w:rsidRPr="00166B75">
        <w:rPr>
          <w:rFonts w:ascii="Optimum" w:hAnsi="Optimum" w:cs="Arial"/>
          <w:sz w:val="20"/>
          <w:szCs w:val="20"/>
        </w:rPr>
        <w:t>Por su parte,</w:t>
      </w:r>
      <w:r w:rsidR="00665096" w:rsidRPr="00166B75">
        <w:rPr>
          <w:rFonts w:ascii="Optimum" w:hAnsi="Optimum" w:cs="Arial"/>
          <w:sz w:val="20"/>
          <w:szCs w:val="20"/>
        </w:rPr>
        <w:t xml:space="preserve"> las bacterias</w:t>
      </w:r>
      <w:r w:rsidR="004F0296" w:rsidRPr="00166B75">
        <w:rPr>
          <w:rFonts w:ascii="Optimum" w:hAnsi="Optimum" w:cs="Arial"/>
          <w:sz w:val="20"/>
          <w:szCs w:val="20"/>
        </w:rPr>
        <w:t xml:space="preserve"> </w:t>
      </w:r>
      <w:r w:rsidR="00442B7E" w:rsidRPr="00166B75">
        <w:rPr>
          <w:rFonts w:ascii="Optimum" w:hAnsi="Optimum" w:cs="Arial"/>
          <w:i/>
          <w:sz w:val="20"/>
          <w:szCs w:val="20"/>
        </w:rPr>
        <w:t>B.</w:t>
      </w:r>
      <w:r w:rsidR="008603B9" w:rsidRPr="00166B75">
        <w:rPr>
          <w:rFonts w:ascii="Optimum" w:hAnsi="Optimum" w:cs="Arial"/>
          <w:i/>
          <w:sz w:val="20"/>
          <w:szCs w:val="20"/>
        </w:rPr>
        <w:t xml:space="preserve"> methylotrophicus</w:t>
      </w:r>
      <w:r w:rsidR="008603B9" w:rsidRPr="00166B75">
        <w:rPr>
          <w:rFonts w:ascii="Optimum" w:hAnsi="Optimum" w:cs="Arial"/>
          <w:sz w:val="20"/>
          <w:szCs w:val="20"/>
        </w:rPr>
        <w:t xml:space="preserve"> </w:t>
      </w:r>
      <w:r w:rsidR="00665096" w:rsidRPr="00166B75">
        <w:rPr>
          <w:rFonts w:ascii="Optimum" w:hAnsi="Optimum" w:cs="Arial"/>
          <w:sz w:val="20"/>
          <w:szCs w:val="20"/>
        </w:rPr>
        <w:t>presentaron</w:t>
      </w:r>
      <w:r w:rsidR="008603B9" w:rsidRPr="00166B75">
        <w:rPr>
          <w:rFonts w:ascii="Optimum" w:hAnsi="Optimum" w:cs="Arial"/>
          <w:sz w:val="20"/>
          <w:szCs w:val="20"/>
        </w:rPr>
        <w:t xml:space="preserve"> los mayores efectos antagónicos contra f</w:t>
      </w:r>
      <w:r w:rsidR="004F0296" w:rsidRPr="00166B75">
        <w:rPr>
          <w:rFonts w:ascii="Optimum" w:hAnsi="Optimum" w:cs="Arial"/>
          <w:sz w:val="20"/>
          <w:szCs w:val="20"/>
        </w:rPr>
        <w:t>i</w:t>
      </w:r>
      <w:r w:rsidR="008603B9" w:rsidRPr="00166B75">
        <w:rPr>
          <w:rFonts w:ascii="Optimum" w:hAnsi="Optimum" w:cs="Arial"/>
          <w:sz w:val="20"/>
          <w:szCs w:val="20"/>
        </w:rPr>
        <w:t xml:space="preserve">topatógenos, </w:t>
      </w:r>
      <w:r w:rsidR="00665096" w:rsidRPr="00166B75">
        <w:rPr>
          <w:rFonts w:ascii="Optimum" w:hAnsi="Optimum" w:cs="Arial"/>
          <w:sz w:val="20"/>
          <w:szCs w:val="20"/>
        </w:rPr>
        <w:t>debido a su capacidad para producir</w:t>
      </w:r>
      <w:r w:rsidR="008603B9" w:rsidRPr="00166B75">
        <w:rPr>
          <w:rFonts w:ascii="Optimum" w:hAnsi="Optimum" w:cs="Arial"/>
          <w:sz w:val="20"/>
          <w:szCs w:val="20"/>
        </w:rPr>
        <w:t xml:space="preserve"> antibióticos y/o compuestos orgánicos volátiles como </w:t>
      </w:r>
      <w:r w:rsidR="00665096" w:rsidRPr="00166B75">
        <w:rPr>
          <w:rFonts w:ascii="Optimum" w:hAnsi="Optimum" w:cs="Arial"/>
          <w:sz w:val="20"/>
          <w:szCs w:val="20"/>
        </w:rPr>
        <w:t>CNH,</w:t>
      </w:r>
      <w:r w:rsidR="008603B9" w:rsidRPr="00166B75">
        <w:rPr>
          <w:rFonts w:ascii="Optimum" w:hAnsi="Optimum" w:cs="Arial"/>
          <w:sz w:val="20"/>
          <w:szCs w:val="20"/>
        </w:rPr>
        <w:t xml:space="preserve"> el cual inhibe el crecimiento de </w:t>
      </w:r>
      <w:r w:rsidR="00665096" w:rsidRPr="00166B75">
        <w:rPr>
          <w:rFonts w:ascii="Optimum" w:hAnsi="Optimum" w:cs="Arial"/>
          <w:sz w:val="20"/>
          <w:szCs w:val="20"/>
        </w:rPr>
        <w:t xml:space="preserve">los </w:t>
      </w:r>
      <w:r w:rsidR="008603B9" w:rsidRPr="00166B75">
        <w:rPr>
          <w:rFonts w:ascii="Optimum" w:hAnsi="Optimum" w:cs="Arial"/>
          <w:sz w:val="20"/>
          <w:szCs w:val="20"/>
        </w:rPr>
        <w:t>hongos f</w:t>
      </w:r>
      <w:r w:rsidR="00117EBF" w:rsidRPr="00166B75">
        <w:rPr>
          <w:rFonts w:ascii="Optimum" w:hAnsi="Optimum" w:cs="Arial"/>
          <w:sz w:val="20"/>
          <w:szCs w:val="20"/>
        </w:rPr>
        <w:t>i</w:t>
      </w:r>
      <w:r w:rsidR="008603B9" w:rsidRPr="00166B75">
        <w:rPr>
          <w:rFonts w:ascii="Optimum" w:hAnsi="Optimum" w:cs="Arial"/>
          <w:sz w:val="20"/>
          <w:szCs w:val="20"/>
        </w:rPr>
        <w:t xml:space="preserve">topatógenos y ejerce efectos nocivos en </w:t>
      </w:r>
      <w:r w:rsidR="00442B7E" w:rsidRPr="00166B75">
        <w:rPr>
          <w:rFonts w:ascii="Optimum" w:hAnsi="Optimum" w:cs="Arial"/>
          <w:sz w:val="20"/>
          <w:szCs w:val="20"/>
        </w:rPr>
        <w:t>su</w:t>
      </w:r>
      <w:r w:rsidR="008603B9" w:rsidRPr="00166B75">
        <w:rPr>
          <w:rFonts w:ascii="Optimum" w:hAnsi="Optimum" w:cs="Arial"/>
          <w:sz w:val="20"/>
          <w:szCs w:val="20"/>
        </w:rPr>
        <w:t xml:space="preserve"> crecimiento </w:t>
      </w:r>
      <w:r w:rsidR="008603B9" w:rsidRPr="00166B75">
        <w:rPr>
          <w:rFonts w:ascii="Optimum" w:hAnsi="Optimum" w:cs="Arial"/>
          <w:i/>
          <w:sz w:val="20"/>
          <w:szCs w:val="20"/>
        </w:rPr>
        <w:t>in vitro</w:t>
      </w:r>
      <w:r w:rsidR="008603B9" w:rsidRPr="00166B75">
        <w:rPr>
          <w:rFonts w:ascii="Optimum" w:hAnsi="Optimum" w:cs="Arial"/>
          <w:sz w:val="20"/>
          <w:szCs w:val="20"/>
        </w:rPr>
        <w:t xml:space="preserve"> </w:t>
      </w:r>
      <w:r w:rsidR="006A3AB0" w:rsidRPr="00166B75">
        <w:rPr>
          <w:rFonts w:ascii="Optimum" w:hAnsi="Optimum" w:cs="Arial"/>
          <w:sz w:val="20"/>
          <w:szCs w:val="20"/>
        </w:rPr>
        <w:t xml:space="preserve"> (</w:t>
      </w:r>
      <w:proofErr w:type="spellStart"/>
      <w:r w:rsidR="006A3AB0" w:rsidRPr="00166B75">
        <w:rPr>
          <w:rFonts w:ascii="Optimum" w:hAnsi="Optimum" w:cs="Arial"/>
          <w:sz w:val="20"/>
          <w:szCs w:val="20"/>
        </w:rPr>
        <w:t>Rios</w:t>
      </w:r>
      <w:proofErr w:type="spellEnd"/>
      <w:r w:rsidR="008B3897" w:rsidRPr="00166B75">
        <w:rPr>
          <w:rFonts w:ascii="Optimum" w:hAnsi="Optimum" w:cs="Arial"/>
          <w:sz w:val="20"/>
          <w:szCs w:val="20"/>
        </w:rPr>
        <w:t>, Caro, Berlanga, Ornelas, Salas</w:t>
      </w:r>
      <w:r w:rsidR="006A3AB0" w:rsidRPr="00166B75">
        <w:rPr>
          <w:rFonts w:ascii="Optimum" w:hAnsi="Optimum" w:cs="Arial"/>
          <w:sz w:val="20"/>
          <w:szCs w:val="20"/>
        </w:rPr>
        <w:t xml:space="preserve"> </w:t>
      </w:r>
      <w:r w:rsidR="006A3AB0" w:rsidRPr="00166B75">
        <w:rPr>
          <w:rFonts w:ascii="Optimum" w:hAnsi="Optimum" w:cs="Arial"/>
          <w:i/>
          <w:sz w:val="20"/>
          <w:szCs w:val="20"/>
        </w:rPr>
        <w:t>et al</w:t>
      </w:r>
      <w:r w:rsidR="006A3AB0" w:rsidRPr="00166B75">
        <w:rPr>
          <w:rFonts w:ascii="Optimum" w:hAnsi="Optimum" w:cs="Arial"/>
          <w:sz w:val="20"/>
          <w:szCs w:val="20"/>
        </w:rPr>
        <w:t>., 2016)</w:t>
      </w:r>
      <w:r w:rsidR="00117EBF" w:rsidRPr="00166B75">
        <w:rPr>
          <w:rFonts w:ascii="Optimum" w:hAnsi="Optimum" w:cs="Arial"/>
          <w:sz w:val="20"/>
          <w:szCs w:val="20"/>
        </w:rPr>
        <w:t>.</w:t>
      </w:r>
      <w:r w:rsidR="00EC46D3" w:rsidRPr="00166B75">
        <w:rPr>
          <w:rFonts w:ascii="Optimum" w:hAnsi="Optimum" w:cs="Arial"/>
          <w:sz w:val="20"/>
          <w:szCs w:val="20"/>
        </w:rPr>
        <w:t xml:space="preserve"> </w:t>
      </w:r>
      <w:r w:rsidR="00B44DB3" w:rsidRPr="00166B75">
        <w:rPr>
          <w:rFonts w:ascii="Optimum" w:hAnsi="Optimum" w:cs="Arial"/>
          <w:sz w:val="20"/>
          <w:szCs w:val="20"/>
        </w:rPr>
        <w:t>Otro efecto significativo de las RPCV que producen CNH</w:t>
      </w:r>
      <w:r w:rsidR="000F0E36" w:rsidRPr="00166B75">
        <w:rPr>
          <w:rFonts w:ascii="Optimum" w:hAnsi="Optimum" w:cs="Arial"/>
          <w:sz w:val="20"/>
          <w:szCs w:val="20"/>
        </w:rPr>
        <w:t xml:space="preserve"> es que su incorporación a la rizosfera de la maleza reduce los parámetros de crecimiento de ésta, sin o con un efecto muy reducido sobre las especies vegetales de interés económico, esta práctica resulta ser una alternativa de bajo costo y ambientalmente amigable para el biocontrol de la maleza, contra la aplicación de herbicidas y compuestos sintéticos, nocivos para el ambiente. </w:t>
      </w:r>
      <w:r w:rsidR="00EC46D3" w:rsidRPr="00166B75">
        <w:rPr>
          <w:rFonts w:ascii="Optimum" w:hAnsi="Optimum" w:cs="Arial"/>
          <w:sz w:val="20"/>
          <w:szCs w:val="20"/>
        </w:rPr>
        <w:t>Además</w:t>
      </w:r>
      <w:r w:rsidR="000F0E36" w:rsidRPr="00166B75">
        <w:rPr>
          <w:rFonts w:ascii="Optimum" w:hAnsi="Optimum" w:cs="Arial"/>
          <w:sz w:val="20"/>
          <w:szCs w:val="20"/>
        </w:rPr>
        <w:t>, la incorporación de estas rizobacterias</w:t>
      </w:r>
      <w:r w:rsidR="00F60172" w:rsidRPr="00166B75">
        <w:rPr>
          <w:rFonts w:ascii="Optimum" w:hAnsi="Optimum" w:cs="Arial"/>
          <w:sz w:val="20"/>
          <w:szCs w:val="20"/>
        </w:rPr>
        <w:t xml:space="preserve"> ofrece diversas ventajas, como un cambio en el balance de la competencia entre maleza y cultivo – a favor del cultivo y en contra de la maleza; mayor selectividad, menor resistencia y la introducción de prácticas </w:t>
      </w:r>
      <w:r w:rsidR="00442B7E" w:rsidRPr="00166B75">
        <w:rPr>
          <w:rFonts w:ascii="Optimum" w:hAnsi="Optimum" w:cs="Arial"/>
          <w:sz w:val="20"/>
          <w:szCs w:val="20"/>
        </w:rPr>
        <w:t>agrícolas que son sustentables</w:t>
      </w:r>
      <w:r w:rsidR="00184C4E" w:rsidRPr="00166B75">
        <w:rPr>
          <w:rFonts w:ascii="Optimum" w:hAnsi="Optimum" w:cs="Arial"/>
          <w:sz w:val="20"/>
          <w:szCs w:val="20"/>
        </w:rPr>
        <w:t xml:space="preserve"> (</w:t>
      </w:r>
      <w:proofErr w:type="spellStart"/>
      <w:r w:rsidR="00184C4E" w:rsidRPr="00166B75">
        <w:rPr>
          <w:rFonts w:ascii="Optimum" w:hAnsi="Optimum" w:cs="Arial"/>
          <w:sz w:val="20"/>
          <w:szCs w:val="20"/>
        </w:rPr>
        <w:t>Lakshmi</w:t>
      </w:r>
      <w:proofErr w:type="spellEnd"/>
      <w:r w:rsidR="00184C4E" w:rsidRPr="00166B75">
        <w:rPr>
          <w:rFonts w:ascii="Optimum" w:hAnsi="Optimum" w:cs="Arial"/>
          <w:sz w:val="20"/>
          <w:szCs w:val="20"/>
        </w:rPr>
        <w:t xml:space="preserve"> </w:t>
      </w:r>
      <w:r w:rsidR="00184C4E" w:rsidRPr="00166B75">
        <w:rPr>
          <w:rFonts w:ascii="Optimum" w:hAnsi="Optimum" w:cs="Arial"/>
          <w:i/>
          <w:sz w:val="20"/>
          <w:szCs w:val="20"/>
        </w:rPr>
        <w:t>et al</w:t>
      </w:r>
      <w:r w:rsidR="00184C4E" w:rsidRPr="00166B75">
        <w:rPr>
          <w:rFonts w:ascii="Optimum" w:hAnsi="Optimum" w:cs="Arial"/>
          <w:sz w:val="20"/>
          <w:szCs w:val="20"/>
        </w:rPr>
        <w:t>., 2015)</w:t>
      </w:r>
      <w:r w:rsidR="00012321" w:rsidRPr="00166B75">
        <w:rPr>
          <w:rFonts w:ascii="Optimum" w:hAnsi="Optimum" w:cs="Arial"/>
          <w:sz w:val="20"/>
          <w:szCs w:val="20"/>
        </w:rPr>
        <w:t>.</w:t>
      </w:r>
      <w:r w:rsidR="00E93FD3" w:rsidRPr="00166B75">
        <w:rPr>
          <w:rFonts w:ascii="Optimum" w:hAnsi="Optimum" w:cs="Arial"/>
          <w:sz w:val="20"/>
          <w:szCs w:val="20"/>
        </w:rPr>
        <w:t xml:space="preserve"> </w:t>
      </w:r>
      <w:r w:rsidR="00200B23" w:rsidRPr="00166B75">
        <w:rPr>
          <w:rFonts w:ascii="Optimum" w:hAnsi="Optimum" w:cs="Arial"/>
          <w:sz w:val="20"/>
          <w:szCs w:val="20"/>
        </w:rPr>
        <w:t xml:space="preserve">Independientemente de los beneficios </w:t>
      </w:r>
      <w:r w:rsidR="00442B7E" w:rsidRPr="00166B75">
        <w:rPr>
          <w:rFonts w:ascii="Optimum" w:hAnsi="Optimum" w:cs="Arial"/>
          <w:sz w:val="20"/>
          <w:szCs w:val="20"/>
        </w:rPr>
        <w:t xml:space="preserve">ya </w:t>
      </w:r>
      <w:r w:rsidR="00BB2D93" w:rsidRPr="00166B75">
        <w:rPr>
          <w:rFonts w:ascii="Optimum" w:hAnsi="Optimum" w:cs="Arial"/>
          <w:sz w:val="20"/>
          <w:szCs w:val="20"/>
        </w:rPr>
        <w:t xml:space="preserve">descritos, el papel de la producción de cianuro es contradictorio ya que puede estar asociado con rizobacterias deletéreas así como con bacterias benéficas </w:t>
      </w:r>
      <w:r w:rsidR="00E629CF" w:rsidRPr="00166B75">
        <w:rPr>
          <w:rFonts w:ascii="Optimum" w:hAnsi="Optimum" w:cs="Arial"/>
          <w:sz w:val="20"/>
          <w:szCs w:val="20"/>
        </w:rPr>
        <w:t>(</w:t>
      </w:r>
      <w:proofErr w:type="spellStart"/>
      <w:r w:rsidR="00E629CF" w:rsidRPr="00166B75">
        <w:rPr>
          <w:rFonts w:ascii="Optimum" w:hAnsi="Optimum" w:cs="Arial"/>
          <w:sz w:val="20"/>
          <w:szCs w:val="20"/>
        </w:rPr>
        <w:t>Saharan</w:t>
      </w:r>
      <w:proofErr w:type="spellEnd"/>
      <w:r w:rsidR="00E629CF" w:rsidRPr="00166B75">
        <w:rPr>
          <w:rFonts w:ascii="Optimum" w:hAnsi="Optimum" w:cs="Arial"/>
          <w:sz w:val="20"/>
          <w:szCs w:val="20"/>
        </w:rPr>
        <w:t xml:space="preserve"> y </w:t>
      </w:r>
      <w:proofErr w:type="spellStart"/>
      <w:r w:rsidR="00E629CF" w:rsidRPr="00166B75">
        <w:rPr>
          <w:rFonts w:ascii="Optimum" w:hAnsi="Optimum" w:cs="Arial"/>
          <w:sz w:val="20"/>
          <w:szCs w:val="20"/>
        </w:rPr>
        <w:t>Nehra</w:t>
      </w:r>
      <w:proofErr w:type="spellEnd"/>
      <w:r w:rsidR="00E629CF" w:rsidRPr="00166B75">
        <w:rPr>
          <w:rFonts w:ascii="Optimum" w:hAnsi="Optimum" w:cs="Arial"/>
          <w:sz w:val="20"/>
          <w:szCs w:val="20"/>
        </w:rPr>
        <w:t>, 2011)</w:t>
      </w:r>
      <w:r w:rsidR="00BB2D93" w:rsidRPr="00166B75">
        <w:rPr>
          <w:rFonts w:ascii="Optimum" w:hAnsi="Optimum" w:cs="Arial"/>
          <w:sz w:val="20"/>
          <w:szCs w:val="20"/>
        </w:rPr>
        <w:t>.</w:t>
      </w:r>
    </w:p>
    <w:p w:rsidR="00AC7B57" w:rsidRDefault="00AC7B57" w:rsidP="00166B75">
      <w:pPr>
        <w:pStyle w:val="Ttulo2"/>
        <w:spacing w:before="0" w:line="240" w:lineRule="auto"/>
        <w:jc w:val="both"/>
        <w:rPr>
          <w:rFonts w:ascii="Optimum" w:hAnsi="Optimum" w:cs="Arial"/>
          <w:color w:val="auto"/>
          <w:sz w:val="20"/>
          <w:szCs w:val="20"/>
        </w:rPr>
      </w:pPr>
      <w:bookmarkStart w:id="16" w:name="_Toc500778463"/>
    </w:p>
    <w:p w:rsidR="00012321" w:rsidRPr="00166B75" w:rsidRDefault="00A87723" w:rsidP="00166B75">
      <w:pPr>
        <w:pStyle w:val="Ttulo2"/>
        <w:spacing w:before="0" w:line="240" w:lineRule="auto"/>
        <w:jc w:val="both"/>
        <w:rPr>
          <w:rFonts w:ascii="Optimum" w:hAnsi="Optimum" w:cs="Arial"/>
          <w:color w:val="auto"/>
          <w:sz w:val="20"/>
          <w:szCs w:val="20"/>
        </w:rPr>
      </w:pPr>
      <w:r w:rsidRPr="00166B75">
        <w:rPr>
          <w:rFonts w:ascii="Optimum" w:hAnsi="Optimum" w:cs="Arial"/>
          <w:color w:val="auto"/>
          <w:sz w:val="20"/>
          <w:szCs w:val="20"/>
        </w:rPr>
        <w:t>Resistencia sistémica inducida y adquirida</w:t>
      </w:r>
      <w:bookmarkEnd w:id="16"/>
    </w:p>
    <w:p w:rsidR="00F23BF4" w:rsidRPr="00166B75" w:rsidRDefault="009D4955" w:rsidP="00166B75">
      <w:pPr>
        <w:spacing w:after="0" w:line="240" w:lineRule="auto"/>
        <w:jc w:val="both"/>
        <w:rPr>
          <w:rFonts w:ascii="Optimum" w:hAnsi="Optimum" w:cs="Arial"/>
          <w:sz w:val="20"/>
          <w:szCs w:val="20"/>
        </w:rPr>
      </w:pPr>
      <w:r w:rsidRPr="00166B75">
        <w:rPr>
          <w:rFonts w:ascii="Optimum" w:hAnsi="Optimum" w:cs="Arial"/>
          <w:sz w:val="20"/>
          <w:szCs w:val="20"/>
        </w:rPr>
        <w:t xml:space="preserve">Al igual que todos los seres vivos, las </w:t>
      </w:r>
      <w:r w:rsidR="00EC46D3" w:rsidRPr="00166B75">
        <w:rPr>
          <w:rFonts w:ascii="Optimum" w:hAnsi="Optimum" w:cs="Arial"/>
          <w:sz w:val="20"/>
          <w:szCs w:val="20"/>
        </w:rPr>
        <w:t>plantas</w:t>
      </w:r>
      <w:r w:rsidRPr="00166B75">
        <w:rPr>
          <w:rFonts w:ascii="Optimum" w:hAnsi="Optimum" w:cs="Arial"/>
          <w:sz w:val="20"/>
          <w:szCs w:val="20"/>
        </w:rPr>
        <w:t xml:space="preserve"> poseen genes que codifican</w:t>
      </w:r>
      <w:r w:rsidR="00C104AB" w:rsidRPr="00166B75">
        <w:rPr>
          <w:rFonts w:ascii="Optimum" w:hAnsi="Optimum" w:cs="Arial"/>
          <w:sz w:val="20"/>
          <w:szCs w:val="20"/>
        </w:rPr>
        <w:t xml:space="preserve"> para generar diversas armas químicas – pequeñas moléculas exógenas, denominadas inductores, las cuales son extremadamente eficientes, que constituyen mecanismos de defensa que las protegen contra el ataque de organismos patógenos</w:t>
      </w:r>
      <w:r w:rsidR="00AF59E3" w:rsidRPr="00166B75">
        <w:rPr>
          <w:rFonts w:ascii="Optimum" w:hAnsi="Optimum" w:cs="Arial"/>
          <w:sz w:val="20"/>
          <w:szCs w:val="20"/>
        </w:rPr>
        <w:t>, ya sea disminuyendo o impidiendo</w:t>
      </w:r>
      <w:r w:rsidR="00F23BF4" w:rsidRPr="00166B75">
        <w:rPr>
          <w:rFonts w:ascii="Optimum" w:hAnsi="Optimum" w:cs="Arial"/>
          <w:sz w:val="20"/>
          <w:szCs w:val="20"/>
        </w:rPr>
        <w:t xml:space="preserve"> dicho ataque. Este fenómeno biológico se ha denominado resistencia</w:t>
      </w:r>
      <w:r w:rsidR="00C44D38" w:rsidRPr="00166B75">
        <w:rPr>
          <w:rFonts w:ascii="Optimum" w:hAnsi="Optimum" w:cs="Arial"/>
          <w:sz w:val="20"/>
          <w:szCs w:val="20"/>
        </w:rPr>
        <w:t xml:space="preserve"> </w:t>
      </w:r>
      <w:r w:rsidR="006A3AB0" w:rsidRPr="00166B75">
        <w:rPr>
          <w:rFonts w:ascii="Optimum" w:hAnsi="Optimum" w:cs="Arial"/>
          <w:sz w:val="20"/>
          <w:szCs w:val="20"/>
        </w:rPr>
        <w:t>(Gómez y Reis, 2011)</w:t>
      </w:r>
      <w:r w:rsidR="00F23BF4" w:rsidRPr="00166B75">
        <w:rPr>
          <w:rFonts w:ascii="Optimum" w:hAnsi="Optimum" w:cs="Arial"/>
          <w:sz w:val="20"/>
          <w:szCs w:val="20"/>
        </w:rPr>
        <w:t xml:space="preserve">. </w:t>
      </w:r>
      <w:r w:rsidR="00C44D38" w:rsidRPr="00166B75">
        <w:rPr>
          <w:rFonts w:ascii="Optimum" w:hAnsi="Optimum" w:cs="Arial"/>
          <w:sz w:val="20"/>
          <w:szCs w:val="20"/>
        </w:rPr>
        <w:t>La resistencia sistémica es un estado fisiológico que</w:t>
      </w:r>
      <w:r w:rsidR="00677568" w:rsidRPr="00166B75">
        <w:rPr>
          <w:rFonts w:ascii="Optimum" w:hAnsi="Optimum" w:cs="Arial"/>
          <w:sz w:val="20"/>
          <w:szCs w:val="20"/>
        </w:rPr>
        <w:t xml:space="preserve"> </w:t>
      </w:r>
      <w:r w:rsidR="00C44D38" w:rsidRPr="00166B75">
        <w:rPr>
          <w:rFonts w:ascii="Optimum" w:hAnsi="Optimum" w:cs="Arial"/>
          <w:sz w:val="20"/>
          <w:szCs w:val="20"/>
        </w:rPr>
        <w:t>mejora la capacidad defensiva, elicitado por estímulos</w:t>
      </w:r>
      <w:r w:rsidR="00677568" w:rsidRPr="00166B75">
        <w:rPr>
          <w:rFonts w:ascii="Optimum" w:hAnsi="Optimum" w:cs="Arial"/>
          <w:sz w:val="20"/>
          <w:szCs w:val="20"/>
        </w:rPr>
        <w:t xml:space="preserve"> </w:t>
      </w:r>
      <w:r w:rsidR="00C44D38" w:rsidRPr="00166B75">
        <w:rPr>
          <w:rFonts w:ascii="Optimum" w:hAnsi="Optimum" w:cs="Arial"/>
          <w:sz w:val="20"/>
          <w:szCs w:val="20"/>
        </w:rPr>
        <w:t>específicos ambientales. Las defensas innatas</w:t>
      </w:r>
      <w:r w:rsidR="00677568" w:rsidRPr="00166B75">
        <w:rPr>
          <w:rFonts w:ascii="Optimum" w:hAnsi="Optimum" w:cs="Arial"/>
          <w:sz w:val="20"/>
          <w:szCs w:val="20"/>
        </w:rPr>
        <w:t xml:space="preserve"> </w:t>
      </w:r>
      <w:r w:rsidR="00C44D38" w:rsidRPr="00166B75">
        <w:rPr>
          <w:rFonts w:ascii="Optimum" w:hAnsi="Optimum" w:cs="Arial"/>
          <w:sz w:val="20"/>
          <w:szCs w:val="20"/>
        </w:rPr>
        <w:t>de las plantas son potenciadas hacia subsecuentes</w:t>
      </w:r>
      <w:r w:rsidR="00677568" w:rsidRPr="00166B75">
        <w:rPr>
          <w:rFonts w:ascii="Optimum" w:hAnsi="Optimum" w:cs="Arial"/>
          <w:sz w:val="20"/>
          <w:szCs w:val="20"/>
        </w:rPr>
        <w:t xml:space="preserve"> </w:t>
      </w:r>
      <w:r w:rsidR="00C44D38" w:rsidRPr="00166B75">
        <w:rPr>
          <w:rFonts w:ascii="Optimum" w:hAnsi="Optimum" w:cs="Arial"/>
          <w:sz w:val="20"/>
          <w:szCs w:val="20"/>
        </w:rPr>
        <w:t>desafíos bióticos. Este estado mejorado de resistencia</w:t>
      </w:r>
      <w:r w:rsidR="00677568" w:rsidRPr="00166B75">
        <w:rPr>
          <w:rFonts w:ascii="Optimum" w:hAnsi="Optimum" w:cs="Arial"/>
          <w:sz w:val="20"/>
          <w:szCs w:val="20"/>
        </w:rPr>
        <w:t xml:space="preserve"> </w:t>
      </w:r>
      <w:r w:rsidR="00C44D38" w:rsidRPr="00166B75">
        <w:rPr>
          <w:rFonts w:ascii="Optimum" w:hAnsi="Optimum" w:cs="Arial"/>
          <w:sz w:val="20"/>
          <w:szCs w:val="20"/>
        </w:rPr>
        <w:t xml:space="preserve">es efectivo </w:t>
      </w:r>
      <w:r w:rsidR="00EC46D3" w:rsidRPr="00166B75">
        <w:rPr>
          <w:rFonts w:ascii="Optimum" w:hAnsi="Optimum" w:cs="Arial"/>
          <w:sz w:val="20"/>
          <w:szCs w:val="20"/>
        </w:rPr>
        <w:t>contra</w:t>
      </w:r>
      <w:r w:rsidR="00C44D38" w:rsidRPr="00166B75">
        <w:rPr>
          <w:rFonts w:ascii="Optimum" w:hAnsi="Optimum" w:cs="Arial"/>
          <w:sz w:val="20"/>
          <w:szCs w:val="20"/>
        </w:rPr>
        <w:t xml:space="preserve"> un amplio rango de patógenos, plantas parasitas e insectos</w:t>
      </w:r>
      <w:r w:rsidR="00677568" w:rsidRPr="00166B75">
        <w:rPr>
          <w:rFonts w:ascii="Optimum" w:hAnsi="Optimum" w:cs="Arial"/>
          <w:sz w:val="20"/>
          <w:szCs w:val="20"/>
        </w:rPr>
        <w:t xml:space="preserve"> </w:t>
      </w:r>
      <w:r w:rsidR="00C44D38" w:rsidRPr="00166B75">
        <w:rPr>
          <w:rFonts w:ascii="Optimum" w:hAnsi="Optimum" w:cs="Arial"/>
          <w:sz w:val="20"/>
          <w:szCs w:val="20"/>
        </w:rPr>
        <w:t>herbívoros</w:t>
      </w:r>
      <w:r w:rsidR="006A3AB0" w:rsidRPr="00166B75">
        <w:rPr>
          <w:rFonts w:ascii="Optimum" w:hAnsi="Optimum" w:cs="Arial"/>
          <w:sz w:val="20"/>
          <w:szCs w:val="20"/>
        </w:rPr>
        <w:t xml:space="preserve"> (</w:t>
      </w:r>
      <w:proofErr w:type="spellStart"/>
      <w:r w:rsidR="006A3AB0" w:rsidRPr="00166B75">
        <w:rPr>
          <w:rFonts w:ascii="Optimum" w:hAnsi="Optimum" w:cs="Arial"/>
          <w:sz w:val="20"/>
          <w:szCs w:val="20"/>
        </w:rPr>
        <w:t>Canchignia</w:t>
      </w:r>
      <w:proofErr w:type="spellEnd"/>
      <w:r w:rsidR="006502E6" w:rsidRPr="00166B75">
        <w:rPr>
          <w:rFonts w:ascii="Optimum" w:hAnsi="Optimum" w:cs="Arial"/>
          <w:sz w:val="20"/>
          <w:szCs w:val="20"/>
        </w:rPr>
        <w:t xml:space="preserve">, Cruz, Barrera, Morante, </w:t>
      </w:r>
      <w:proofErr w:type="spellStart"/>
      <w:r w:rsidR="006502E6" w:rsidRPr="00166B75">
        <w:rPr>
          <w:rFonts w:ascii="Optimum" w:hAnsi="Optimum" w:cs="Arial"/>
          <w:sz w:val="20"/>
          <w:szCs w:val="20"/>
        </w:rPr>
        <w:t>Canchignia</w:t>
      </w:r>
      <w:proofErr w:type="spellEnd"/>
      <w:r w:rsidR="006A3AB0" w:rsidRPr="00166B75">
        <w:rPr>
          <w:rFonts w:ascii="Optimum" w:hAnsi="Optimum" w:cs="Arial"/>
          <w:sz w:val="20"/>
          <w:szCs w:val="20"/>
        </w:rPr>
        <w:t xml:space="preserve"> </w:t>
      </w:r>
      <w:r w:rsidR="006A3AB0" w:rsidRPr="00166B75">
        <w:rPr>
          <w:rFonts w:ascii="Optimum" w:hAnsi="Optimum" w:cs="Arial"/>
          <w:i/>
          <w:sz w:val="20"/>
          <w:szCs w:val="20"/>
        </w:rPr>
        <w:t>et al</w:t>
      </w:r>
      <w:r w:rsidR="006A3AB0" w:rsidRPr="00166B75">
        <w:rPr>
          <w:rFonts w:ascii="Optimum" w:hAnsi="Optimum" w:cs="Arial"/>
          <w:sz w:val="20"/>
          <w:szCs w:val="20"/>
        </w:rPr>
        <w:t>., 2015)</w:t>
      </w:r>
      <w:r w:rsidR="00C44D38" w:rsidRPr="00166B75">
        <w:rPr>
          <w:rFonts w:ascii="Optimum" w:hAnsi="Optimum" w:cs="Arial"/>
          <w:sz w:val="20"/>
          <w:szCs w:val="20"/>
        </w:rPr>
        <w:t>.</w:t>
      </w:r>
      <w:r w:rsidR="00B75764" w:rsidRPr="00166B75">
        <w:rPr>
          <w:rFonts w:ascii="Optimum" w:hAnsi="Optimum" w:cs="Arial"/>
          <w:sz w:val="20"/>
          <w:szCs w:val="20"/>
        </w:rPr>
        <w:t xml:space="preserve"> </w:t>
      </w:r>
      <w:r w:rsidR="00F23BF4" w:rsidRPr="00166B75">
        <w:rPr>
          <w:rFonts w:ascii="Optimum" w:hAnsi="Optimum" w:cs="Arial"/>
          <w:sz w:val="20"/>
          <w:szCs w:val="20"/>
        </w:rPr>
        <w:t xml:space="preserve">El </w:t>
      </w:r>
      <w:r w:rsidR="00D54C38" w:rsidRPr="00166B75">
        <w:rPr>
          <w:rFonts w:ascii="Optimum" w:hAnsi="Optimum" w:cs="Arial"/>
          <w:sz w:val="20"/>
          <w:szCs w:val="20"/>
        </w:rPr>
        <w:t>mecanismo de</w:t>
      </w:r>
      <w:r w:rsidR="00F23BF4" w:rsidRPr="00166B75">
        <w:rPr>
          <w:rFonts w:ascii="Optimum" w:hAnsi="Optimum" w:cs="Arial"/>
          <w:sz w:val="20"/>
          <w:szCs w:val="20"/>
        </w:rPr>
        <w:t xml:space="preserve"> resistencia inducida, implica dos fenómenos</w:t>
      </w:r>
      <w:r w:rsidR="00D54C38" w:rsidRPr="00166B75">
        <w:rPr>
          <w:rFonts w:ascii="Optimum" w:hAnsi="Optimum" w:cs="Arial"/>
          <w:sz w:val="20"/>
          <w:szCs w:val="20"/>
        </w:rPr>
        <w:t xml:space="preserve">: </w:t>
      </w:r>
      <w:r w:rsidR="00F23BF4" w:rsidRPr="00166B75">
        <w:rPr>
          <w:rFonts w:ascii="Optimum" w:hAnsi="Optimum" w:cs="Arial"/>
          <w:sz w:val="20"/>
          <w:szCs w:val="20"/>
        </w:rPr>
        <w:t>la resistencia sistémica inducida (RSI) y adquirida (RSA), que aunque son distintos, fenotípicamente son semejantes</w:t>
      </w:r>
      <w:r w:rsidR="006A3AB0" w:rsidRPr="00166B75">
        <w:rPr>
          <w:rFonts w:ascii="Optimum" w:hAnsi="Optimum" w:cs="Arial"/>
          <w:sz w:val="20"/>
          <w:szCs w:val="20"/>
        </w:rPr>
        <w:t xml:space="preserve"> (</w:t>
      </w:r>
      <w:proofErr w:type="spellStart"/>
      <w:r w:rsidR="006A3AB0" w:rsidRPr="00166B75">
        <w:rPr>
          <w:rFonts w:ascii="Optimum" w:hAnsi="Optimum" w:cs="Arial"/>
          <w:sz w:val="20"/>
          <w:szCs w:val="20"/>
        </w:rPr>
        <w:t>Canchignia</w:t>
      </w:r>
      <w:proofErr w:type="spellEnd"/>
      <w:r w:rsidR="006A3AB0" w:rsidRPr="00166B75">
        <w:rPr>
          <w:rFonts w:ascii="Optimum" w:hAnsi="Optimum" w:cs="Arial"/>
          <w:sz w:val="20"/>
          <w:szCs w:val="20"/>
        </w:rPr>
        <w:t xml:space="preserve"> </w:t>
      </w:r>
      <w:r w:rsidR="006A3AB0" w:rsidRPr="00166B75">
        <w:rPr>
          <w:rFonts w:ascii="Optimum" w:hAnsi="Optimum" w:cs="Arial"/>
          <w:i/>
          <w:sz w:val="20"/>
          <w:szCs w:val="20"/>
        </w:rPr>
        <w:t>et al</w:t>
      </w:r>
      <w:r w:rsidR="006A3AB0" w:rsidRPr="00166B75">
        <w:rPr>
          <w:rFonts w:ascii="Optimum" w:hAnsi="Optimum" w:cs="Arial"/>
          <w:sz w:val="20"/>
          <w:szCs w:val="20"/>
        </w:rPr>
        <w:t>., 2015)</w:t>
      </w:r>
      <w:r w:rsidR="00F23BF4" w:rsidRPr="00166B75">
        <w:rPr>
          <w:rFonts w:ascii="Optimum" w:hAnsi="Optimum" w:cs="Arial"/>
          <w:sz w:val="20"/>
          <w:szCs w:val="20"/>
        </w:rPr>
        <w:t xml:space="preserve">. </w:t>
      </w:r>
      <w:r w:rsidR="00C540AC" w:rsidRPr="00166B75">
        <w:rPr>
          <w:rFonts w:ascii="Optimum" w:hAnsi="Optimum" w:cs="Arial"/>
          <w:sz w:val="20"/>
          <w:szCs w:val="20"/>
        </w:rPr>
        <w:t xml:space="preserve">La RSI está asociada con la capacidad de las RPCV para promover el crecimiento de las plantas y protegerlas contra el ataque de patógenos, </w:t>
      </w:r>
      <w:r w:rsidR="008B5CD5" w:rsidRPr="00166B75">
        <w:rPr>
          <w:rFonts w:ascii="Optimum" w:hAnsi="Optimum" w:cs="Arial"/>
          <w:sz w:val="20"/>
          <w:szCs w:val="20"/>
        </w:rPr>
        <w:t>y</w:t>
      </w:r>
      <w:r w:rsidR="00C540AC" w:rsidRPr="00166B75">
        <w:rPr>
          <w:rFonts w:ascii="Optimum" w:hAnsi="Optimum" w:cs="Arial"/>
          <w:sz w:val="20"/>
          <w:szCs w:val="20"/>
        </w:rPr>
        <w:t xml:space="preserve"> la RSA está asociada a las respuestas de las especies vegetales ante la presencia o ataque de los patógenos</w:t>
      </w:r>
      <w:r w:rsidR="006A3AB0" w:rsidRPr="00166B75">
        <w:rPr>
          <w:rFonts w:ascii="Optimum" w:hAnsi="Optimum" w:cs="Arial"/>
          <w:sz w:val="20"/>
          <w:szCs w:val="20"/>
        </w:rPr>
        <w:t xml:space="preserve"> (Díaz-Puentes, 2012)</w:t>
      </w:r>
      <w:r w:rsidR="00C540AC" w:rsidRPr="00166B75">
        <w:rPr>
          <w:rFonts w:ascii="Optimum" w:hAnsi="Optimum" w:cs="Arial"/>
          <w:sz w:val="20"/>
          <w:szCs w:val="20"/>
        </w:rPr>
        <w:t>.</w:t>
      </w:r>
      <w:r w:rsidR="00430748" w:rsidRPr="00166B75">
        <w:rPr>
          <w:rFonts w:ascii="Optimum" w:hAnsi="Optimum" w:cs="Arial"/>
          <w:sz w:val="20"/>
          <w:szCs w:val="20"/>
        </w:rPr>
        <w:t xml:space="preserve"> </w:t>
      </w:r>
      <w:r w:rsidR="004E5525" w:rsidRPr="00166B75">
        <w:rPr>
          <w:rFonts w:ascii="Optimum" w:hAnsi="Optimum" w:cs="Arial"/>
          <w:sz w:val="20"/>
          <w:szCs w:val="20"/>
        </w:rPr>
        <w:t xml:space="preserve">La similitud de ambas resistencias se basa </w:t>
      </w:r>
      <w:r w:rsidR="008F405B" w:rsidRPr="00166B75">
        <w:rPr>
          <w:rFonts w:ascii="Optimum" w:hAnsi="Optimum" w:cs="Arial"/>
          <w:sz w:val="20"/>
          <w:szCs w:val="20"/>
        </w:rPr>
        <w:t xml:space="preserve">en que, las </w:t>
      </w:r>
      <w:r w:rsidR="00EC46D3" w:rsidRPr="00166B75">
        <w:rPr>
          <w:rFonts w:ascii="Optimum" w:hAnsi="Optimum" w:cs="Arial"/>
          <w:sz w:val="20"/>
          <w:szCs w:val="20"/>
        </w:rPr>
        <w:t>plantas</w:t>
      </w:r>
      <w:r w:rsidR="008F405B" w:rsidRPr="00166B75">
        <w:rPr>
          <w:rFonts w:ascii="Optimum" w:hAnsi="Optimum" w:cs="Arial"/>
          <w:sz w:val="20"/>
          <w:szCs w:val="20"/>
        </w:rPr>
        <w:t xml:space="preserve">, </w:t>
      </w:r>
      <w:r w:rsidR="004E5525" w:rsidRPr="00166B75">
        <w:rPr>
          <w:rFonts w:ascii="Optimum" w:hAnsi="Optimum" w:cs="Arial"/>
          <w:sz w:val="20"/>
          <w:szCs w:val="20"/>
        </w:rPr>
        <w:t>después de ser expuestas a un agente inductor, activan mecanismos de defensa tanto en el punto de infección como en otras regiones (resistencia sistémica), de forma más o menos generalizada y su diferencia radica en la naturaleza del elictor – molécula presente en el inductor – y las vías de señalización</w:t>
      </w:r>
      <w:r w:rsidR="001C3D0B" w:rsidRPr="00166B75">
        <w:rPr>
          <w:rFonts w:ascii="Optimum" w:hAnsi="Optimum" w:cs="Arial"/>
          <w:sz w:val="20"/>
          <w:szCs w:val="20"/>
        </w:rPr>
        <w:t>. Cuando estas últimas son provocadas por un agente biótico pueden depender tanto del ácido salicílico (AS)</w:t>
      </w:r>
      <w:r w:rsidR="0003246D" w:rsidRPr="00166B75">
        <w:rPr>
          <w:rFonts w:ascii="Optimum" w:hAnsi="Optimum" w:cs="Arial"/>
          <w:sz w:val="20"/>
          <w:szCs w:val="20"/>
        </w:rPr>
        <w:t xml:space="preserve">, asociado con la acumulación de las proteínas relacionadas con la patogénesis (PRP), como del ácido jasmónico (jasmonato) y del etileno, no está asociado, en este caso, con la acumulación de las PRP, </w:t>
      </w:r>
      <w:r w:rsidR="007A204B" w:rsidRPr="00166B75">
        <w:rPr>
          <w:rFonts w:ascii="Optimum" w:hAnsi="Optimum" w:cs="Arial"/>
          <w:sz w:val="20"/>
          <w:szCs w:val="20"/>
        </w:rPr>
        <w:t xml:space="preserve">es </w:t>
      </w:r>
      <w:r w:rsidR="0003246D" w:rsidRPr="00166B75">
        <w:rPr>
          <w:rFonts w:ascii="Optimum" w:hAnsi="Optimum" w:cs="Arial"/>
          <w:sz w:val="20"/>
          <w:szCs w:val="20"/>
        </w:rPr>
        <w:t>conocida como RSA, mientras que si el inductor es de tipo abiótico sólo sigue la vía del ácido jasmónico y el etileno, entonces corresponde a la RSI</w:t>
      </w:r>
      <w:r w:rsidR="006A3AB0" w:rsidRPr="00166B75">
        <w:rPr>
          <w:rFonts w:ascii="Optimum" w:hAnsi="Optimum" w:cs="Arial"/>
          <w:sz w:val="20"/>
          <w:szCs w:val="20"/>
        </w:rPr>
        <w:t xml:space="preserve"> (Gómez y Reis, 2011; </w:t>
      </w:r>
      <w:proofErr w:type="spellStart"/>
      <w:r w:rsidR="006A3AB0" w:rsidRPr="00166B75">
        <w:rPr>
          <w:rFonts w:ascii="Optimum" w:hAnsi="Optimum" w:cs="Arial"/>
          <w:sz w:val="20"/>
          <w:szCs w:val="20"/>
        </w:rPr>
        <w:t>Canchignia</w:t>
      </w:r>
      <w:proofErr w:type="spellEnd"/>
      <w:r w:rsidR="006A3AB0" w:rsidRPr="00166B75">
        <w:rPr>
          <w:rFonts w:ascii="Optimum" w:hAnsi="Optimum" w:cs="Arial"/>
          <w:sz w:val="20"/>
          <w:szCs w:val="20"/>
        </w:rPr>
        <w:t xml:space="preserve"> </w:t>
      </w:r>
      <w:r w:rsidR="006A3AB0" w:rsidRPr="00166B75">
        <w:rPr>
          <w:rFonts w:ascii="Optimum" w:hAnsi="Optimum" w:cs="Arial"/>
          <w:i/>
          <w:sz w:val="20"/>
          <w:szCs w:val="20"/>
        </w:rPr>
        <w:t>et al</w:t>
      </w:r>
      <w:r w:rsidR="006A3AB0" w:rsidRPr="00166B75">
        <w:rPr>
          <w:rFonts w:ascii="Optimum" w:hAnsi="Optimum" w:cs="Arial"/>
          <w:sz w:val="20"/>
          <w:szCs w:val="20"/>
        </w:rPr>
        <w:t>., 2015)</w:t>
      </w:r>
      <w:r w:rsidR="00C44D38" w:rsidRPr="00166B75">
        <w:rPr>
          <w:rFonts w:ascii="Optimum" w:hAnsi="Optimum" w:cs="Arial"/>
          <w:sz w:val="20"/>
          <w:szCs w:val="20"/>
        </w:rPr>
        <w:t>.</w:t>
      </w:r>
    </w:p>
    <w:p w:rsidR="00AC7B57" w:rsidRDefault="00AC7B57" w:rsidP="00166B75">
      <w:pPr>
        <w:spacing w:after="0" w:line="240" w:lineRule="auto"/>
        <w:jc w:val="both"/>
        <w:rPr>
          <w:rFonts w:ascii="Optimum" w:hAnsi="Optimum" w:cs="Arial"/>
          <w:sz w:val="20"/>
          <w:szCs w:val="20"/>
        </w:rPr>
      </w:pPr>
    </w:p>
    <w:p w:rsidR="00E52452" w:rsidRPr="00166B75" w:rsidRDefault="00E52452" w:rsidP="00166B75">
      <w:pPr>
        <w:spacing w:after="0" w:line="240" w:lineRule="auto"/>
        <w:jc w:val="both"/>
        <w:rPr>
          <w:rFonts w:ascii="Optimum" w:hAnsi="Optimum" w:cs="Arial"/>
          <w:sz w:val="20"/>
          <w:szCs w:val="20"/>
        </w:rPr>
      </w:pPr>
      <w:r w:rsidRPr="00166B75">
        <w:rPr>
          <w:rFonts w:ascii="Optimum" w:hAnsi="Optimum" w:cs="Arial"/>
          <w:sz w:val="20"/>
          <w:szCs w:val="20"/>
        </w:rPr>
        <w:t xml:space="preserve">La RSI puede ser inducida por una gran variedad de </w:t>
      </w:r>
      <w:r w:rsidR="00BA7C48" w:rsidRPr="00166B75">
        <w:rPr>
          <w:rFonts w:ascii="Optimum" w:hAnsi="Optimum" w:cs="Arial"/>
          <w:sz w:val="20"/>
          <w:szCs w:val="20"/>
        </w:rPr>
        <w:t>microorganismos</w:t>
      </w:r>
      <w:r w:rsidRPr="00166B75">
        <w:rPr>
          <w:rFonts w:ascii="Optimum" w:hAnsi="Optimum" w:cs="Arial"/>
          <w:sz w:val="20"/>
          <w:szCs w:val="20"/>
        </w:rPr>
        <w:t xml:space="preserve"> que incluyen bacterias Gram-positivas como</w:t>
      </w:r>
      <w:r w:rsidR="001F0E59" w:rsidRPr="00166B75">
        <w:rPr>
          <w:rFonts w:ascii="Optimum" w:hAnsi="Optimum" w:cs="Arial"/>
          <w:sz w:val="20"/>
          <w:szCs w:val="20"/>
        </w:rPr>
        <w:t xml:space="preserve"> </w:t>
      </w:r>
      <w:r w:rsidR="001F0E59" w:rsidRPr="00166B75">
        <w:rPr>
          <w:rFonts w:ascii="Optimum" w:hAnsi="Optimum" w:cs="Arial"/>
          <w:i/>
          <w:sz w:val="20"/>
          <w:szCs w:val="20"/>
        </w:rPr>
        <w:t>B</w:t>
      </w:r>
      <w:r w:rsidR="001F0E59" w:rsidRPr="00166B75">
        <w:rPr>
          <w:rFonts w:ascii="Optimum" w:hAnsi="Optimum" w:cs="Arial"/>
          <w:sz w:val="20"/>
          <w:szCs w:val="20"/>
        </w:rPr>
        <w:t xml:space="preserve">. </w:t>
      </w:r>
      <w:r w:rsidR="001F0E59" w:rsidRPr="00166B75">
        <w:rPr>
          <w:rFonts w:ascii="Optimum" w:hAnsi="Optimum" w:cs="Arial"/>
          <w:i/>
          <w:sz w:val="20"/>
          <w:szCs w:val="20"/>
        </w:rPr>
        <w:t>altitudinis</w:t>
      </w:r>
      <w:r w:rsidR="001F0E59" w:rsidRPr="00166B75">
        <w:rPr>
          <w:rFonts w:ascii="Optimum" w:hAnsi="Optimum" w:cs="Arial"/>
          <w:sz w:val="20"/>
          <w:szCs w:val="20"/>
        </w:rPr>
        <w:t xml:space="preserve">, </w:t>
      </w:r>
      <w:r w:rsidR="001F0E59" w:rsidRPr="00166B75">
        <w:rPr>
          <w:rFonts w:ascii="Optimum" w:hAnsi="Optimum" w:cs="Arial"/>
          <w:i/>
          <w:sz w:val="20"/>
          <w:szCs w:val="20"/>
        </w:rPr>
        <w:t>B</w:t>
      </w:r>
      <w:r w:rsidR="001F0E59" w:rsidRPr="00166B75">
        <w:rPr>
          <w:rFonts w:ascii="Optimum" w:hAnsi="Optimum" w:cs="Arial"/>
          <w:sz w:val="20"/>
          <w:szCs w:val="20"/>
        </w:rPr>
        <w:t xml:space="preserve">. </w:t>
      </w:r>
      <w:r w:rsidR="001F0E59" w:rsidRPr="00166B75">
        <w:rPr>
          <w:rFonts w:ascii="Optimum" w:hAnsi="Optimum" w:cs="Arial"/>
          <w:i/>
          <w:sz w:val="20"/>
          <w:szCs w:val="20"/>
        </w:rPr>
        <w:t>amyloliquefaciens</w:t>
      </w:r>
      <w:r w:rsidR="001F0E59" w:rsidRPr="00166B75">
        <w:rPr>
          <w:rFonts w:ascii="Optimum" w:hAnsi="Optimum" w:cs="Arial"/>
          <w:sz w:val="20"/>
          <w:szCs w:val="20"/>
        </w:rPr>
        <w:t xml:space="preserve">, </w:t>
      </w:r>
      <w:r w:rsidR="001F0E59" w:rsidRPr="00166B75">
        <w:rPr>
          <w:rFonts w:ascii="Optimum" w:hAnsi="Optimum" w:cs="Arial"/>
          <w:i/>
          <w:sz w:val="20"/>
          <w:szCs w:val="20"/>
        </w:rPr>
        <w:t>B</w:t>
      </w:r>
      <w:r w:rsidR="001F0E59" w:rsidRPr="00166B75">
        <w:rPr>
          <w:rFonts w:ascii="Optimum" w:hAnsi="Optimum" w:cs="Arial"/>
          <w:sz w:val="20"/>
          <w:szCs w:val="20"/>
        </w:rPr>
        <w:t xml:space="preserve">. </w:t>
      </w:r>
      <w:r w:rsidR="001F0E59" w:rsidRPr="00166B75">
        <w:rPr>
          <w:rFonts w:ascii="Optimum" w:hAnsi="Optimum" w:cs="Arial"/>
          <w:i/>
          <w:sz w:val="20"/>
          <w:szCs w:val="20"/>
        </w:rPr>
        <w:t>cereus</w:t>
      </w:r>
      <w:r w:rsidR="001F0E59" w:rsidRPr="00166B75">
        <w:rPr>
          <w:rFonts w:ascii="Optimum" w:hAnsi="Optimum" w:cs="Arial"/>
          <w:sz w:val="20"/>
          <w:szCs w:val="20"/>
        </w:rPr>
        <w:t xml:space="preserve">, </w:t>
      </w:r>
      <w:r w:rsidR="00FF4BCF" w:rsidRPr="00166B75">
        <w:rPr>
          <w:rFonts w:ascii="Optimum" w:hAnsi="Optimum" w:cs="Arial"/>
          <w:i/>
          <w:sz w:val="20"/>
          <w:szCs w:val="20"/>
        </w:rPr>
        <w:t>B</w:t>
      </w:r>
      <w:r w:rsidR="00FF4BCF" w:rsidRPr="00166B75">
        <w:rPr>
          <w:rFonts w:ascii="Optimum" w:hAnsi="Optimum" w:cs="Arial"/>
          <w:sz w:val="20"/>
          <w:szCs w:val="20"/>
        </w:rPr>
        <w:t xml:space="preserve">. </w:t>
      </w:r>
      <w:r w:rsidR="00FF4BCF" w:rsidRPr="00166B75">
        <w:rPr>
          <w:rFonts w:ascii="Optimum" w:hAnsi="Optimum" w:cs="Arial"/>
          <w:i/>
          <w:sz w:val="20"/>
          <w:szCs w:val="20"/>
        </w:rPr>
        <w:t>mycoide</w:t>
      </w:r>
      <w:r w:rsidR="00FF4BCF" w:rsidRPr="00166B75">
        <w:rPr>
          <w:rFonts w:ascii="Optimum" w:hAnsi="Optimum" w:cs="Arial"/>
          <w:sz w:val="20"/>
          <w:szCs w:val="20"/>
        </w:rPr>
        <w:t xml:space="preserve">, </w:t>
      </w:r>
      <w:r w:rsidR="00FF4BCF" w:rsidRPr="00166B75">
        <w:rPr>
          <w:rFonts w:ascii="Optimum" w:hAnsi="Optimum" w:cs="Arial"/>
          <w:i/>
          <w:sz w:val="20"/>
          <w:szCs w:val="20"/>
        </w:rPr>
        <w:t>B</w:t>
      </w:r>
      <w:r w:rsidR="00FF4BCF" w:rsidRPr="00166B75">
        <w:rPr>
          <w:rFonts w:ascii="Optimum" w:hAnsi="Optimum" w:cs="Arial"/>
          <w:sz w:val="20"/>
          <w:szCs w:val="20"/>
        </w:rPr>
        <w:t xml:space="preserve">. </w:t>
      </w:r>
      <w:r w:rsidR="00FF4BCF" w:rsidRPr="00166B75">
        <w:rPr>
          <w:rFonts w:ascii="Optimum" w:hAnsi="Optimum" w:cs="Arial"/>
          <w:i/>
          <w:sz w:val="20"/>
          <w:szCs w:val="20"/>
        </w:rPr>
        <w:t>pasteuri</w:t>
      </w:r>
      <w:r w:rsidR="00FF4BCF" w:rsidRPr="00166B75">
        <w:rPr>
          <w:rFonts w:ascii="Optimum" w:hAnsi="Optimum" w:cs="Arial"/>
          <w:sz w:val="20"/>
          <w:szCs w:val="20"/>
        </w:rPr>
        <w:t xml:space="preserve">, </w:t>
      </w:r>
      <w:r w:rsidRPr="00166B75">
        <w:rPr>
          <w:rFonts w:ascii="Optimum" w:hAnsi="Optimum" w:cs="Arial"/>
          <w:i/>
          <w:sz w:val="20"/>
          <w:szCs w:val="20"/>
        </w:rPr>
        <w:t>B</w:t>
      </w:r>
      <w:r w:rsidRPr="00166B75">
        <w:rPr>
          <w:rFonts w:ascii="Optimum" w:hAnsi="Optimum" w:cs="Arial"/>
          <w:sz w:val="20"/>
          <w:szCs w:val="20"/>
        </w:rPr>
        <w:t xml:space="preserve">. </w:t>
      </w:r>
      <w:r w:rsidRPr="00166B75">
        <w:rPr>
          <w:rFonts w:ascii="Optimum" w:hAnsi="Optimum" w:cs="Arial"/>
          <w:i/>
          <w:sz w:val="20"/>
          <w:szCs w:val="20"/>
        </w:rPr>
        <w:t>pumilus</w:t>
      </w:r>
      <w:r w:rsidRPr="00166B75">
        <w:rPr>
          <w:rFonts w:ascii="Optimum" w:hAnsi="Optimum" w:cs="Arial"/>
          <w:sz w:val="20"/>
          <w:szCs w:val="20"/>
        </w:rPr>
        <w:t xml:space="preserve">, </w:t>
      </w:r>
      <w:r w:rsidR="001F0E59" w:rsidRPr="00166B75">
        <w:rPr>
          <w:rFonts w:ascii="Optimum" w:hAnsi="Optimum" w:cs="Arial"/>
          <w:i/>
          <w:sz w:val="20"/>
          <w:szCs w:val="20"/>
        </w:rPr>
        <w:t>B</w:t>
      </w:r>
      <w:r w:rsidR="001F0E59" w:rsidRPr="00166B75">
        <w:rPr>
          <w:rFonts w:ascii="Optimum" w:hAnsi="Optimum" w:cs="Arial"/>
          <w:sz w:val="20"/>
          <w:szCs w:val="20"/>
        </w:rPr>
        <w:t xml:space="preserve">. </w:t>
      </w:r>
      <w:r w:rsidR="00FF4BCF" w:rsidRPr="00166B75">
        <w:rPr>
          <w:rFonts w:ascii="Optimum" w:hAnsi="Optimum" w:cs="Arial"/>
          <w:i/>
          <w:sz w:val="20"/>
          <w:szCs w:val="20"/>
        </w:rPr>
        <w:t>sphaericus</w:t>
      </w:r>
      <w:r w:rsidR="00FF4BCF" w:rsidRPr="00166B75">
        <w:rPr>
          <w:rFonts w:ascii="Optimum" w:hAnsi="Optimum" w:cs="Arial"/>
          <w:sz w:val="20"/>
          <w:szCs w:val="20"/>
        </w:rPr>
        <w:t xml:space="preserve">, </w:t>
      </w:r>
      <w:r w:rsidRPr="00166B75">
        <w:rPr>
          <w:rFonts w:ascii="Optimum" w:hAnsi="Optimum" w:cs="Arial"/>
          <w:sz w:val="20"/>
          <w:szCs w:val="20"/>
        </w:rPr>
        <w:t xml:space="preserve">o bacterias Gram-negativas pertenecientes al género </w:t>
      </w:r>
      <w:r w:rsidRPr="00166B75">
        <w:rPr>
          <w:rFonts w:ascii="Optimum" w:hAnsi="Optimum" w:cs="Arial"/>
          <w:i/>
          <w:sz w:val="20"/>
          <w:szCs w:val="20"/>
        </w:rPr>
        <w:t>Pseudomonas</w:t>
      </w:r>
      <w:r w:rsidRPr="00166B75">
        <w:rPr>
          <w:rFonts w:ascii="Optimum" w:hAnsi="Optimum" w:cs="Arial"/>
          <w:sz w:val="20"/>
          <w:szCs w:val="20"/>
        </w:rPr>
        <w:t xml:space="preserve"> </w:t>
      </w:r>
      <w:r w:rsidRPr="00166B75">
        <w:rPr>
          <w:rFonts w:ascii="Optimum" w:hAnsi="Optimum" w:cs="Arial"/>
          <w:i/>
          <w:sz w:val="20"/>
          <w:szCs w:val="20"/>
        </w:rPr>
        <w:t>e</w:t>
      </w:r>
      <w:r w:rsidRPr="00166B75">
        <w:rPr>
          <w:rFonts w:ascii="Optimum" w:hAnsi="Optimum" w:cs="Arial"/>
          <w:sz w:val="20"/>
          <w:szCs w:val="20"/>
        </w:rPr>
        <w:t>.</w:t>
      </w:r>
      <w:r w:rsidRPr="00166B75">
        <w:rPr>
          <w:rFonts w:ascii="Optimum" w:hAnsi="Optimum" w:cs="Arial"/>
          <w:i/>
          <w:sz w:val="20"/>
          <w:szCs w:val="20"/>
        </w:rPr>
        <w:t>g</w:t>
      </w:r>
      <w:r w:rsidRPr="00166B75">
        <w:rPr>
          <w:rFonts w:ascii="Optimum" w:hAnsi="Optimum" w:cs="Arial"/>
          <w:sz w:val="20"/>
          <w:szCs w:val="20"/>
        </w:rPr>
        <w:t xml:space="preserve">., </w:t>
      </w:r>
      <w:r w:rsidRPr="00166B75">
        <w:rPr>
          <w:rFonts w:ascii="Optimum" w:hAnsi="Optimum" w:cs="Arial"/>
          <w:i/>
          <w:sz w:val="20"/>
          <w:szCs w:val="20"/>
        </w:rPr>
        <w:t>P</w:t>
      </w:r>
      <w:r w:rsidRPr="00166B75">
        <w:rPr>
          <w:rFonts w:ascii="Optimum" w:hAnsi="Optimum" w:cs="Arial"/>
          <w:sz w:val="20"/>
          <w:szCs w:val="20"/>
        </w:rPr>
        <w:t xml:space="preserve">. </w:t>
      </w:r>
      <w:r w:rsidRPr="00166B75">
        <w:rPr>
          <w:rFonts w:ascii="Optimum" w:hAnsi="Optimum" w:cs="Arial"/>
          <w:i/>
          <w:sz w:val="20"/>
          <w:szCs w:val="20"/>
        </w:rPr>
        <w:t>fluorescens</w:t>
      </w:r>
      <w:r w:rsidRPr="00166B75">
        <w:rPr>
          <w:rFonts w:ascii="Optimum" w:hAnsi="Optimum" w:cs="Arial"/>
          <w:sz w:val="20"/>
          <w:szCs w:val="20"/>
        </w:rPr>
        <w:t xml:space="preserve">, </w:t>
      </w:r>
      <w:r w:rsidRPr="00166B75">
        <w:rPr>
          <w:rFonts w:ascii="Optimum" w:hAnsi="Optimum" w:cs="Arial"/>
          <w:i/>
          <w:sz w:val="20"/>
          <w:szCs w:val="20"/>
        </w:rPr>
        <w:t>P</w:t>
      </w:r>
      <w:r w:rsidRPr="00166B75">
        <w:rPr>
          <w:rFonts w:ascii="Optimum" w:hAnsi="Optimum" w:cs="Arial"/>
          <w:sz w:val="20"/>
          <w:szCs w:val="20"/>
        </w:rPr>
        <w:t xml:space="preserve">. </w:t>
      </w:r>
      <w:r w:rsidRPr="00166B75">
        <w:rPr>
          <w:rFonts w:ascii="Optimum" w:hAnsi="Optimum" w:cs="Arial"/>
          <w:i/>
          <w:sz w:val="20"/>
          <w:szCs w:val="20"/>
        </w:rPr>
        <w:t>putida</w:t>
      </w:r>
      <w:r w:rsidRPr="00166B75">
        <w:rPr>
          <w:rFonts w:ascii="Optimum" w:hAnsi="Optimum" w:cs="Arial"/>
          <w:sz w:val="20"/>
          <w:szCs w:val="20"/>
        </w:rPr>
        <w:t xml:space="preserve">, </w:t>
      </w:r>
      <w:r w:rsidRPr="00166B75">
        <w:rPr>
          <w:rFonts w:ascii="Optimum" w:hAnsi="Optimum" w:cs="Arial"/>
          <w:i/>
          <w:sz w:val="20"/>
          <w:szCs w:val="20"/>
        </w:rPr>
        <w:t>P</w:t>
      </w:r>
      <w:r w:rsidRPr="00166B75">
        <w:rPr>
          <w:rFonts w:ascii="Optimum" w:hAnsi="Optimum" w:cs="Arial"/>
          <w:sz w:val="20"/>
          <w:szCs w:val="20"/>
        </w:rPr>
        <w:t xml:space="preserve">. </w:t>
      </w:r>
      <w:r w:rsidRPr="00166B75">
        <w:rPr>
          <w:rFonts w:ascii="Optimum" w:hAnsi="Optimum" w:cs="Arial"/>
          <w:i/>
          <w:sz w:val="20"/>
          <w:szCs w:val="20"/>
        </w:rPr>
        <w:t>aeruginosa</w:t>
      </w:r>
      <w:r w:rsidRPr="00166B75">
        <w:rPr>
          <w:rFonts w:ascii="Optimum" w:hAnsi="Optimum" w:cs="Arial"/>
          <w:sz w:val="20"/>
          <w:szCs w:val="20"/>
        </w:rPr>
        <w:t xml:space="preserve"> y enterobacterias como </w:t>
      </w:r>
      <w:r w:rsidRPr="00166B75">
        <w:rPr>
          <w:rFonts w:ascii="Optimum" w:hAnsi="Optimum" w:cs="Arial"/>
          <w:i/>
          <w:sz w:val="20"/>
          <w:szCs w:val="20"/>
        </w:rPr>
        <w:t>Serratia</w:t>
      </w:r>
      <w:r w:rsidRPr="00166B75">
        <w:rPr>
          <w:rFonts w:ascii="Optimum" w:hAnsi="Optimum" w:cs="Arial"/>
          <w:sz w:val="20"/>
          <w:szCs w:val="20"/>
        </w:rPr>
        <w:t xml:space="preserve"> </w:t>
      </w:r>
      <w:r w:rsidRPr="00166B75">
        <w:rPr>
          <w:rFonts w:ascii="Optimum" w:hAnsi="Optimum" w:cs="Arial"/>
          <w:i/>
          <w:sz w:val="20"/>
          <w:szCs w:val="20"/>
        </w:rPr>
        <w:t>e</w:t>
      </w:r>
      <w:r w:rsidRPr="00166B75">
        <w:rPr>
          <w:rFonts w:ascii="Optimum" w:hAnsi="Optimum" w:cs="Arial"/>
          <w:sz w:val="20"/>
          <w:szCs w:val="20"/>
        </w:rPr>
        <w:t xml:space="preserve">. </w:t>
      </w:r>
      <w:r w:rsidRPr="00166B75">
        <w:rPr>
          <w:rFonts w:ascii="Optimum" w:hAnsi="Optimum" w:cs="Arial"/>
          <w:i/>
          <w:sz w:val="20"/>
          <w:szCs w:val="20"/>
        </w:rPr>
        <w:t>g</w:t>
      </w:r>
      <w:r w:rsidRPr="00166B75">
        <w:rPr>
          <w:rFonts w:ascii="Optimum" w:hAnsi="Optimum" w:cs="Arial"/>
          <w:sz w:val="20"/>
          <w:szCs w:val="20"/>
        </w:rPr>
        <w:t xml:space="preserve">., </w:t>
      </w:r>
      <w:r w:rsidRPr="00166B75">
        <w:rPr>
          <w:rFonts w:ascii="Optimum" w:hAnsi="Optimum" w:cs="Arial"/>
          <w:i/>
          <w:sz w:val="20"/>
          <w:szCs w:val="20"/>
        </w:rPr>
        <w:t>S</w:t>
      </w:r>
      <w:r w:rsidRPr="00166B75">
        <w:rPr>
          <w:rFonts w:ascii="Optimum" w:hAnsi="Optimum" w:cs="Arial"/>
          <w:sz w:val="20"/>
          <w:szCs w:val="20"/>
        </w:rPr>
        <w:t xml:space="preserve">. </w:t>
      </w:r>
      <w:r w:rsidRPr="00166B75">
        <w:rPr>
          <w:rFonts w:ascii="Optimum" w:hAnsi="Optimum" w:cs="Arial"/>
          <w:i/>
          <w:sz w:val="20"/>
          <w:szCs w:val="20"/>
        </w:rPr>
        <w:t>marcesens</w:t>
      </w:r>
      <w:r w:rsidRPr="00166B75">
        <w:rPr>
          <w:rFonts w:ascii="Optimum" w:hAnsi="Optimum" w:cs="Arial"/>
          <w:sz w:val="20"/>
          <w:szCs w:val="20"/>
        </w:rPr>
        <w:t xml:space="preserve">, </w:t>
      </w:r>
      <w:r w:rsidRPr="00166B75">
        <w:rPr>
          <w:rFonts w:ascii="Optimum" w:hAnsi="Optimum" w:cs="Arial"/>
          <w:i/>
          <w:sz w:val="20"/>
          <w:szCs w:val="20"/>
        </w:rPr>
        <w:t>S</w:t>
      </w:r>
      <w:r w:rsidRPr="00166B75">
        <w:rPr>
          <w:rFonts w:ascii="Optimum" w:hAnsi="Optimum" w:cs="Arial"/>
          <w:sz w:val="20"/>
          <w:szCs w:val="20"/>
        </w:rPr>
        <w:t xml:space="preserve">. </w:t>
      </w:r>
      <w:r w:rsidRPr="00166B75">
        <w:rPr>
          <w:rFonts w:ascii="Optimum" w:hAnsi="Optimum" w:cs="Arial"/>
          <w:i/>
          <w:sz w:val="20"/>
          <w:szCs w:val="20"/>
        </w:rPr>
        <w:t>plymuthica</w:t>
      </w:r>
      <w:r w:rsidRPr="00166B75">
        <w:rPr>
          <w:rFonts w:ascii="Optimum" w:hAnsi="Optimum" w:cs="Arial"/>
          <w:sz w:val="20"/>
          <w:szCs w:val="20"/>
        </w:rPr>
        <w:t xml:space="preserve">, así como </w:t>
      </w:r>
      <w:r w:rsidRPr="00166B75">
        <w:rPr>
          <w:rFonts w:ascii="Optimum" w:hAnsi="Optimum" w:cs="Arial"/>
          <w:i/>
          <w:sz w:val="20"/>
          <w:szCs w:val="20"/>
        </w:rPr>
        <w:t>Pantoea</w:t>
      </w:r>
      <w:r w:rsidRPr="00166B75">
        <w:rPr>
          <w:rFonts w:ascii="Optimum" w:hAnsi="Optimum" w:cs="Arial"/>
          <w:sz w:val="20"/>
          <w:szCs w:val="20"/>
        </w:rPr>
        <w:t xml:space="preserve"> </w:t>
      </w:r>
      <w:r w:rsidRPr="00166B75">
        <w:rPr>
          <w:rFonts w:ascii="Optimum" w:hAnsi="Optimum" w:cs="Arial"/>
          <w:i/>
          <w:sz w:val="20"/>
          <w:szCs w:val="20"/>
        </w:rPr>
        <w:t>agglomerans</w:t>
      </w:r>
      <w:r w:rsidR="00FE6B8D" w:rsidRPr="00166B75">
        <w:rPr>
          <w:rFonts w:ascii="Optimum" w:hAnsi="Optimum" w:cs="Arial"/>
          <w:sz w:val="20"/>
          <w:szCs w:val="20"/>
        </w:rPr>
        <w:t xml:space="preserve">, a través de la generación de diversos metabolitos, entre los cuales destacan: </w:t>
      </w:r>
      <w:r w:rsidR="001C3D0B" w:rsidRPr="00166B75">
        <w:rPr>
          <w:rFonts w:ascii="Optimum" w:hAnsi="Optimum" w:cs="Arial"/>
          <w:sz w:val="20"/>
          <w:szCs w:val="20"/>
        </w:rPr>
        <w:t>AS</w:t>
      </w:r>
      <w:r w:rsidR="001F0E59" w:rsidRPr="00166B75">
        <w:rPr>
          <w:rFonts w:ascii="Optimum" w:hAnsi="Optimum" w:cs="Arial"/>
          <w:sz w:val="20"/>
          <w:szCs w:val="20"/>
        </w:rPr>
        <w:t xml:space="preserve">, </w:t>
      </w:r>
      <w:r w:rsidR="00FE6B8D" w:rsidRPr="00166B75">
        <w:rPr>
          <w:rFonts w:ascii="Optimum" w:hAnsi="Optimum" w:cs="Arial"/>
          <w:sz w:val="20"/>
          <w:szCs w:val="20"/>
        </w:rPr>
        <w:t xml:space="preserve">lipopolisacáridos (LPS), sideróforos, lipopéptidos cíclicos, 2,4-diacetilfloroglucinol, lactonas homoserinas y compuestos volátiles como </w:t>
      </w:r>
      <w:proofErr w:type="spellStart"/>
      <w:r w:rsidR="00FE6B8D" w:rsidRPr="00166B75">
        <w:rPr>
          <w:rFonts w:ascii="Optimum" w:hAnsi="Optimum" w:cs="Arial"/>
          <w:sz w:val="20"/>
          <w:szCs w:val="20"/>
        </w:rPr>
        <w:t>acetoin</w:t>
      </w:r>
      <w:proofErr w:type="spellEnd"/>
      <w:r w:rsidR="00FE6B8D" w:rsidRPr="00166B75">
        <w:rPr>
          <w:rFonts w:ascii="Optimum" w:hAnsi="Optimum" w:cs="Arial"/>
          <w:sz w:val="20"/>
          <w:szCs w:val="20"/>
        </w:rPr>
        <w:t xml:space="preserve"> y 2,3-butanediol</w:t>
      </w:r>
      <w:r w:rsidR="006A3AB0" w:rsidRPr="00166B75">
        <w:rPr>
          <w:rFonts w:ascii="Optimum" w:hAnsi="Optimum" w:cs="Arial"/>
          <w:sz w:val="20"/>
          <w:szCs w:val="20"/>
        </w:rPr>
        <w:t xml:space="preserve"> </w:t>
      </w:r>
      <w:r w:rsidR="00184C4E" w:rsidRPr="00166B75">
        <w:rPr>
          <w:rFonts w:ascii="Optimum" w:hAnsi="Optimum" w:cs="Arial"/>
          <w:sz w:val="20"/>
          <w:szCs w:val="20"/>
        </w:rPr>
        <w:t xml:space="preserve">(Molina-Romero </w:t>
      </w:r>
      <w:r w:rsidR="00184C4E" w:rsidRPr="00166B75">
        <w:rPr>
          <w:rFonts w:ascii="Optimum" w:hAnsi="Optimum" w:cs="Arial"/>
          <w:i/>
          <w:sz w:val="20"/>
          <w:szCs w:val="20"/>
        </w:rPr>
        <w:t>et al</w:t>
      </w:r>
      <w:r w:rsidR="00184C4E" w:rsidRPr="00166B75">
        <w:rPr>
          <w:rFonts w:ascii="Optimum" w:hAnsi="Optimum" w:cs="Arial"/>
          <w:sz w:val="20"/>
          <w:szCs w:val="20"/>
        </w:rPr>
        <w:t>., 2015)</w:t>
      </w:r>
      <w:r w:rsidR="00FE6B8D" w:rsidRPr="00166B75">
        <w:rPr>
          <w:rFonts w:ascii="Optimum" w:hAnsi="Optimum" w:cs="Arial"/>
          <w:sz w:val="20"/>
          <w:szCs w:val="20"/>
        </w:rPr>
        <w:t>.</w:t>
      </w:r>
    </w:p>
    <w:p w:rsidR="00AC7B57" w:rsidRDefault="00AC7B57" w:rsidP="00166B75">
      <w:pPr>
        <w:spacing w:after="0" w:line="240" w:lineRule="auto"/>
        <w:jc w:val="both"/>
        <w:rPr>
          <w:rFonts w:ascii="Optimum" w:hAnsi="Optimum" w:cs="Arial"/>
          <w:sz w:val="20"/>
          <w:szCs w:val="20"/>
        </w:rPr>
      </w:pPr>
    </w:p>
    <w:p w:rsidR="005E2A5C" w:rsidRPr="00166B75" w:rsidRDefault="00E629CF" w:rsidP="00166B75">
      <w:pPr>
        <w:spacing w:after="0" w:line="240" w:lineRule="auto"/>
        <w:jc w:val="both"/>
        <w:rPr>
          <w:rFonts w:ascii="Optimum" w:hAnsi="Optimum" w:cs="Arial"/>
          <w:sz w:val="20"/>
          <w:szCs w:val="20"/>
        </w:rPr>
      </w:pPr>
      <w:proofErr w:type="spellStart"/>
      <w:r w:rsidRPr="00166B75">
        <w:rPr>
          <w:rFonts w:ascii="Optimum" w:hAnsi="Optimum" w:cs="Arial"/>
          <w:sz w:val="20"/>
          <w:szCs w:val="20"/>
        </w:rPr>
        <w:t>Saharan</w:t>
      </w:r>
      <w:proofErr w:type="spellEnd"/>
      <w:r w:rsidRPr="00166B75">
        <w:rPr>
          <w:rFonts w:ascii="Optimum" w:hAnsi="Optimum" w:cs="Arial"/>
          <w:sz w:val="20"/>
          <w:szCs w:val="20"/>
        </w:rPr>
        <w:t xml:space="preserve"> y </w:t>
      </w:r>
      <w:proofErr w:type="spellStart"/>
      <w:r w:rsidRPr="00166B75">
        <w:rPr>
          <w:rFonts w:ascii="Optimum" w:hAnsi="Optimum" w:cs="Arial"/>
          <w:sz w:val="20"/>
          <w:szCs w:val="20"/>
        </w:rPr>
        <w:t>Nehra</w:t>
      </w:r>
      <w:proofErr w:type="spellEnd"/>
      <w:r w:rsidRPr="00166B75">
        <w:rPr>
          <w:rFonts w:ascii="Optimum" w:hAnsi="Optimum" w:cs="Arial"/>
          <w:sz w:val="20"/>
          <w:szCs w:val="20"/>
        </w:rPr>
        <w:t xml:space="preserve"> (2011)</w:t>
      </w:r>
      <w:r w:rsidR="00F3498F" w:rsidRPr="00166B75">
        <w:rPr>
          <w:rFonts w:ascii="Optimum" w:hAnsi="Optimum" w:cs="Arial"/>
          <w:sz w:val="20"/>
          <w:szCs w:val="20"/>
        </w:rPr>
        <w:t xml:space="preserve"> señalan que, p</w:t>
      </w:r>
      <w:r w:rsidR="00012321" w:rsidRPr="00166B75">
        <w:rPr>
          <w:rFonts w:ascii="Optimum" w:hAnsi="Optimum" w:cs="Arial"/>
          <w:sz w:val="20"/>
          <w:szCs w:val="20"/>
        </w:rPr>
        <w:t xml:space="preserve">rovocadas por una infección local, las plantas responden con una cascada de señalización dependiente del AS que conduce a la expresión sistémica de amplio espectro y resistencia a la enfermedad de larga duración que es eficaz contra hongos, bacterias y virus. </w:t>
      </w:r>
      <w:r w:rsidR="00200B23" w:rsidRPr="00166B75">
        <w:rPr>
          <w:rFonts w:ascii="Optimum" w:hAnsi="Optimum" w:cs="Arial"/>
          <w:sz w:val="20"/>
          <w:szCs w:val="20"/>
        </w:rPr>
        <w:t xml:space="preserve">Después de la infección, los niveles endógenos del AS se incrementan local y sistemáticamente, y los niveles del AS se incrementan en el floema antes de que ocurra la RSI. </w:t>
      </w:r>
      <w:r w:rsidR="004944E1" w:rsidRPr="00166B75">
        <w:rPr>
          <w:rFonts w:ascii="Optimum" w:hAnsi="Optimum" w:cs="Arial"/>
          <w:sz w:val="20"/>
          <w:szCs w:val="20"/>
        </w:rPr>
        <w:t>Además establecen que, el AS es sintetizado en respuesta a la infección</w:t>
      </w:r>
      <w:r w:rsidR="00200B23" w:rsidRPr="00166B75">
        <w:rPr>
          <w:rFonts w:ascii="Optimum" w:hAnsi="Optimum" w:cs="Arial"/>
          <w:sz w:val="20"/>
          <w:szCs w:val="20"/>
        </w:rPr>
        <w:t xml:space="preserve">, tanto local como sistemáticamente: en consecuencia la nueva producción de AS en las partes no infectadas de las plantas puede contribuir en consecuencia a la expresión sistémica de la RSI. </w:t>
      </w:r>
      <w:r w:rsidR="00F3121D" w:rsidRPr="00166B75">
        <w:rPr>
          <w:rFonts w:ascii="Optimum" w:hAnsi="Optimum" w:cs="Arial"/>
          <w:sz w:val="20"/>
          <w:szCs w:val="20"/>
        </w:rPr>
        <w:t xml:space="preserve">Por otro lado, </w:t>
      </w:r>
      <w:r w:rsidR="006A3AB0" w:rsidRPr="00166B75">
        <w:rPr>
          <w:rFonts w:ascii="Optimum" w:hAnsi="Optimum" w:cs="Arial"/>
          <w:sz w:val="20"/>
          <w:szCs w:val="20"/>
        </w:rPr>
        <w:t>Camarena-Gutiérrez y de la Torre-</w:t>
      </w:r>
      <w:proofErr w:type="spellStart"/>
      <w:r w:rsidR="006A3AB0" w:rsidRPr="00166B75">
        <w:rPr>
          <w:rFonts w:ascii="Optimum" w:hAnsi="Optimum" w:cs="Arial"/>
          <w:sz w:val="20"/>
          <w:szCs w:val="20"/>
        </w:rPr>
        <w:t>Almaráz</w:t>
      </w:r>
      <w:proofErr w:type="spellEnd"/>
      <w:r w:rsidR="006A3AB0" w:rsidRPr="00166B75">
        <w:rPr>
          <w:rFonts w:ascii="Optimum" w:hAnsi="Optimum" w:cs="Arial"/>
          <w:sz w:val="20"/>
          <w:szCs w:val="20"/>
        </w:rPr>
        <w:t xml:space="preserve"> (2007)</w:t>
      </w:r>
      <w:r w:rsidR="00F3121D" w:rsidRPr="00166B75">
        <w:rPr>
          <w:rFonts w:ascii="Optimum" w:hAnsi="Optimum" w:cs="Arial"/>
          <w:sz w:val="20"/>
          <w:szCs w:val="20"/>
        </w:rPr>
        <w:t xml:space="preserve">, </w:t>
      </w:r>
      <w:r w:rsidR="00A45D30" w:rsidRPr="00166B75">
        <w:rPr>
          <w:rFonts w:ascii="Optimum" w:hAnsi="Optimum" w:cs="Arial"/>
          <w:sz w:val="20"/>
          <w:szCs w:val="20"/>
        </w:rPr>
        <w:t xml:space="preserve">señalan que sí las </w:t>
      </w:r>
      <w:r w:rsidR="007A2EB8" w:rsidRPr="00166B75">
        <w:rPr>
          <w:rFonts w:ascii="Optimum" w:hAnsi="Optimum" w:cs="Arial"/>
          <w:sz w:val="20"/>
          <w:szCs w:val="20"/>
        </w:rPr>
        <w:t>plantas</w:t>
      </w:r>
      <w:r w:rsidR="00A45D30" w:rsidRPr="00166B75">
        <w:rPr>
          <w:rFonts w:ascii="Optimum" w:hAnsi="Optimum" w:cs="Arial"/>
          <w:sz w:val="20"/>
          <w:szCs w:val="20"/>
        </w:rPr>
        <w:t xml:space="preserve"> sobreviven a un ataque inicial de organismos patóg</w:t>
      </w:r>
      <w:r w:rsidR="0033127A" w:rsidRPr="00166B75">
        <w:rPr>
          <w:rFonts w:ascii="Optimum" w:hAnsi="Optimum" w:cs="Arial"/>
          <w:sz w:val="20"/>
          <w:szCs w:val="20"/>
        </w:rPr>
        <w:t>enos</w:t>
      </w:r>
      <w:r w:rsidR="00A45D30" w:rsidRPr="00166B75">
        <w:rPr>
          <w:rFonts w:ascii="Optimum" w:hAnsi="Optimum" w:cs="Arial"/>
          <w:sz w:val="20"/>
          <w:szCs w:val="20"/>
        </w:rPr>
        <w:t xml:space="preserve"> o bien sí la protección se genera después de: </w:t>
      </w:r>
      <w:r w:rsidR="00EC46D3" w:rsidRPr="00166B75">
        <w:rPr>
          <w:rFonts w:ascii="Optimum" w:hAnsi="Optimum" w:cs="Arial"/>
          <w:sz w:val="20"/>
          <w:szCs w:val="20"/>
        </w:rPr>
        <w:t xml:space="preserve">a) </w:t>
      </w:r>
      <w:r w:rsidR="00A45D30" w:rsidRPr="00166B75">
        <w:rPr>
          <w:rFonts w:ascii="Optimum" w:hAnsi="Optimum" w:cs="Arial"/>
          <w:sz w:val="20"/>
          <w:szCs w:val="20"/>
        </w:rPr>
        <w:t>un ataque de artrópodos herbívoros</w:t>
      </w:r>
      <w:r w:rsidR="00EC46D3" w:rsidRPr="00166B75">
        <w:rPr>
          <w:rFonts w:ascii="Optimum" w:hAnsi="Optimum" w:cs="Arial"/>
          <w:sz w:val="20"/>
          <w:szCs w:val="20"/>
        </w:rPr>
        <w:t xml:space="preserve"> o b)</w:t>
      </w:r>
      <w:r w:rsidR="00A45D30" w:rsidRPr="00166B75">
        <w:rPr>
          <w:rFonts w:ascii="Optimum" w:hAnsi="Optimum" w:cs="Arial"/>
          <w:sz w:val="20"/>
          <w:szCs w:val="20"/>
        </w:rPr>
        <w:t xml:space="preserve"> un daño mecánico o del contacto con algunos productos químicos sintéticos, éstas pueden protegerse contra ataques posteriores por patógenos homólogos aun cuando las plantas no posea</w:t>
      </w:r>
      <w:r w:rsidR="00F56A80" w:rsidRPr="00166B75">
        <w:rPr>
          <w:rFonts w:ascii="Optimum" w:hAnsi="Optimum" w:cs="Arial"/>
          <w:sz w:val="20"/>
          <w:szCs w:val="20"/>
        </w:rPr>
        <w:t>n</w:t>
      </w:r>
      <w:r w:rsidR="00A45D30" w:rsidRPr="00166B75">
        <w:rPr>
          <w:rFonts w:ascii="Optimum" w:hAnsi="Optimum" w:cs="Arial"/>
          <w:sz w:val="20"/>
          <w:szCs w:val="20"/>
        </w:rPr>
        <w:t xml:space="preserve"> genes determinantes de la resistencia específica</w:t>
      </w:r>
      <w:r w:rsidR="000542F9" w:rsidRPr="00166B75">
        <w:rPr>
          <w:rFonts w:ascii="Optimum" w:hAnsi="Optimum" w:cs="Arial"/>
          <w:sz w:val="20"/>
          <w:szCs w:val="20"/>
        </w:rPr>
        <w:t xml:space="preserve"> del cultivar</w:t>
      </w:r>
      <w:r w:rsidR="00A45D30" w:rsidRPr="00166B75">
        <w:rPr>
          <w:rFonts w:ascii="Optimum" w:hAnsi="Optimum" w:cs="Arial"/>
          <w:sz w:val="20"/>
          <w:szCs w:val="20"/>
        </w:rPr>
        <w:t>, quedando inmunes</w:t>
      </w:r>
      <w:r w:rsidR="000542F9" w:rsidRPr="00166B75">
        <w:rPr>
          <w:rFonts w:ascii="Optimum" w:hAnsi="Optimum" w:cs="Arial"/>
          <w:sz w:val="20"/>
          <w:szCs w:val="20"/>
        </w:rPr>
        <w:t xml:space="preserve">. Esta capacidad de las células para repeler los subsecuentes ataques y que se dispersa a toda la planta, </w:t>
      </w:r>
      <w:r w:rsidR="00771041" w:rsidRPr="00166B75">
        <w:rPr>
          <w:rFonts w:ascii="Optimum" w:hAnsi="Optimum" w:cs="Arial"/>
          <w:sz w:val="20"/>
          <w:szCs w:val="20"/>
        </w:rPr>
        <w:t xml:space="preserve">corresponde a la </w:t>
      </w:r>
      <w:r w:rsidR="00F3121D" w:rsidRPr="00166B75">
        <w:rPr>
          <w:rFonts w:ascii="Optimum" w:hAnsi="Optimum" w:cs="Arial"/>
          <w:sz w:val="20"/>
          <w:szCs w:val="20"/>
        </w:rPr>
        <w:t>RSA.</w:t>
      </w:r>
      <w:r w:rsidR="005D198F" w:rsidRPr="00166B75">
        <w:rPr>
          <w:rFonts w:ascii="Optimum" w:hAnsi="Optimum" w:cs="Arial"/>
          <w:sz w:val="20"/>
          <w:szCs w:val="20"/>
        </w:rPr>
        <w:t xml:space="preserve"> La RSA presenta cuatro características peculiares: 1) es efectiva contra un amplio espectro de organismos patógenos, dependiendo de la especie vegetal tratada; 2) es de largo plazo; 3) se dispersa en las plantas, principalmente, en dirección apical; y 4) se mueve hacia las yemas injertadas: estas dos últimas características sugieren</w:t>
      </w:r>
      <w:r w:rsidR="00746C86" w:rsidRPr="00166B75">
        <w:rPr>
          <w:rFonts w:ascii="Optimum" w:hAnsi="Optimum" w:cs="Arial"/>
          <w:sz w:val="20"/>
          <w:szCs w:val="20"/>
        </w:rPr>
        <w:t xml:space="preserve"> </w:t>
      </w:r>
      <w:r w:rsidR="00746C86" w:rsidRPr="00166B75">
        <w:rPr>
          <w:rFonts w:ascii="Optimum" w:hAnsi="Optimum" w:cs="Arial"/>
          <w:sz w:val="20"/>
          <w:szCs w:val="20"/>
        </w:rPr>
        <w:lastRenderedPageBreak/>
        <w:t>convincentemente que las señales establecidas por la RSA son traslocadas a través de la planta</w:t>
      </w:r>
      <w:r w:rsidR="005D21AB" w:rsidRPr="00166B75">
        <w:rPr>
          <w:rFonts w:ascii="Optimum" w:hAnsi="Optimum" w:cs="Arial"/>
          <w:sz w:val="20"/>
          <w:szCs w:val="20"/>
        </w:rPr>
        <w:t xml:space="preserve">. </w:t>
      </w:r>
      <w:r w:rsidR="00C9094A" w:rsidRPr="00166B75">
        <w:rPr>
          <w:rFonts w:ascii="Optimum" w:hAnsi="Optimum" w:cs="Arial"/>
          <w:sz w:val="20"/>
          <w:szCs w:val="20"/>
        </w:rPr>
        <w:t>El tiempo y grado de protección de la RSA depende de la especie vegetal y del inductor, esto se debe a que algunos efectores inducen la RSA en unas especies y en otras no</w:t>
      </w:r>
      <w:r w:rsidR="006A3AB0" w:rsidRPr="00166B75">
        <w:rPr>
          <w:rFonts w:ascii="Optimum" w:hAnsi="Optimum" w:cs="Arial"/>
          <w:sz w:val="20"/>
          <w:szCs w:val="20"/>
        </w:rPr>
        <w:t xml:space="preserve"> (Díaz-Puentes, 2012)</w:t>
      </w:r>
      <w:r w:rsidR="00C9094A" w:rsidRPr="00166B75">
        <w:rPr>
          <w:rFonts w:ascii="Optimum" w:hAnsi="Optimum" w:cs="Arial"/>
          <w:sz w:val="20"/>
          <w:szCs w:val="20"/>
        </w:rPr>
        <w:t>.</w:t>
      </w:r>
      <w:r w:rsidR="005D198F" w:rsidRPr="00166B75">
        <w:rPr>
          <w:rFonts w:ascii="Optimum" w:hAnsi="Optimum" w:cs="Arial"/>
          <w:sz w:val="20"/>
          <w:szCs w:val="20"/>
        </w:rPr>
        <w:t xml:space="preserve"> Adicionalmente, </w:t>
      </w:r>
      <w:r w:rsidR="00C9094A" w:rsidRPr="00166B75">
        <w:rPr>
          <w:rFonts w:ascii="Optimum" w:hAnsi="Optimum" w:cs="Arial"/>
          <w:sz w:val="20"/>
          <w:szCs w:val="20"/>
        </w:rPr>
        <w:t>a través del tiempo</w:t>
      </w:r>
      <w:r w:rsidR="005D198F" w:rsidRPr="00166B75">
        <w:rPr>
          <w:rFonts w:ascii="Optimum" w:hAnsi="Optimum" w:cs="Arial"/>
          <w:sz w:val="20"/>
          <w:szCs w:val="20"/>
        </w:rPr>
        <w:t>, su fuerza y estabilidad pueden ser afectadas por las condiciones climáticas y la nutrición</w:t>
      </w:r>
      <w:r w:rsidR="00746C86" w:rsidRPr="00166B75">
        <w:rPr>
          <w:rFonts w:ascii="Optimum" w:hAnsi="Optimum" w:cs="Arial"/>
          <w:sz w:val="20"/>
          <w:szCs w:val="20"/>
        </w:rPr>
        <w:t xml:space="preserve"> </w:t>
      </w:r>
      <w:r w:rsidR="00C52B19" w:rsidRPr="00166B75">
        <w:rPr>
          <w:rFonts w:ascii="Optimum" w:hAnsi="Optimum" w:cs="Arial"/>
          <w:sz w:val="20"/>
          <w:szCs w:val="20"/>
        </w:rPr>
        <w:t>(Camarena-Gutiérrez y de la Torre-</w:t>
      </w:r>
      <w:proofErr w:type="spellStart"/>
      <w:r w:rsidR="00C52B19" w:rsidRPr="00166B75">
        <w:rPr>
          <w:rFonts w:ascii="Optimum" w:hAnsi="Optimum" w:cs="Arial"/>
          <w:sz w:val="20"/>
          <w:szCs w:val="20"/>
        </w:rPr>
        <w:t>Almaráz</w:t>
      </w:r>
      <w:proofErr w:type="spellEnd"/>
      <w:r w:rsidR="00C52B19" w:rsidRPr="00166B75">
        <w:rPr>
          <w:rFonts w:ascii="Optimum" w:hAnsi="Optimum" w:cs="Arial"/>
          <w:sz w:val="20"/>
          <w:szCs w:val="20"/>
        </w:rPr>
        <w:t>, 2007)</w:t>
      </w:r>
      <w:r w:rsidR="005D198F" w:rsidRPr="00166B75">
        <w:rPr>
          <w:rFonts w:ascii="Optimum" w:hAnsi="Optimum" w:cs="Arial"/>
          <w:sz w:val="20"/>
          <w:szCs w:val="20"/>
        </w:rPr>
        <w:t xml:space="preserve">. </w:t>
      </w:r>
      <w:r w:rsidR="00C9094A" w:rsidRPr="00166B75">
        <w:rPr>
          <w:rFonts w:ascii="Optimum" w:hAnsi="Optimum" w:cs="Arial"/>
          <w:sz w:val="20"/>
          <w:szCs w:val="20"/>
        </w:rPr>
        <w:t xml:space="preserve"> </w:t>
      </w:r>
    </w:p>
    <w:p w:rsidR="00AC7B57" w:rsidRDefault="00AC7B57" w:rsidP="00166B75">
      <w:pPr>
        <w:spacing w:after="0" w:line="240" w:lineRule="auto"/>
        <w:jc w:val="both"/>
        <w:rPr>
          <w:rFonts w:ascii="Optimum" w:hAnsi="Optimum" w:cs="Arial"/>
          <w:sz w:val="20"/>
          <w:szCs w:val="20"/>
        </w:rPr>
      </w:pPr>
    </w:p>
    <w:p w:rsidR="004A3AB1" w:rsidRPr="00166B75" w:rsidRDefault="00231331" w:rsidP="00166B75">
      <w:pPr>
        <w:spacing w:after="0" w:line="240" w:lineRule="auto"/>
        <w:jc w:val="both"/>
        <w:rPr>
          <w:rFonts w:ascii="Optimum" w:hAnsi="Optimum" w:cs="Arial"/>
          <w:sz w:val="20"/>
          <w:szCs w:val="20"/>
        </w:rPr>
      </w:pPr>
      <w:r w:rsidRPr="00166B75">
        <w:rPr>
          <w:rFonts w:ascii="Optimum" w:hAnsi="Optimum" w:cs="Arial"/>
          <w:sz w:val="20"/>
          <w:szCs w:val="20"/>
        </w:rPr>
        <w:t>Un aspecto esencial de la RSA es que la primera infección provocada por un patógeno genere una lesión necrótica, la cual puede ser el resultado de la muerte celular programada después del reconocimiento del patógeno en una interacción incompatible – donde se generó una respuesta hipersensitiva – o de la muerte celular originada por la acción del patógeno en una interacción compatible</w:t>
      </w:r>
      <w:r w:rsidR="00C52B19" w:rsidRPr="00166B75">
        <w:rPr>
          <w:rFonts w:ascii="Optimum" w:hAnsi="Optimum" w:cs="Arial"/>
          <w:sz w:val="20"/>
          <w:szCs w:val="20"/>
        </w:rPr>
        <w:t xml:space="preserve"> (Camarena-Gutiérrez y de la Torre-</w:t>
      </w:r>
      <w:proofErr w:type="spellStart"/>
      <w:r w:rsidR="00C52B19" w:rsidRPr="00166B75">
        <w:rPr>
          <w:rFonts w:ascii="Optimum" w:hAnsi="Optimum" w:cs="Arial"/>
          <w:sz w:val="20"/>
          <w:szCs w:val="20"/>
        </w:rPr>
        <w:t>Almaráz</w:t>
      </w:r>
      <w:proofErr w:type="spellEnd"/>
      <w:r w:rsidR="00C52B19" w:rsidRPr="00166B75">
        <w:rPr>
          <w:rFonts w:ascii="Optimum" w:hAnsi="Optimum" w:cs="Arial"/>
          <w:sz w:val="20"/>
          <w:szCs w:val="20"/>
        </w:rPr>
        <w:t>, 2007)</w:t>
      </w:r>
      <w:r w:rsidR="004466FB" w:rsidRPr="00166B75">
        <w:rPr>
          <w:rFonts w:ascii="Optimum" w:hAnsi="Optimum" w:cs="Arial"/>
          <w:sz w:val="20"/>
          <w:szCs w:val="20"/>
        </w:rPr>
        <w:t xml:space="preserve">. La secuencia de eventos </w:t>
      </w:r>
      <w:r w:rsidRPr="00166B75">
        <w:rPr>
          <w:rFonts w:ascii="Optimum" w:hAnsi="Optimum" w:cs="Arial"/>
          <w:sz w:val="20"/>
          <w:szCs w:val="20"/>
        </w:rPr>
        <w:t xml:space="preserve">que </w:t>
      </w:r>
      <w:r w:rsidR="004466FB" w:rsidRPr="00166B75">
        <w:rPr>
          <w:rFonts w:ascii="Optimum" w:hAnsi="Optimum" w:cs="Arial"/>
          <w:sz w:val="20"/>
          <w:szCs w:val="20"/>
        </w:rPr>
        <w:t>favorecen</w:t>
      </w:r>
      <w:r w:rsidRPr="00166B75">
        <w:rPr>
          <w:rFonts w:ascii="Optimum" w:hAnsi="Optimum" w:cs="Arial"/>
          <w:sz w:val="20"/>
          <w:szCs w:val="20"/>
        </w:rPr>
        <w:t xml:space="preserve"> la RSA inicia localmente: es decir, en las células adyacentes a la respuesta hipersensitiva se observa el engrosamiento de las paredes celulares por incorporación de proteínas estructurales o lignina, deposición de calosa y la inducción de la síntesis de </w:t>
      </w:r>
      <w:proofErr w:type="spellStart"/>
      <w:r w:rsidRPr="00166B75">
        <w:rPr>
          <w:rFonts w:ascii="Optimum" w:hAnsi="Optimum" w:cs="Arial"/>
          <w:sz w:val="20"/>
          <w:szCs w:val="20"/>
        </w:rPr>
        <w:t>fitoalexinas</w:t>
      </w:r>
      <w:proofErr w:type="spellEnd"/>
      <w:r w:rsidR="00C52B19" w:rsidRPr="00166B75">
        <w:rPr>
          <w:rFonts w:ascii="Optimum" w:hAnsi="Optimum" w:cs="Arial"/>
          <w:sz w:val="20"/>
          <w:szCs w:val="20"/>
        </w:rPr>
        <w:t xml:space="preserve"> (Camarena-Gutiérrez y de la Torre-</w:t>
      </w:r>
      <w:proofErr w:type="spellStart"/>
      <w:r w:rsidR="00C52B19" w:rsidRPr="00166B75">
        <w:rPr>
          <w:rFonts w:ascii="Optimum" w:hAnsi="Optimum" w:cs="Arial"/>
          <w:sz w:val="20"/>
          <w:szCs w:val="20"/>
        </w:rPr>
        <w:t>Almaráz</w:t>
      </w:r>
      <w:proofErr w:type="spellEnd"/>
      <w:r w:rsidR="00C52B19" w:rsidRPr="00166B75">
        <w:rPr>
          <w:rFonts w:ascii="Optimum" w:hAnsi="Optimum" w:cs="Arial"/>
          <w:sz w:val="20"/>
          <w:szCs w:val="20"/>
        </w:rPr>
        <w:t>, 2007)</w:t>
      </w:r>
      <w:r w:rsidRPr="00166B75">
        <w:rPr>
          <w:rFonts w:ascii="Optimum" w:hAnsi="Optimum" w:cs="Arial"/>
          <w:sz w:val="20"/>
          <w:szCs w:val="20"/>
        </w:rPr>
        <w:t>.</w:t>
      </w:r>
      <w:r w:rsidR="004A3AB1" w:rsidRPr="00166B75">
        <w:rPr>
          <w:rFonts w:ascii="Optimum" w:hAnsi="Optimum" w:cs="Arial"/>
          <w:sz w:val="20"/>
          <w:szCs w:val="20"/>
        </w:rPr>
        <w:t xml:space="preserve"> </w:t>
      </w:r>
    </w:p>
    <w:p w:rsidR="00AC7B57" w:rsidRDefault="00AC7B57" w:rsidP="00166B75">
      <w:pPr>
        <w:spacing w:after="0" w:line="240" w:lineRule="auto"/>
        <w:jc w:val="both"/>
        <w:rPr>
          <w:rFonts w:ascii="Optimum" w:hAnsi="Optimum" w:cs="Arial"/>
          <w:sz w:val="20"/>
          <w:szCs w:val="20"/>
        </w:rPr>
      </w:pPr>
    </w:p>
    <w:p w:rsidR="004A3AB1" w:rsidRPr="00166B75" w:rsidRDefault="004A3AB1" w:rsidP="00166B75">
      <w:pPr>
        <w:spacing w:after="0" w:line="240" w:lineRule="auto"/>
        <w:jc w:val="both"/>
        <w:rPr>
          <w:rFonts w:ascii="Optimum" w:hAnsi="Optimum" w:cs="Arial"/>
          <w:sz w:val="20"/>
          <w:szCs w:val="20"/>
        </w:rPr>
      </w:pPr>
      <w:r w:rsidRPr="00166B75">
        <w:rPr>
          <w:rFonts w:ascii="Optimum" w:hAnsi="Optimum" w:cs="Arial"/>
          <w:sz w:val="20"/>
          <w:szCs w:val="20"/>
        </w:rPr>
        <w:t xml:space="preserve">La RSA tiene un aspecto práctico muy interesante. En </w:t>
      </w:r>
      <w:r w:rsidR="005A49F4" w:rsidRPr="00166B75">
        <w:rPr>
          <w:rFonts w:ascii="Optimum" w:hAnsi="Optimum" w:cs="Arial"/>
          <w:sz w:val="20"/>
          <w:szCs w:val="20"/>
        </w:rPr>
        <w:t xml:space="preserve">la </w:t>
      </w:r>
      <w:r w:rsidRPr="00166B75">
        <w:rPr>
          <w:rFonts w:ascii="Optimum" w:hAnsi="Optimum" w:cs="Arial"/>
          <w:sz w:val="20"/>
          <w:szCs w:val="20"/>
        </w:rPr>
        <w:t xml:space="preserve">agricultura se puede inducir ésta infectando la planta que se desea proteger, empleando primero una raza avirulenta o virulenta, cuya respuesta a la infección debe producir una necrosis grande. De manera alternativa, se pueden rociar las plantas ya sea con filtrados de cultivos de bacterias Gram-positivas o Gram-negativas o aún mejor, con uno de los productos identificados como señales, como el AS. Dado que estas sustancias son descompuestas biológicamente y que el espectro de patógenos que pueden ser repelidos es muy amplio, su aplicación en la liberación de la respuesta sistémica tiene un buen potencial en la protección de las plantas. La investigación intensa de la RSA, en particular su genética molecular, pronto mostrará que ésta puede ser aplicada exitosamente, quizá combinada con otras medidas de protección </w:t>
      </w:r>
      <w:r w:rsidR="00C52B19" w:rsidRPr="00166B75">
        <w:rPr>
          <w:rFonts w:ascii="Optimum" w:hAnsi="Optimum" w:cs="Arial"/>
          <w:sz w:val="20"/>
          <w:szCs w:val="20"/>
        </w:rPr>
        <w:t>(Camarena-Gutiérrez y de la Torre-</w:t>
      </w:r>
      <w:proofErr w:type="spellStart"/>
      <w:r w:rsidR="00C52B19" w:rsidRPr="00166B75">
        <w:rPr>
          <w:rFonts w:ascii="Optimum" w:hAnsi="Optimum" w:cs="Arial"/>
          <w:sz w:val="20"/>
          <w:szCs w:val="20"/>
        </w:rPr>
        <w:t>Almaráz</w:t>
      </w:r>
      <w:proofErr w:type="spellEnd"/>
      <w:r w:rsidR="00C52B19" w:rsidRPr="00166B75">
        <w:rPr>
          <w:rFonts w:ascii="Optimum" w:hAnsi="Optimum" w:cs="Arial"/>
          <w:sz w:val="20"/>
          <w:szCs w:val="20"/>
        </w:rPr>
        <w:t>, 2007)</w:t>
      </w:r>
      <w:r w:rsidRPr="00166B75">
        <w:rPr>
          <w:rFonts w:ascii="Optimum" w:hAnsi="Optimum" w:cs="Arial"/>
          <w:sz w:val="20"/>
          <w:szCs w:val="20"/>
        </w:rPr>
        <w:t>.</w:t>
      </w:r>
    </w:p>
    <w:p w:rsidR="00AC7B57" w:rsidRDefault="00AC7B57" w:rsidP="00166B75">
      <w:pPr>
        <w:pStyle w:val="Ttulo2"/>
        <w:spacing w:before="0" w:line="240" w:lineRule="auto"/>
        <w:jc w:val="both"/>
        <w:rPr>
          <w:rFonts w:ascii="Optimum" w:hAnsi="Optimum" w:cs="Arial"/>
          <w:color w:val="auto"/>
          <w:sz w:val="20"/>
          <w:szCs w:val="20"/>
        </w:rPr>
      </w:pPr>
      <w:bookmarkStart w:id="17" w:name="_Toc500778464"/>
    </w:p>
    <w:p w:rsidR="004156CC" w:rsidRPr="00166B75" w:rsidRDefault="004156CC" w:rsidP="00166B75">
      <w:pPr>
        <w:pStyle w:val="Ttulo2"/>
        <w:spacing w:before="0" w:line="240" w:lineRule="auto"/>
        <w:jc w:val="both"/>
        <w:rPr>
          <w:rFonts w:ascii="Optimum" w:hAnsi="Optimum" w:cs="Arial"/>
          <w:color w:val="auto"/>
          <w:sz w:val="20"/>
          <w:szCs w:val="20"/>
        </w:rPr>
      </w:pPr>
      <w:r w:rsidRPr="00166B75">
        <w:rPr>
          <w:rFonts w:ascii="Optimum" w:hAnsi="Optimum" w:cs="Arial"/>
          <w:color w:val="auto"/>
          <w:sz w:val="20"/>
          <w:szCs w:val="20"/>
        </w:rPr>
        <w:t>Áreas de oportunidad inherentes a las RPCV</w:t>
      </w:r>
      <w:bookmarkEnd w:id="17"/>
    </w:p>
    <w:p w:rsidR="00A32C2B" w:rsidRPr="00166B75" w:rsidRDefault="00DD2436" w:rsidP="00166B75">
      <w:pPr>
        <w:spacing w:after="0" w:line="240" w:lineRule="auto"/>
        <w:jc w:val="both"/>
        <w:rPr>
          <w:rFonts w:ascii="Optimum" w:hAnsi="Optimum" w:cs="Arial"/>
          <w:sz w:val="20"/>
          <w:szCs w:val="20"/>
        </w:rPr>
      </w:pPr>
      <w:r w:rsidRPr="00166B75">
        <w:rPr>
          <w:rFonts w:ascii="Optimum" w:hAnsi="Optimum" w:cs="Arial"/>
          <w:sz w:val="20"/>
          <w:szCs w:val="20"/>
        </w:rPr>
        <w:t xml:space="preserve">Derivado de la revisión, análisis e interpretación de las publicaciones citadas en </w:t>
      </w:r>
      <w:r w:rsidR="005A49F4" w:rsidRPr="00166B75">
        <w:rPr>
          <w:rFonts w:ascii="Optimum" w:hAnsi="Optimum" w:cs="Arial"/>
          <w:sz w:val="20"/>
          <w:szCs w:val="20"/>
        </w:rPr>
        <w:t>este</w:t>
      </w:r>
      <w:r w:rsidRPr="00166B75">
        <w:rPr>
          <w:rFonts w:ascii="Optimum" w:hAnsi="Optimum" w:cs="Arial"/>
          <w:sz w:val="20"/>
          <w:szCs w:val="20"/>
        </w:rPr>
        <w:t xml:space="preserve"> documento </w:t>
      </w:r>
      <w:r w:rsidR="007D18EA" w:rsidRPr="00166B75">
        <w:rPr>
          <w:rFonts w:ascii="Optimum" w:hAnsi="Optimum" w:cs="Arial"/>
          <w:sz w:val="20"/>
          <w:szCs w:val="20"/>
        </w:rPr>
        <w:t>se sugiere que las actividades de investigación vinculadas con las RPCV se enfoquen a los siguientes temas</w:t>
      </w:r>
      <w:r w:rsidR="00B31A27" w:rsidRPr="00166B75">
        <w:rPr>
          <w:rFonts w:ascii="Optimum" w:hAnsi="Optimum" w:cs="Arial"/>
          <w:sz w:val="20"/>
          <w:szCs w:val="20"/>
        </w:rPr>
        <w:t xml:space="preserve">, pues se estima que con </w:t>
      </w:r>
      <w:r w:rsidR="00BC5541" w:rsidRPr="00166B75">
        <w:rPr>
          <w:rFonts w:ascii="Optimum" w:hAnsi="Optimum" w:cs="Arial"/>
          <w:sz w:val="20"/>
          <w:szCs w:val="20"/>
        </w:rPr>
        <w:t>é</w:t>
      </w:r>
      <w:r w:rsidR="00B31A27" w:rsidRPr="00166B75">
        <w:rPr>
          <w:rFonts w:ascii="Optimum" w:hAnsi="Optimum" w:cs="Arial"/>
          <w:sz w:val="20"/>
          <w:szCs w:val="20"/>
        </w:rPr>
        <w:t>stas se obtendrán más y mejores conocimientos sobre el desarrollo de los cultivos agrícolas y su producción de manera amigable con el ambiente</w:t>
      </w:r>
      <w:r w:rsidR="007D18EA" w:rsidRPr="00166B75">
        <w:rPr>
          <w:rFonts w:ascii="Optimum" w:hAnsi="Optimum" w:cs="Arial"/>
          <w:sz w:val="20"/>
          <w:szCs w:val="20"/>
        </w:rPr>
        <w:t>:</w:t>
      </w:r>
      <w:r w:rsidR="00A32C2B" w:rsidRPr="00166B75">
        <w:rPr>
          <w:rFonts w:ascii="Optimum" w:hAnsi="Optimum" w:cs="Arial"/>
          <w:sz w:val="20"/>
          <w:szCs w:val="20"/>
        </w:rPr>
        <w:t xml:space="preserve"> </w:t>
      </w:r>
    </w:p>
    <w:p w:rsidR="00BC5541" w:rsidRPr="00166B75" w:rsidRDefault="00FD38C0" w:rsidP="00166B75">
      <w:pPr>
        <w:pStyle w:val="Prrafodelista"/>
        <w:numPr>
          <w:ilvl w:val="0"/>
          <w:numId w:val="6"/>
        </w:numPr>
        <w:spacing w:after="0" w:line="240" w:lineRule="auto"/>
        <w:jc w:val="both"/>
        <w:rPr>
          <w:rFonts w:ascii="Optimum" w:hAnsi="Optimum" w:cs="Arial"/>
          <w:sz w:val="20"/>
          <w:szCs w:val="20"/>
        </w:rPr>
      </w:pPr>
      <w:r w:rsidRPr="00166B75">
        <w:rPr>
          <w:rFonts w:ascii="Optimum" w:hAnsi="Optimum" w:cs="Arial"/>
          <w:sz w:val="20"/>
          <w:szCs w:val="20"/>
        </w:rPr>
        <w:t xml:space="preserve">Puesto que gran parte del deterioro de los agroecosistemas se debe al empleo irracional de los agroquímicos, para el control de plagas, enfermedades y maleza, continua la demanda de alternativas que promuevan el empleo de productos de origen ecológico, que permitan minimizar </w:t>
      </w:r>
      <w:r w:rsidR="007A2EB8" w:rsidRPr="00166B75">
        <w:rPr>
          <w:rFonts w:ascii="Optimum" w:hAnsi="Optimum" w:cs="Arial"/>
          <w:sz w:val="20"/>
          <w:szCs w:val="20"/>
        </w:rPr>
        <w:t>su</w:t>
      </w:r>
      <w:r w:rsidRPr="00166B75">
        <w:rPr>
          <w:rFonts w:ascii="Optimum" w:hAnsi="Optimum" w:cs="Arial"/>
          <w:sz w:val="20"/>
          <w:szCs w:val="20"/>
        </w:rPr>
        <w:t xml:space="preserve"> impacto y reducir</w:t>
      </w:r>
      <w:r w:rsidR="00BC5541" w:rsidRPr="00166B75">
        <w:rPr>
          <w:rFonts w:ascii="Optimum" w:hAnsi="Optimum" w:cs="Arial"/>
          <w:sz w:val="20"/>
          <w:szCs w:val="20"/>
        </w:rPr>
        <w:t xml:space="preserve"> la contaminación del ambiente. Desde el punto de vista </w:t>
      </w:r>
      <w:r w:rsidR="007A2EB8" w:rsidRPr="00166B75">
        <w:rPr>
          <w:rFonts w:ascii="Optimum" w:hAnsi="Optimum" w:cs="Arial"/>
          <w:sz w:val="20"/>
          <w:szCs w:val="20"/>
        </w:rPr>
        <w:t>sustentable</w:t>
      </w:r>
      <w:r w:rsidR="00BC5541" w:rsidRPr="00166B75">
        <w:rPr>
          <w:rFonts w:ascii="Optimum" w:hAnsi="Optimum" w:cs="Arial"/>
          <w:sz w:val="20"/>
          <w:szCs w:val="20"/>
        </w:rPr>
        <w:t>, se hace necesario estudiar las potencialidades de las RPCV en el mejoramiento de los cultivos de importancia económica y social, con la consecuente preservación del ambiente.</w:t>
      </w:r>
    </w:p>
    <w:p w:rsidR="00FD38C0" w:rsidRPr="00166B75" w:rsidRDefault="00A32C2B" w:rsidP="00166B75">
      <w:pPr>
        <w:pStyle w:val="Prrafodelista"/>
        <w:numPr>
          <w:ilvl w:val="0"/>
          <w:numId w:val="6"/>
        </w:numPr>
        <w:spacing w:after="0" w:line="240" w:lineRule="auto"/>
        <w:jc w:val="both"/>
        <w:rPr>
          <w:rFonts w:ascii="Optimum" w:hAnsi="Optimum" w:cs="Arial"/>
          <w:sz w:val="20"/>
          <w:szCs w:val="20"/>
        </w:rPr>
      </w:pPr>
      <w:r w:rsidRPr="00166B75">
        <w:rPr>
          <w:rFonts w:ascii="Optimum" w:hAnsi="Optimum" w:cs="Arial"/>
          <w:sz w:val="20"/>
          <w:szCs w:val="20"/>
        </w:rPr>
        <w:t xml:space="preserve">Los </w:t>
      </w:r>
      <w:r w:rsidR="00BA7C48" w:rsidRPr="00166B75">
        <w:rPr>
          <w:rFonts w:ascii="Optimum" w:hAnsi="Optimum" w:cs="Arial"/>
          <w:sz w:val="20"/>
          <w:szCs w:val="20"/>
        </w:rPr>
        <w:t>microorganismos</w:t>
      </w:r>
      <w:r w:rsidRPr="00166B75">
        <w:rPr>
          <w:rFonts w:ascii="Optimum" w:hAnsi="Optimum" w:cs="Arial"/>
          <w:sz w:val="20"/>
          <w:szCs w:val="20"/>
        </w:rPr>
        <w:t xml:space="preserve"> del suelo tienen una gran importancia para mantener la vida en la Tierra. El estudio de su diversidad es </w:t>
      </w:r>
      <w:r w:rsidR="00FD38C0" w:rsidRPr="00166B75">
        <w:rPr>
          <w:rFonts w:ascii="Optimum" w:hAnsi="Optimum" w:cs="Arial"/>
          <w:sz w:val="20"/>
          <w:szCs w:val="20"/>
        </w:rPr>
        <w:t xml:space="preserve">vital y </w:t>
      </w:r>
      <w:r w:rsidRPr="00166B75">
        <w:rPr>
          <w:rFonts w:ascii="Optimum" w:hAnsi="Optimum" w:cs="Arial"/>
          <w:sz w:val="20"/>
          <w:szCs w:val="20"/>
        </w:rPr>
        <w:t>trascendente, ya que éstos forman parte de numerosas comunidades complejas y dinámicas</w:t>
      </w:r>
      <w:r w:rsidR="00FD38C0" w:rsidRPr="00166B75">
        <w:rPr>
          <w:rFonts w:ascii="Optimum" w:hAnsi="Optimum" w:cs="Arial"/>
          <w:sz w:val="20"/>
          <w:szCs w:val="20"/>
        </w:rPr>
        <w:t>, y p</w:t>
      </w:r>
      <w:r w:rsidRPr="00166B75">
        <w:rPr>
          <w:rFonts w:ascii="Optimum" w:hAnsi="Optimum" w:cs="Arial"/>
          <w:sz w:val="20"/>
          <w:szCs w:val="20"/>
        </w:rPr>
        <w:t>ara comprender su función</w:t>
      </w:r>
      <w:r w:rsidR="00FD38C0" w:rsidRPr="00166B75">
        <w:rPr>
          <w:rFonts w:ascii="Optimum" w:hAnsi="Optimum" w:cs="Arial"/>
          <w:sz w:val="20"/>
          <w:szCs w:val="20"/>
        </w:rPr>
        <w:t>, así como los cambios que se producen en dichas comunidades, en respuesta a diferentes factores y perturbaciones ambientales</w:t>
      </w:r>
      <w:r w:rsidRPr="00166B75">
        <w:rPr>
          <w:rFonts w:ascii="Optimum" w:hAnsi="Optimum" w:cs="Arial"/>
          <w:sz w:val="20"/>
          <w:szCs w:val="20"/>
        </w:rPr>
        <w:t xml:space="preserve">, en nichos específicos, es fundamental identificar y cuantificar cada uno de los miembros </w:t>
      </w:r>
      <w:r w:rsidR="00FD38C0" w:rsidRPr="00166B75">
        <w:rPr>
          <w:rFonts w:ascii="Optimum" w:hAnsi="Optimum" w:cs="Arial"/>
          <w:sz w:val="20"/>
          <w:szCs w:val="20"/>
        </w:rPr>
        <w:t>de</w:t>
      </w:r>
      <w:r w:rsidRPr="00166B75">
        <w:rPr>
          <w:rFonts w:ascii="Optimum" w:hAnsi="Optimum" w:cs="Arial"/>
          <w:sz w:val="20"/>
          <w:szCs w:val="20"/>
        </w:rPr>
        <w:t xml:space="preserve"> estas comunidades</w:t>
      </w:r>
      <w:r w:rsidR="00FD38C0" w:rsidRPr="00166B75">
        <w:rPr>
          <w:rFonts w:ascii="Optimum" w:hAnsi="Optimum" w:cs="Arial"/>
          <w:sz w:val="20"/>
          <w:szCs w:val="20"/>
        </w:rPr>
        <w:t>.</w:t>
      </w:r>
    </w:p>
    <w:p w:rsidR="00BC5541" w:rsidRPr="00166B75" w:rsidRDefault="007D18EA" w:rsidP="00166B75">
      <w:pPr>
        <w:pStyle w:val="Prrafodelista"/>
        <w:numPr>
          <w:ilvl w:val="0"/>
          <w:numId w:val="5"/>
        </w:numPr>
        <w:spacing w:after="0" w:line="240" w:lineRule="auto"/>
        <w:jc w:val="both"/>
        <w:rPr>
          <w:rFonts w:ascii="Optimum" w:hAnsi="Optimum" w:cs="Arial"/>
          <w:sz w:val="20"/>
          <w:szCs w:val="20"/>
        </w:rPr>
      </w:pPr>
      <w:r w:rsidRPr="00166B75">
        <w:rPr>
          <w:rFonts w:ascii="Optimum" w:hAnsi="Optimum" w:cs="Arial"/>
          <w:sz w:val="20"/>
          <w:szCs w:val="20"/>
        </w:rPr>
        <w:t xml:space="preserve">Uno de los retos permanentes, debido a la miríada de </w:t>
      </w:r>
      <w:r w:rsidR="00BA7C48" w:rsidRPr="00166B75">
        <w:rPr>
          <w:rFonts w:ascii="Optimum" w:hAnsi="Optimum" w:cs="Arial"/>
          <w:sz w:val="20"/>
          <w:szCs w:val="20"/>
        </w:rPr>
        <w:t>microorganismos</w:t>
      </w:r>
      <w:r w:rsidRPr="00166B75">
        <w:rPr>
          <w:rFonts w:ascii="Optimum" w:hAnsi="Optimum" w:cs="Arial"/>
          <w:sz w:val="20"/>
          <w:szCs w:val="20"/>
        </w:rPr>
        <w:t xml:space="preserve"> presentes en la rizosfera microbiana, de la </w:t>
      </w:r>
      <w:r w:rsidR="00F873EB" w:rsidRPr="00166B75">
        <w:rPr>
          <w:rFonts w:ascii="Optimum" w:hAnsi="Optimum" w:cs="Arial"/>
          <w:sz w:val="20"/>
          <w:szCs w:val="20"/>
        </w:rPr>
        <w:t>cual</w:t>
      </w:r>
      <w:r w:rsidRPr="00166B75">
        <w:rPr>
          <w:rFonts w:ascii="Optimum" w:hAnsi="Optimum" w:cs="Arial"/>
          <w:sz w:val="20"/>
          <w:szCs w:val="20"/>
        </w:rPr>
        <w:t xml:space="preserve"> se estima </w:t>
      </w:r>
      <w:r w:rsidR="00F873EB" w:rsidRPr="00166B75">
        <w:rPr>
          <w:rFonts w:ascii="Optimum" w:hAnsi="Optimum" w:cs="Arial"/>
          <w:sz w:val="20"/>
          <w:szCs w:val="20"/>
        </w:rPr>
        <w:t>que</w:t>
      </w:r>
      <w:r w:rsidRPr="00166B75">
        <w:rPr>
          <w:rFonts w:ascii="Optimum" w:hAnsi="Optimum" w:cs="Arial"/>
          <w:sz w:val="20"/>
          <w:szCs w:val="20"/>
        </w:rPr>
        <w:t xml:space="preserve"> falta por identificar y caracterizar</w:t>
      </w:r>
      <w:r w:rsidR="00F873EB" w:rsidRPr="00166B75">
        <w:rPr>
          <w:rFonts w:ascii="Optimum" w:hAnsi="Optimum" w:cs="Arial"/>
          <w:sz w:val="20"/>
          <w:szCs w:val="20"/>
        </w:rPr>
        <w:t xml:space="preserve"> una gran parte</w:t>
      </w:r>
      <w:r w:rsidRPr="00166B75">
        <w:rPr>
          <w:rFonts w:ascii="Optimum" w:hAnsi="Optimum" w:cs="Arial"/>
          <w:sz w:val="20"/>
          <w:szCs w:val="20"/>
        </w:rPr>
        <w:t xml:space="preserve">, y dado la relevancia que ha adquirido el desarrollo de una producción agrícola con enfoque sustentable, es el de continuar con la determinación del papel funcional de </w:t>
      </w:r>
      <w:r w:rsidR="00F873EB" w:rsidRPr="00166B75">
        <w:rPr>
          <w:rFonts w:ascii="Optimum" w:hAnsi="Optimum" w:cs="Arial"/>
          <w:sz w:val="20"/>
          <w:szCs w:val="20"/>
        </w:rPr>
        <w:t>esta</w:t>
      </w:r>
      <w:r w:rsidRPr="00166B75">
        <w:rPr>
          <w:rFonts w:ascii="Optimum" w:hAnsi="Optimum" w:cs="Arial"/>
          <w:sz w:val="20"/>
          <w:szCs w:val="20"/>
        </w:rPr>
        <w:t xml:space="preserve"> población</w:t>
      </w:r>
      <w:r w:rsidR="00F873EB" w:rsidRPr="00166B75">
        <w:rPr>
          <w:rFonts w:ascii="Optimum" w:hAnsi="Optimum" w:cs="Arial"/>
          <w:sz w:val="20"/>
          <w:szCs w:val="20"/>
        </w:rPr>
        <w:t xml:space="preserve"> en los diversos </w:t>
      </w:r>
      <w:r w:rsidRPr="00166B75">
        <w:rPr>
          <w:rFonts w:ascii="Optimum" w:hAnsi="Optimum" w:cs="Arial"/>
          <w:sz w:val="20"/>
          <w:szCs w:val="20"/>
        </w:rPr>
        <w:t xml:space="preserve">ecosistemas </w:t>
      </w:r>
      <w:r w:rsidR="00F873EB" w:rsidRPr="00166B75">
        <w:rPr>
          <w:rFonts w:ascii="Optimum" w:hAnsi="Optimum" w:cs="Arial"/>
          <w:sz w:val="20"/>
          <w:szCs w:val="20"/>
        </w:rPr>
        <w:t>de la Tierra</w:t>
      </w:r>
      <w:r w:rsidRPr="00166B75">
        <w:rPr>
          <w:rFonts w:ascii="Optimum" w:hAnsi="Optimum" w:cs="Arial"/>
          <w:sz w:val="20"/>
          <w:szCs w:val="20"/>
        </w:rPr>
        <w:t>.</w:t>
      </w:r>
      <w:r w:rsidR="00BC5541" w:rsidRPr="00166B75">
        <w:rPr>
          <w:rFonts w:ascii="Optimum" w:hAnsi="Optimum" w:cs="Arial"/>
          <w:sz w:val="20"/>
          <w:szCs w:val="20"/>
        </w:rPr>
        <w:t xml:space="preserve"> Lo que permitirá dar respuesta a preguntas como</w:t>
      </w:r>
      <w:r w:rsidR="00F873EB" w:rsidRPr="00166B75">
        <w:rPr>
          <w:rFonts w:ascii="Optimum" w:hAnsi="Optimum" w:cs="Arial"/>
          <w:sz w:val="20"/>
          <w:szCs w:val="20"/>
        </w:rPr>
        <w:t xml:space="preserve"> </w:t>
      </w:r>
      <w:r w:rsidR="00BC5541" w:rsidRPr="00166B75">
        <w:rPr>
          <w:rFonts w:ascii="Optimum" w:hAnsi="Optimum" w:cs="Arial"/>
          <w:sz w:val="20"/>
          <w:szCs w:val="20"/>
        </w:rPr>
        <w:t xml:space="preserve">¿Qué especies de </w:t>
      </w:r>
      <w:r w:rsidR="00BA7C48" w:rsidRPr="00166B75">
        <w:rPr>
          <w:rFonts w:ascii="Optimum" w:hAnsi="Optimum" w:cs="Arial"/>
          <w:sz w:val="20"/>
          <w:szCs w:val="20"/>
        </w:rPr>
        <w:t>microorganismos</w:t>
      </w:r>
      <w:r w:rsidR="00BC5541" w:rsidRPr="00166B75">
        <w:rPr>
          <w:rFonts w:ascii="Optimum" w:hAnsi="Optimum" w:cs="Arial"/>
          <w:sz w:val="20"/>
          <w:szCs w:val="20"/>
        </w:rPr>
        <w:t xml:space="preserve"> aún no identificadas podrían tener relevancia biotecnológica?</w:t>
      </w:r>
    </w:p>
    <w:p w:rsidR="00F873EB" w:rsidRPr="00166B75" w:rsidRDefault="00F873EB" w:rsidP="00166B75">
      <w:pPr>
        <w:pStyle w:val="Prrafodelista"/>
        <w:numPr>
          <w:ilvl w:val="0"/>
          <w:numId w:val="5"/>
        </w:numPr>
        <w:spacing w:after="0" w:line="240" w:lineRule="auto"/>
        <w:jc w:val="both"/>
        <w:rPr>
          <w:rFonts w:ascii="Optimum" w:hAnsi="Optimum" w:cs="Arial"/>
          <w:sz w:val="20"/>
          <w:szCs w:val="20"/>
        </w:rPr>
      </w:pPr>
      <w:r w:rsidRPr="00166B75">
        <w:rPr>
          <w:rFonts w:ascii="Optimum" w:hAnsi="Optimum" w:cs="Arial"/>
          <w:sz w:val="20"/>
          <w:szCs w:val="20"/>
        </w:rPr>
        <w:t xml:space="preserve">Existe la necesidad de continuar recabando información </w:t>
      </w:r>
      <w:r w:rsidR="007D18EA" w:rsidRPr="00166B75">
        <w:rPr>
          <w:rFonts w:ascii="Optimum" w:hAnsi="Optimum" w:cs="Arial"/>
          <w:sz w:val="20"/>
          <w:szCs w:val="20"/>
        </w:rPr>
        <w:t xml:space="preserve">para entender </w:t>
      </w:r>
      <w:r w:rsidR="00354A1B" w:rsidRPr="00166B75">
        <w:rPr>
          <w:rFonts w:ascii="Optimum" w:hAnsi="Optimum" w:cs="Arial"/>
          <w:sz w:val="20"/>
          <w:szCs w:val="20"/>
        </w:rPr>
        <w:t xml:space="preserve">y conocer </w:t>
      </w:r>
      <w:r w:rsidR="00715C88" w:rsidRPr="00166B75">
        <w:rPr>
          <w:rFonts w:ascii="Optimum" w:hAnsi="Optimum" w:cs="Arial"/>
          <w:sz w:val="20"/>
          <w:szCs w:val="20"/>
        </w:rPr>
        <w:t>con mayor</w:t>
      </w:r>
      <w:r w:rsidR="007D18EA" w:rsidRPr="00166B75">
        <w:rPr>
          <w:rFonts w:ascii="Optimum" w:hAnsi="Optimum" w:cs="Arial"/>
          <w:sz w:val="20"/>
          <w:szCs w:val="20"/>
        </w:rPr>
        <w:t xml:space="preserve"> detalle los mecanismos</w:t>
      </w:r>
      <w:r w:rsidR="00DD796E" w:rsidRPr="00166B75">
        <w:rPr>
          <w:rFonts w:ascii="Optimum" w:hAnsi="Optimum" w:cs="Arial"/>
          <w:sz w:val="20"/>
          <w:szCs w:val="20"/>
        </w:rPr>
        <w:t xml:space="preserve"> de resistencia vegetal y su relación con la aplicación de las RPCV. </w:t>
      </w:r>
    </w:p>
    <w:p w:rsidR="00B31A27" w:rsidRPr="00166B75" w:rsidRDefault="00715C88" w:rsidP="00166B75">
      <w:pPr>
        <w:pStyle w:val="Prrafodelista"/>
        <w:numPr>
          <w:ilvl w:val="0"/>
          <w:numId w:val="5"/>
        </w:numPr>
        <w:spacing w:after="0" w:line="240" w:lineRule="auto"/>
        <w:jc w:val="both"/>
        <w:rPr>
          <w:rFonts w:ascii="Optimum" w:hAnsi="Optimum" w:cs="Arial"/>
          <w:sz w:val="20"/>
          <w:szCs w:val="20"/>
        </w:rPr>
      </w:pPr>
      <w:r w:rsidRPr="00166B75">
        <w:rPr>
          <w:rFonts w:ascii="Optimum" w:hAnsi="Optimum" w:cs="Arial"/>
          <w:sz w:val="20"/>
          <w:szCs w:val="20"/>
        </w:rPr>
        <w:t xml:space="preserve">Debido a las limitantes que presentan los fertilizantes de origen </w:t>
      </w:r>
      <w:r w:rsidR="00254F6E" w:rsidRPr="00166B75">
        <w:rPr>
          <w:rFonts w:ascii="Optimum" w:hAnsi="Optimum" w:cs="Arial"/>
          <w:sz w:val="20"/>
          <w:szCs w:val="20"/>
        </w:rPr>
        <w:t>sintético</w:t>
      </w:r>
      <w:r w:rsidRPr="00166B75">
        <w:rPr>
          <w:rFonts w:ascii="Optimum" w:hAnsi="Optimum" w:cs="Arial"/>
          <w:sz w:val="20"/>
          <w:szCs w:val="20"/>
        </w:rPr>
        <w:t>, tanto por empleo de recursos naturales no renovables para su elaboración como por su efecto residual sobre el ambiente, y los fertilizantes o abonos orgánicos, por su reducido contenido de elementos nutritivos</w:t>
      </w:r>
      <w:r w:rsidR="00C22FD6" w:rsidRPr="00166B75">
        <w:rPr>
          <w:rFonts w:ascii="Optimum" w:hAnsi="Optimum" w:cs="Arial"/>
          <w:sz w:val="20"/>
          <w:szCs w:val="20"/>
        </w:rPr>
        <w:t>, el estudio de la RPCV</w:t>
      </w:r>
      <w:r w:rsidR="00BC5541" w:rsidRPr="00166B75">
        <w:rPr>
          <w:rFonts w:ascii="Optimum" w:hAnsi="Optimum" w:cs="Arial"/>
          <w:sz w:val="20"/>
          <w:szCs w:val="20"/>
        </w:rPr>
        <w:t>,</w:t>
      </w:r>
      <w:r w:rsidR="00C22FD6" w:rsidRPr="00166B75">
        <w:rPr>
          <w:rFonts w:ascii="Optimum" w:hAnsi="Optimum" w:cs="Arial"/>
          <w:sz w:val="20"/>
          <w:szCs w:val="20"/>
        </w:rPr>
        <w:t xml:space="preserve"> con amplio espectro de colonización de especies vegetales</w:t>
      </w:r>
      <w:r w:rsidR="00BC5541" w:rsidRPr="00166B75">
        <w:rPr>
          <w:rFonts w:ascii="Optimum" w:hAnsi="Optimum" w:cs="Arial"/>
          <w:sz w:val="20"/>
          <w:szCs w:val="20"/>
        </w:rPr>
        <w:t>,</w:t>
      </w:r>
      <w:r w:rsidR="00C22FD6" w:rsidRPr="00166B75">
        <w:rPr>
          <w:rFonts w:ascii="Optimum" w:hAnsi="Optimum" w:cs="Arial"/>
          <w:sz w:val="20"/>
          <w:szCs w:val="20"/>
        </w:rPr>
        <w:t xml:space="preserve"> contribuirá a que estos </w:t>
      </w:r>
      <w:r w:rsidR="00BA7C48" w:rsidRPr="00166B75">
        <w:rPr>
          <w:rFonts w:ascii="Optimum" w:hAnsi="Optimum" w:cs="Arial"/>
          <w:sz w:val="20"/>
          <w:szCs w:val="20"/>
        </w:rPr>
        <w:t>microorganismos</w:t>
      </w:r>
      <w:r w:rsidR="00C22FD6" w:rsidRPr="00166B75">
        <w:rPr>
          <w:rFonts w:ascii="Optimum" w:hAnsi="Optimum" w:cs="Arial"/>
          <w:sz w:val="20"/>
          <w:szCs w:val="20"/>
        </w:rPr>
        <w:t xml:space="preserve"> puedan ser empleados como biofertilizantes o fitoestimulantes eficaces en el sector agrícola, buscando mejorar los procesos de nutrición y de resistencia de los cultivos a la sequía, la salinidad y a las altas temperaturas, </w:t>
      </w:r>
      <w:r w:rsidR="00E14C91" w:rsidRPr="00166B75">
        <w:rPr>
          <w:rFonts w:ascii="Optimum" w:hAnsi="Optimum" w:cs="Arial"/>
          <w:sz w:val="20"/>
          <w:szCs w:val="20"/>
        </w:rPr>
        <w:t xml:space="preserve">para incrementar su rendimiento, dada la necesidad de satisfactores, que demanda la creciente población mundial del sector primario de la producción. </w:t>
      </w:r>
    </w:p>
    <w:p w:rsidR="00AC7B57" w:rsidRDefault="00AC7B57" w:rsidP="00166B75">
      <w:pPr>
        <w:pStyle w:val="Ttulo2"/>
        <w:spacing w:before="0" w:line="240" w:lineRule="auto"/>
        <w:jc w:val="both"/>
        <w:rPr>
          <w:rFonts w:ascii="Optimum" w:hAnsi="Optimum" w:cs="Arial"/>
          <w:color w:val="auto"/>
          <w:sz w:val="20"/>
          <w:szCs w:val="20"/>
        </w:rPr>
      </w:pPr>
      <w:bookmarkStart w:id="18" w:name="_Toc500778465"/>
    </w:p>
    <w:p w:rsidR="00454119" w:rsidRDefault="00AC7B57" w:rsidP="00166B75">
      <w:pPr>
        <w:pStyle w:val="Ttulo2"/>
        <w:spacing w:before="0" w:line="240" w:lineRule="auto"/>
        <w:jc w:val="both"/>
        <w:rPr>
          <w:rFonts w:ascii="Optimum" w:hAnsi="Optimum" w:cs="Arial"/>
          <w:color w:val="auto"/>
          <w:sz w:val="20"/>
          <w:szCs w:val="20"/>
        </w:rPr>
      </w:pPr>
      <w:r w:rsidRPr="00166B75">
        <w:rPr>
          <w:rFonts w:ascii="Optimum" w:hAnsi="Optimum" w:cs="Arial"/>
          <w:color w:val="auto"/>
          <w:sz w:val="20"/>
          <w:szCs w:val="20"/>
        </w:rPr>
        <w:t>CONCLUSIÓN</w:t>
      </w:r>
      <w:bookmarkEnd w:id="18"/>
    </w:p>
    <w:p w:rsidR="007122F5" w:rsidRPr="007122F5" w:rsidRDefault="007122F5" w:rsidP="007122F5"/>
    <w:p w:rsidR="00B1356F" w:rsidRPr="00166B75" w:rsidRDefault="001179AB" w:rsidP="00166B75">
      <w:pPr>
        <w:spacing w:after="0" w:line="240" w:lineRule="auto"/>
        <w:jc w:val="both"/>
        <w:rPr>
          <w:rFonts w:ascii="Optimum" w:hAnsi="Optimum" w:cs="Arial"/>
          <w:sz w:val="20"/>
          <w:szCs w:val="20"/>
        </w:rPr>
      </w:pPr>
      <w:r w:rsidRPr="00166B75">
        <w:rPr>
          <w:rFonts w:ascii="Optimum" w:hAnsi="Optimum" w:cs="Arial"/>
          <w:sz w:val="20"/>
          <w:szCs w:val="20"/>
        </w:rPr>
        <w:t xml:space="preserve">Debido a que </w:t>
      </w:r>
      <w:r w:rsidR="00BC5541" w:rsidRPr="00166B75">
        <w:rPr>
          <w:rFonts w:ascii="Optimum" w:hAnsi="Optimum" w:cs="Arial"/>
          <w:sz w:val="20"/>
          <w:szCs w:val="20"/>
        </w:rPr>
        <w:t xml:space="preserve">diversos expertos </w:t>
      </w:r>
      <w:r w:rsidRPr="00166B75">
        <w:rPr>
          <w:rFonts w:ascii="Optimum" w:hAnsi="Optimum" w:cs="Arial"/>
          <w:sz w:val="20"/>
          <w:szCs w:val="20"/>
        </w:rPr>
        <w:t xml:space="preserve">señalan </w:t>
      </w:r>
      <w:r w:rsidR="00BC5541" w:rsidRPr="00166B75">
        <w:rPr>
          <w:rFonts w:ascii="Optimum" w:hAnsi="Optimum" w:cs="Arial"/>
          <w:sz w:val="20"/>
          <w:szCs w:val="20"/>
        </w:rPr>
        <w:t xml:space="preserve">que es necesario </w:t>
      </w:r>
      <w:r w:rsidRPr="00166B75">
        <w:rPr>
          <w:rFonts w:ascii="Optimum" w:hAnsi="Optimum" w:cs="Arial"/>
          <w:sz w:val="20"/>
          <w:szCs w:val="20"/>
        </w:rPr>
        <w:t>dilucidar aún más sobre los mecanismos, descritos en este documento, a través de los cuales las RPCV incrementan el crecimiento y los rendimientos de las especies vegetales. Fortalecer</w:t>
      </w:r>
      <w:r w:rsidR="00454119" w:rsidRPr="00166B75">
        <w:rPr>
          <w:rFonts w:ascii="Optimum" w:hAnsi="Optimum" w:cs="Arial"/>
          <w:sz w:val="20"/>
          <w:szCs w:val="20"/>
        </w:rPr>
        <w:t xml:space="preserve"> el conocimiento integral de la </w:t>
      </w:r>
      <w:r w:rsidR="00270E99" w:rsidRPr="00166B75">
        <w:rPr>
          <w:rFonts w:ascii="Optimum" w:hAnsi="Optimum" w:cs="Arial"/>
          <w:sz w:val="20"/>
          <w:szCs w:val="20"/>
        </w:rPr>
        <w:t>rizosfera</w:t>
      </w:r>
      <w:r w:rsidR="00454119" w:rsidRPr="00166B75">
        <w:rPr>
          <w:rFonts w:ascii="Optimum" w:hAnsi="Optimum" w:cs="Arial"/>
          <w:sz w:val="20"/>
          <w:szCs w:val="20"/>
        </w:rPr>
        <w:t xml:space="preserve"> ha sido, es y seguirá siendo</w:t>
      </w:r>
      <w:r w:rsidR="005D21AB" w:rsidRPr="00166B75">
        <w:rPr>
          <w:rFonts w:ascii="Optimum" w:hAnsi="Optimum" w:cs="Arial"/>
          <w:sz w:val="20"/>
          <w:szCs w:val="20"/>
        </w:rPr>
        <w:t>,</w:t>
      </w:r>
      <w:r w:rsidR="00454119" w:rsidRPr="00166B75">
        <w:rPr>
          <w:rFonts w:ascii="Optimum" w:hAnsi="Optimum" w:cs="Arial"/>
          <w:sz w:val="20"/>
          <w:szCs w:val="20"/>
        </w:rPr>
        <w:t xml:space="preserve"> esencial para la comprensión de </w:t>
      </w:r>
      <w:r w:rsidR="00D82097" w:rsidRPr="00166B75">
        <w:rPr>
          <w:rFonts w:ascii="Optimum" w:hAnsi="Optimum" w:cs="Arial"/>
          <w:sz w:val="20"/>
          <w:szCs w:val="20"/>
        </w:rPr>
        <w:t>una miríada de</w:t>
      </w:r>
      <w:r w:rsidR="00454119" w:rsidRPr="00166B75">
        <w:rPr>
          <w:rFonts w:ascii="Optimum" w:hAnsi="Optimum" w:cs="Arial"/>
          <w:sz w:val="20"/>
          <w:szCs w:val="20"/>
        </w:rPr>
        <w:t xml:space="preserve"> aspectos</w:t>
      </w:r>
      <w:r w:rsidR="00D82097" w:rsidRPr="00166B75">
        <w:rPr>
          <w:rFonts w:ascii="Optimum" w:hAnsi="Optimum" w:cs="Arial"/>
          <w:sz w:val="20"/>
          <w:szCs w:val="20"/>
        </w:rPr>
        <w:t>, procesos y fenómenos</w:t>
      </w:r>
      <w:r w:rsidR="00454119" w:rsidRPr="00166B75">
        <w:rPr>
          <w:rFonts w:ascii="Optimum" w:hAnsi="Optimum" w:cs="Arial"/>
          <w:sz w:val="20"/>
          <w:szCs w:val="20"/>
        </w:rPr>
        <w:t xml:space="preserve"> que </w:t>
      </w:r>
      <w:r w:rsidR="007A2EB8" w:rsidRPr="00166B75">
        <w:rPr>
          <w:rFonts w:ascii="Optimum" w:hAnsi="Optimum" w:cs="Arial"/>
          <w:sz w:val="20"/>
          <w:szCs w:val="20"/>
        </w:rPr>
        <w:t xml:space="preserve">son </w:t>
      </w:r>
      <w:r w:rsidR="00454119" w:rsidRPr="00166B75">
        <w:rPr>
          <w:rFonts w:ascii="Optimum" w:hAnsi="Optimum" w:cs="Arial"/>
          <w:sz w:val="20"/>
          <w:szCs w:val="20"/>
        </w:rPr>
        <w:t xml:space="preserve">pilares </w:t>
      </w:r>
      <w:r w:rsidR="00D82097" w:rsidRPr="00166B75">
        <w:rPr>
          <w:rFonts w:ascii="Optimum" w:hAnsi="Optimum" w:cs="Arial"/>
          <w:sz w:val="20"/>
          <w:szCs w:val="20"/>
        </w:rPr>
        <w:t>para</w:t>
      </w:r>
      <w:r w:rsidR="00454119" w:rsidRPr="00166B75">
        <w:rPr>
          <w:rFonts w:ascii="Optimum" w:hAnsi="Optimum" w:cs="Arial"/>
          <w:sz w:val="20"/>
          <w:szCs w:val="20"/>
        </w:rPr>
        <w:t xml:space="preserve"> la sustentabilidad agrícola y ambiental</w:t>
      </w:r>
      <w:r w:rsidR="002A5D3C" w:rsidRPr="00166B75">
        <w:rPr>
          <w:rFonts w:ascii="Optimum" w:hAnsi="Optimum" w:cs="Arial"/>
          <w:sz w:val="20"/>
          <w:szCs w:val="20"/>
        </w:rPr>
        <w:t>.</w:t>
      </w:r>
      <w:r w:rsidR="00BC5541" w:rsidRPr="00166B75">
        <w:rPr>
          <w:rFonts w:ascii="Optimum" w:hAnsi="Optimum" w:cs="Arial"/>
          <w:sz w:val="20"/>
          <w:szCs w:val="20"/>
        </w:rPr>
        <w:t xml:space="preserve"> Adicionalmente, c</w:t>
      </w:r>
      <w:r w:rsidR="00B1356F" w:rsidRPr="00166B75">
        <w:rPr>
          <w:rFonts w:ascii="Optimum" w:hAnsi="Optimum" w:cs="Arial"/>
          <w:sz w:val="20"/>
          <w:szCs w:val="20"/>
        </w:rPr>
        <w:t xml:space="preserve">ontar con una descripción </w:t>
      </w:r>
      <w:r w:rsidR="00B1356F" w:rsidRPr="00166B75">
        <w:rPr>
          <w:rFonts w:ascii="Optimum" w:hAnsi="Optimum" w:cs="Arial"/>
          <w:b/>
          <w:sz w:val="20"/>
          <w:szCs w:val="20"/>
        </w:rPr>
        <w:t>más completa</w:t>
      </w:r>
      <w:r w:rsidR="00B1356F" w:rsidRPr="00166B75">
        <w:rPr>
          <w:rFonts w:ascii="Optimum" w:hAnsi="Optimum" w:cs="Arial"/>
          <w:sz w:val="20"/>
          <w:szCs w:val="20"/>
        </w:rPr>
        <w:t xml:space="preserve"> de la diversidad microbiana del suelo permit</w:t>
      </w:r>
      <w:r w:rsidR="00BC5541" w:rsidRPr="00166B75">
        <w:rPr>
          <w:rFonts w:ascii="Optimum" w:hAnsi="Optimum" w:cs="Arial"/>
          <w:sz w:val="20"/>
          <w:szCs w:val="20"/>
        </w:rPr>
        <w:t>irá</w:t>
      </w:r>
      <w:r w:rsidR="00B1356F" w:rsidRPr="00166B75">
        <w:rPr>
          <w:rFonts w:ascii="Optimum" w:hAnsi="Optimum" w:cs="Arial"/>
          <w:sz w:val="20"/>
          <w:szCs w:val="20"/>
        </w:rPr>
        <w:t xml:space="preserve"> ampliar el conocimiento sobre el papel de ésta en los ciclos biogeoquímicos de los elementos esenciales para el desarrollo de las </w:t>
      </w:r>
      <w:r w:rsidR="007A2EB8" w:rsidRPr="00166B75">
        <w:rPr>
          <w:rFonts w:ascii="Optimum" w:hAnsi="Optimum" w:cs="Arial"/>
          <w:sz w:val="20"/>
          <w:szCs w:val="20"/>
        </w:rPr>
        <w:t>plantas</w:t>
      </w:r>
      <w:r w:rsidR="00B1356F" w:rsidRPr="00166B75">
        <w:rPr>
          <w:rFonts w:ascii="Optimum" w:hAnsi="Optimum" w:cs="Arial"/>
          <w:sz w:val="20"/>
          <w:szCs w:val="20"/>
        </w:rPr>
        <w:t>.</w:t>
      </w:r>
    </w:p>
    <w:p w:rsidR="00AC7B57" w:rsidRDefault="00AC7B57" w:rsidP="00166B75">
      <w:pPr>
        <w:pStyle w:val="EndNoteBibliography"/>
        <w:spacing w:after="0"/>
        <w:ind w:left="644" w:hangingChars="322" w:hanging="644"/>
        <w:rPr>
          <w:rFonts w:ascii="Optimum" w:hAnsi="Optimum" w:cs="Arial"/>
          <w:sz w:val="20"/>
          <w:szCs w:val="20"/>
          <w:lang w:val="es-CO"/>
        </w:rPr>
      </w:pPr>
      <w:bookmarkStart w:id="19" w:name="_8.-_Bibliografía"/>
      <w:bookmarkEnd w:id="19"/>
    </w:p>
    <w:p w:rsidR="00AC7B57" w:rsidRDefault="00AC7B57" w:rsidP="00AC7B57">
      <w:pPr>
        <w:pStyle w:val="EndNoteBibliography"/>
        <w:spacing w:after="0"/>
        <w:ind w:left="647" w:hangingChars="322" w:hanging="647"/>
        <w:rPr>
          <w:rFonts w:ascii="Optimum" w:hAnsi="Optimum" w:cs="Arial"/>
          <w:b/>
          <w:sz w:val="20"/>
          <w:szCs w:val="20"/>
          <w:lang w:val="es-CO"/>
        </w:rPr>
      </w:pPr>
      <w:r w:rsidRPr="00AC7B57">
        <w:rPr>
          <w:rFonts w:ascii="Optimum" w:hAnsi="Optimum" w:cs="Arial"/>
          <w:b/>
          <w:sz w:val="20"/>
          <w:szCs w:val="20"/>
          <w:lang w:val="es-CO"/>
        </w:rPr>
        <w:lastRenderedPageBreak/>
        <w:t>REFERENCIAS BIBLIOGRÁFICAS</w:t>
      </w:r>
    </w:p>
    <w:p w:rsidR="007122F5" w:rsidRPr="00AC7B57" w:rsidRDefault="007122F5" w:rsidP="00AC7B57">
      <w:pPr>
        <w:pStyle w:val="EndNoteBibliography"/>
        <w:spacing w:after="0"/>
        <w:ind w:left="647" w:hangingChars="322" w:hanging="647"/>
        <w:rPr>
          <w:rFonts w:ascii="Optimum" w:hAnsi="Optimum" w:cs="Arial"/>
          <w:b/>
          <w:sz w:val="20"/>
          <w:szCs w:val="20"/>
          <w:lang w:val="es-CO"/>
        </w:rPr>
      </w:pPr>
    </w:p>
    <w:p w:rsidR="00416B70" w:rsidRPr="00AC7B57" w:rsidRDefault="00416B70" w:rsidP="00166B75">
      <w:pPr>
        <w:pStyle w:val="EndNoteBibliography"/>
        <w:spacing w:after="0"/>
        <w:ind w:left="644" w:hangingChars="322" w:hanging="644"/>
        <w:rPr>
          <w:rFonts w:ascii="Optimum" w:hAnsi="Optimum" w:cs="Arial"/>
          <w:sz w:val="20"/>
          <w:szCs w:val="20"/>
          <w:lang w:val="es-CO"/>
        </w:rPr>
      </w:pPr>
      <w:r w:rsidRPr="00AC7B57">
        <w:rPr>
          <w:rFonts w:ascii="Optimum" w:hAnsi="Optimum" w:cs="Arial"/>
          <w:sz w:val="20"/>
          <w:szCs w:val="20"/>
          <w:lang w:val="es-CO"/>
        </w:rPr>
        <w:t xml:space="preserve">Acuña, A. J., Pucci, G. N. </w:t>
      </w:r>
      <w:r w:rsidR="00EE163C" w:rsidRPr="00AC7B57">
        <w:rPr>
          <w:rFonts w:ascii="Optimum" w:hAnsi="Optimum" w:cs="Arial"/>
          <w:sz w:val="20"/>
          <w:szCs w:val="20"/>
          <w:lang w:val="es-CO"/>
        </w:rPr>
        <w:t xml:space="preserve">y </w:t>
      </w:r>
      <w:r w:rsidRPr="00AC7B57">
        <w:rPr>
          <w:rFonts w:ascii="Optimum" w:hAnsi="Optimum" w:cs="Arial"/>
          <w:sz w:val="20"/>
          <w:szCs w:val="20"/>
          <w:lang w:val="es-CO"/>
        </w:rPr>
        <w:t xml:space="preserve">Pucci, O. H. (2010). Caracterización de tres cepas bacterianas capaces de fijar nitrógeno y biodegradar hidrocarburos aisladas de un suelo de la Patagonia. </w:t>
      </w:r>
      <w:r w:rsidRPr="00AC7B57">
        <w:rPr>
          <w:rFonts w:ascii="Optimum" w:hAnsi="Optimum" w:cs="Arial"/>
          <w:i/>
          <w:sz w:val="20"/>
          <w:szCs w:val="20"/>
          <w:lang w:val="es-CO"/>
        </w:rPr>
        <w:t>Ecosistemas</w:t>
      </w:r>
      <w:r w:rsidRPr="00AC7B57">
        <w:rPr>
          <w:rFonts w:ascii="Optimum" w:hAnsi="Optimum" w:cs="Arial"/>
          <w:sz w:val="20"/>
          <w:szCs w:val="20"/>
          <w:lang w:val="es-CO"/>
        </w:rPr>
        <w:t xml:space="preserve">, </w:t>
      </w:r>
      <w:r w:rsidRPr="00AC7B57">
        <w:rPr>
          <w:rFonts w:ascii="Optimum" w:hAnsi="Optimum" w:cs="Arial"/>
          <w:i/>
          <w:sz w:val="20"/>
          <w:szCs w:val="20"/>
          <w:lang w:val="es-CO"/>
        </w:rPr>
        <w:t>19</w:t>
      </w:r>
      <w:r w:rsidRPr="00AC7B57">
        <w:rPr>
          <w:rFonts w:ascii="Optimum" w:hAnsi="Optimum" w:cs="Arial"/>
          <w:sz w:val="20"/>
          <w:szCs w:val="20"/>
          <w:lang w:val="es-CO"/>
        </w:rPr>
        <w:t xml:space="preserve">(2), 125-136. </w:t>
      </w:r>
    </w:p>
    <w:p w:rsidR="00416B70" w:rsidRPr="00AC7B57" w:rsidRDefault="00416B70" w:rsidP="00166B75">
      <w:pPr>
        <w:pStyle w:val="EndNoteBibliography"/>
        <w:spacing w:after="0"/>
        <w:ind w:left="644" w:hangingChars="322" w:hanging="644"/>
        <w:rPr>
          <w:rFonts w:ascii="Optimum" w:hAnsi="Optimum" w:cs="Arial"/>
          <w:sz w:val="20"/>
          <w:szCs w:val="20"/>
          <w:lang w:val="es-CO"/>
        </w:rPr>
      </w:pPr>
      <w:r w:rsidRPr="00AC7B57">
        <w:rPr>
          <w:rFonts w:ascii="Optimum" w:hAnsi="Optimum" w:cs="Arial"/>
          <w:sz w:val="20"/>
          <w:szCs w:val="20"/>
          <w:lang w:val="es-CO"/>
        </w:rPr>
        <w:t>Adriano, A. M. d</w:t>
      </w:r>
      <w:r w:rsidR="00EF0701" w:rsidRPr="00AC7B57">
        <w:rPr>
          <w:rFonts w:ascii="Optimum" w:hAnsi="Optimum" w:cs="Arial"/>
          <w:sz w:val="20"/>
          <w:szCs w:val="20"/>
          <w:lang w:val="es-CO"/>
        </w:rPr>
        <w:t>e</w:t>
      </w:r>
      <w:r w:rsidRPr="00AC7B57">
        <w:rPr>
          <w:rFonts w:ascii="Optimum" w:hAnsi="Optimum" w:cs="Arial"/>
          <w:sz w:val="20"/>
          <w:szCs w:val="20"/>
          <w:lang w:val="es-CO"/>
        </w:rPr>
        <w:t xml:space="preserve"> L., Jarquín, G. R., Hernández, R. C., Salvador, F. M.</w:t>
      </w:r>
      <w:r w:rsidR="00EE163C" w:rsidRPr="00AC7B57">
        <w:rPr>
          <w:rFonts w:ascii="Optimum" w:hAnsi="Optimum" w:cs="Arial"/>
          <w:sz w:val="20"/>
          <w:szCs w:val="20"/>
          <w:lang w:val="es-CO"/>
        </w:rPr>
        <w:t xml:space="preserve"> y</w:t>
      </w:r>
      <w:r w:rsidRPr="00AC7B57">
        <w:rPr>
          <w:rFonts w:ascii="Optimum" w:hAnsi="Optimum" w:cs="Arial"/>
          <w:sz w:val="20"/>
          <w:szCs w:val="20"/>
          <w:lang w:val="es-CO"/>
        </w:rPr>
        <w:t xml:space="preserve"> Monreal, V. C. T. (2011). Biofertilización de café orgánico en etapa de vivero en Chiapas. México. </w:t>
      </w:r>
      <w:r w:rsidRPr="00AC7B57">
        <w:rPr>
          <w:rFonts w:ascii="Optimum" w:hAnsi="Optimum" w:cs="Arial"/>
          <w:i/>
          <w:sz w:val="20"/>
          <w:szCs w:val="20"/>
          <w:lang w:val="es-CO"/>
        </w:rPr>
        <w:t>Revista Mexicana de Ciencias Agrícolas</w:t>
      </w:r>
      <w:r w:rsidRPr="00AC7B57">
        <w:rPr>
          <w:rFonts w:ascii="Optimum" w:hAnsi="Optimum" w:cs="Arial"/>
          <w:sz w:val="20"/>
          <w:szCs w:val="20"/>
          <w:lang w:val="es-CO"/>
        </w:rPr>
        <w:t xml:space="preserve">, </w:t>
      </w:r>
      <w:r w:rsidRPr="00AC7B57">
        <w:rPr>
          <w:rFonts w:ascii="Optimum" w:hAnsi="Optimum" w:cs="Arial"/>
          <w:i/>
          <w:sz w:val="20"/>
          <w:szCs w:val="20"/>
          <w:lang w:val="es-CO"/>
        </w:rPr>
        <w:t>2</w:t>
      </w:r>
      <w:r w:rsidRPr="00AC7B57">
        <w:rPr>
          <w:rFonts w:ascii="Optimum" w:hAnsi="Optimum" w:cs="Arial"/>
          <w:sz w:val="20"/>
          <w:szCs w:val="20"/>
          <w:lang w:val="es-CO"/>
        </w:rPr>
        <w:t xml:space="preserve">(3), 417-431. </w:t>
      </w:r>
    </w:p>
    <w:p w:rsidR="00416B70" w:rsidRPr="00166B75" w:rsidRDefault="00416B70" w:rsidP="00166B75">
      <w:pPr>
        <w:pStyle w:val="EndNoteBibliography"/>
        <w:spacing w:after="0"/>
        <w:ind w:left="644" w:hangingChars="322" w:hanging="644"/>
        <w:rPr>
          <w:rFonts w:ascii="Optimum" w:hAnsi="Optimum" w:cs="Arial"/>
          <w:sz w:val="20"/>
          <w:szCs w:val="20"/>
        </w:rPr>
      </w:pPr>
      <w:r w:rsidRPr="00AC7B57">
        <w:rPr>
          <w:rFonts w:ascii="Optimum" w:hAnsi="Optimum" w:cs="Arial"/>
          <w:sz w:val="20"/>
          <w:szCs w:val="20"/>
          <w:lang w:val="es-CO"/>
        </w:rPr>
        <w:t>Aguado-Santacruz, G. A., Moreno-Gómez, B., Jiménez-Francisco, B., García-Moya, E.</w:t>
      </w:r>
      <w:r w:rsidR="00EE163C" w:rsidRPr="00AC7B57">
        <w:rPr>
          <w:rFonts w:ascii="Optimum" w:hAnsi="Optimum" w:cs="Arial"/>
          <w:sz w:val="20"/>
          <w:szCs w:val="20"/>
          <w:lang w:val="es-CO"/>
        </w:rPr>
        <w:t xml:space="preserve"> y</w:t>
      </w:r>
      <w:r w:rsidRPr="00AC7B57">
        <w:rPr>
          <w:rFonts w:ascii="Optimum" w:hAnsi="Optimum" w:cs="Arial"/>
          <w:sz w:val="20"/>
          <w:szCs w:val="20"/>
          <w:lang w:val="es-CO"/>
        </w:rPr>
        <w:t xml:space="preserve"> Preciado-Ortiz, R. E. (2012). Impacto de los sideróforos microbianos y fitosideróforos en la asimilación de hierro por las plantas: Una síntesis. </w:t>
      </w:r>
      <w:r w:rsidRPr="00166B75">
        <w:rPr>
          <w:rFonts w:ascii="Optimum" w:hAnsi="Optimum" w:cs="Arial"/>
          <w:i/>
          <w:sz w:val="20"/>
          <w:szCs w:val="20"/>
        </w:rPr>
        <w:t xml:space="preserve">Revista </w:t>
      </w:r>
      <w:r w:rsidR="00EE163C" w:rsidRPr="00166B75">
        <w:rPr>
          <w:rFonts w:ascii="Optimum" w:hAnsi="Optimum" w:cs="Arial"/>
          <w:i/>
          <w:sz w:val="20"/>
          <w:szCs w:val="20"/>
        </w:rPr>
        <w:t>F</w:t>
      </w:r>
      <w:r w:rsidRPr="00166B75">
        <w:rPr>
          <w:rFonts w:ascii="Optimum" w:hAnsi="Optimum" w:cs="Arial"/>
          <w:i/>
          <w:sz w:val="20"/>
          <w:szCs w:val="20"/>
        </w:rPr>
        <w:t xml:space="preserve">itotecnia </w:t>
      </w:r>
      <w:r w:rsidR="00EE163C" w:rsidRPr="00166B75">
        <w:rPr>
          <w:rFonts w:ascii="Optimum" w:hAnsi="Optimum" w:cs="Arial"/>
          <w:i/>
          <w:sz w:val="20"/>
          <w:szCs w:val="20"/>
        </w:rPr>
        <w:t>M</w:t>
      </w:r>
      <w:r w:rsidRPr="00166B75">
        <w:rPr>
          <w:rFonts w:ascii="Optimum" w:hAnsi="Optimum" w:cs="Arial"/>
          <w:i/>
          <w:sz w:val="20"/>
          <w:szCs w:val="20"/>
        </w:rPr>
        <w:t>exicana</w:t>
      </w:r>
      <w:r w:rsidRPr="00166B75">
        <w:rPr>
          <w:rFonts w:ascii="Optimum" w:hAnsi="Optimum" w:cs="Arial"/>
          <w:sz w:val="20"/>
          <w:szCs w:val="20"/>
        </w:rPr>
        <w:t xml:space="preserve">, </w:t>
      </w:r>
      <w:r w:rsidRPr="00166B75">
        <w:rPr>
          <w:rFonts w:ascii="Optimum" w:hAnsi="Optimum" w:cs="Arial"/>
          <w:i/>
          <w:sz w:val="20"/>
          <w:szCs w:val="20"/>
        </w:rPr>
        <w:t>35</w:t>
      </w:r>
      <w:r w:rsidRPr="00166B75">
        <w:rPr>
          <w:rFonts w:ascii="Optimum" w:hAnsi="Optimum" w:cs="Arial"/>
          <w:sz w:val="20"/>
          <w:szCs w:val="20"/>
        </w:rPr>
        <w:t xml:space="preserve">(1), 9-21. </w:t>
      </w:r>
    </w:p>
    <w:p w:rsidR="00416B70" w:rsidRPr="00166B75" w:rsidRDefault="00416B70" w:rsidP="00166B75">
      <w:pPr>
        <w:pStyle w:val="EndNoteBibliography"/>
        <w:spacing w:after="0"/>
        <w:ind w:left="644" w:hangingChars="322" w:hanging="644"/>
        <w:rPr>
          <w:rFonts w:ascii="Optimum" w:hAnsi="Optimum" w:cs="Arial"/>
          <w:sz w:val="20"/>
          <w:szCs w:val="20"/>
        </w:rPr>
      </w:pPr>
      <w:r w:rsidRPr="00166B75">
        <w:rPr>
          <w:rFonts w:ascii="Optimum" w:hAnsi="Optimum" w:cs="Arial"/>
          <w:sz w:val="20"/>
          <w:szCs w:val="20"/>
        </w:rPr>
        <w:t xml:space="preserve">Ahemad, M. </w:t>
      </w:r>
      <w:r w:rsidR="00EE163C" w:rsidRPr="00166B75">
        <w:rPr>
          <w:rFonts w:ascii="Optimum" w:hAnsi="Optimum" w:cs="Arial"/>
          <w:sz w:val="20"/>
          <w:szCs w:val="20"/>
        </w:rPr>
        <w:t xml:space="preserve">&amp; </w:t>
      </w:r>
      <w:r w:rsidRPr="00166B75">
        <w:rPr>
          <w:rFonts w:ascii="Optimum" w:hAnsi="Optimum" w:cs="Arial"/>
          <w:sz w:val="20"/>
          <w:szCs w:val="20"/>
        </w:rPr>
        <w:t xml:space="preserve">Kibret, M. (2013). Mechanisms and applications of plant growth promoting rhizobacteria: Current perspective. </w:t>
      </w:r>
      <w:r w:rsidRPr="00166B75">
        <w:rPr>
          <w:rFonts w:ascii="Optimum" w:hAnsi="Optimum" w:cs="Arial"/>
          <w:i/>
          <w:sz w:val="20"/>
          <w:szCs w:val="20"/>
        </w:rPr>
        <w:t>Journal of King Saud University - Science</w:t>
      </w:r>
      <w:r w:rsidRPr="00166B75">
        <w:rPr>
          <w:rFonts w:ascii="Optimum" w:hAnsi="Optimum" w:cs="Arial"/>
          <w:sz w:val="20"/>
          <w:szCs w:val="20"/>
        </w:rPr>
        <w:t xml:space="preserve">, </w:t>
      </w:r>
      <w:r w:rsidRPr="00166B75">
        <w:rPr>
          <w:rFonts w:ascii="Optimum" w:hAnsi="Optimum" w:cs="Arial"/>
          <w:i/>
          <w:sz w:val="20"/>
          <w:szCs w:val="20"/>
        </w:rPr>
        <w:t>26</w:t>
      </w:r>
      <w:r w:rsidRPr="00166B75">
        <w:rPr>
          <w:rFonts w:ascii="Optimum" w:hAnsi="Optimum" w:cs="Arial"/>
          <w:sz w:val="20"/>
          <w:szCs w:val="20"/>
        </w:rPr>
        <w:t>(1), 1-20. doi:10.1016/j.jksus.2013.05.001</w:t>
      </w:r>
      <w:r w:rsidR="00D06070">
        <w:rPr>
          <w:rFonts w:ascii="Optimum" w:hAnsi="Optimum" w:cs="Arial"/>
          <w:sz w:val="20"/>
          <w:szCs w:val="20"/>
        </w:rPr>
        <w:t>.</w:t>
      </w:r>
    </w:p>
    <w:p w:rsidR="00416B70" w:rsidRPr="00AC7B57" w:rsidRDefault="00EE163C" w:rsidP="00166B75">
      <w:pPr>
        <w:pStyle w:val="EndNoteBibliography"/>
        <w:spacing w:after="0"/>
        <w:ind w:left="644" w:hangingChars="322" w:hanging="644"/>
        <w:rPr>
          <w:rFonts w:ascii="Optimum" w:hAnsi="Optimum" w:cs="Arial"/>
          <w:sz w:val="20"/>
          <w:szCs w:val="20"/>
          <w:lang w:val="es-CO"/>
        </w:rPr>
      </w:pPr>
      <w:r w:rsidRPr="00166B75">
        <w:rPr>
          <w:rFonts w:ascii="Optimum" w:hAnsi="Optimum" w:cs="Arial"/>
          <w:sz w:val="20"/>
          <w:szCs w:val="20"/>
        </w:rPr>
        <w:t>Ahmed, E.</w:t>
      </w:r>
      <w:r w:rsidR="00416B70" w:rsidRPr="00166B75">
        <w:rPr>
          <w:rFonts w:ascii="Optimum" w:hAnsi="Optimum" w:cs="Arial"/>
          <w:sz w:val="20"/>
          <w:szCs w:val="20"/>
        </w:rPr>
        <w:t xml:space="preserve"> </w:t>
      </w:r>
      <w:r w:rsidRPr="00166B75">
        <w:rPr>
          <w:rFonts w:ascii="Optimum" w:hAnsi="Optimum" w:cs="Arial"/>
          <w:sz w:val="20"/>
          <w:szCs w:val="20"/>
        </w:rPr>
        <w:t xml:space="preserve">&amp; </w:t>
      </w:r>
      <w:r w:rsidR="00416B70" w:rsidRPr="00166B75">
        <w:rPr>
          <w:rFonts w:ascii="Optimum" w:hAnsi="Optimum" w:cs="Arial"/>
          <w:sz w:val="20"/>
          <w:szCs w:val="20"/>
        </w:rPr>
        <w:t xml:space="preserve">Holmström, S. J. (2014). Siderophores in environmental research: roles and applications. </w:t>
      </w:r>
      <w:r w:rsidR="00416B70" w:rsidRPr="00AC7B57">
        <w:rPr>
          <w:rFonts w:ascii="Optimum" w:hAnsi="Optimum" w:cs="Arial"/>
          <w:i/>
          <w:sz w:val="20"/>
          <w:szCs w:val="20"/>
          <w:lang w:val="es-CO"/>
        </w:rPr>
        <w:t>Microb Biotechnol</w:t>
      </w:r>
      <w:r w:rsidR="00416B70" w:rsidRPr="00AC7B57">
        <w:rPr>
          <w:rFonts w:ascii="Optimum" w:hAnsi="Optimum" w:cs="Arial"/>
          <w:sz w:val="20"/>
          <w:szCs w:val="20"/>
          <w:lang w:val="es-CO"/>
        </w:rPr>
        <w:t xml:space="preserve">, </w:t>
      </w:r>
      <w:r w:rsidR="00416B70" w:rsidRPr="00AC7B57">
        <w:rPr>
          <w:rFonts w:ascii="Optimum" w:hAnsi="Optimum" w:cs="Arial"/>
          <w:i/>
          <w:sz w:val="20"/>
          <w:szCs w:val="20"/>
          <w:lang w:val="es-CO"/>
        </w:rPr>
        <w:t>7</w:t>
      </w:r>
      <w:r w:rsidR="00416B70" w:rsidRPr="00AC7B57">
        <w:rPr>
          <w:rFonts w:ascii="Optimum" w:hAnsi="Optimum" w:cs="Arial"/>
          <w:sz w:val="20"/>
          <w:szCs w:val="20"/>
          <w:lang w:val="es-CO"/>
        </w:rPr>
        <w:t>(3), 196-208. doi:10.1111/1751-7915.12117</w:t>
      </w:r>
      <w:r w:rsidR="00D06070">
        <w:rPr>
          <w:rFonts w:ascii="Optimum" w:hAnsi="Optimum" w:cs="Arial"/>
          <w:sz w:val="20"/>
          <w:szCs w:val="20"/>
          <w:lang w:val="es-CO"/>
        </w:rPr>
        <w:t>.</w:t>
      </w:r>
    </w:p>
    <w:p w:rsidR="00416B70" w:rsidRPr="00AC7B57" w:rsidRDefault="00416B70" w:rsidP="00166B75">
      <w:pPr>
        <w:pStyle w:val="EndNoteBibliography"/>
        <w:spacing w:after="0"/>
        <w:ind w:left="644" w:hangingChars="322" w:hanging="644"/>
        <w:rPr>
          <w:rFonts w:ascii="Optimum" w:hAnsi="Optimum" w:cs="Arial"/>
          <w:sz w:val="20"/>
          <w:szCs w:val="20"/>
          <w:lang w:val="es-CO"/>
        </w:rPr>
      </w:pPr>
      <w:r w:rsidRPr="00AC7B57">
        <w:rPr>
          <w:rFonts w:ascii="Optimum" w:hAnsi="Optimum" w:cs="Arial"/>
          <w:sz w:val="20"/>
          <w:szCs w:val="20"/>
          <w:lang w:val="es-CO"/>
        </w:rPr>
        <w:t>Armenta-Bojórquez, A. D., García-Gutierrez, C., Camacho-Báez, J. R., Apodaca-Sánchez, M. Á., Gerardo-Montoya, L.</w:t>
      </w:r>
      <w:r w:rsidR="00EE163C" w:rsidRPr="00AC7B57">
        <w:rPr>
          <w:rFonts w:ascii="Optimum" w:hAnsi="Optimum" w:cs="Arial"/>
          <w:sz w:val="20"/>
          <w:szCs w:val="20"/>
          <w:lang w:val="es-CO"/>
        </w:rPr>
        <w:t xml:space="preserve"> y</w:t>
      </w:r>
      <w:r w:rsidRPr="00AC7B57">
        <w:rPr>
          <w:rFonts w:ascii="Optimum" w:hAnsi="Optimum" w:cs="Arial"/>
          <w:sz w:val="20"/>
          <w:szCs w:val="20"/>
          <w:lang w:val="es-CO"/>
        </w:rPr>
        <w:t xml:space="preserve"> Nava-Pérez, E. (2010). Biofertilizantes en el desarrollo agrícola de México. </w:t>
      </w:r>
      <w:r w:rsidRPr="00AC7B57">
        <w:rPr>
          <w:rFonts w:ascii="Optimum" w:hAnsi="Optimum" w:cs="Arial"/>
          <w:i/>
          <w:sz w:val="20"/>
          <w:szCs w:val="20"/>
          <w:lang w:val="es-CO"/>
        </w:rPr>
        <w:t>Ra Ximhai</w:t>
      </w:r>
      <w:r w:rsidRPr="00AC7B57">
        <w:rPr>
          <w:rFonts w:ascii="Optimum" w:hAnsi="Optimum" w:cs="Arial"/>
          <w:sz w:val="20"/>
          <w:szCs w:val="20"/>
          <w:lang w:val="es-CO"/>
        </w:rPr>
        <w:t xml:space="preserve">, </w:t>
      </w:r>
      <w:r w:rsidRPr="00AC7B57">
        <w:rPr>
          <w:rFonts w:ascii="Optimum" w:hAnsi="Optimum" w:cs="Arial"/>
          <w:i/>
          <w:sz w:val="20"/>
          <w:szCs w:val="20"/>
          <w:lang w:val="es-CO"/>
        </w:rPr>
        <w:t>6</w:t>
      </w:r>
      <w:r w:rsidRPr="00AC7B57">
        <w:rPr>
          <w:rFonts w:ascii="Optimum" w:hAnsi="Optimum" w:cs="Arial"/>
          <w:sz w:val="20"/>
          <w:szCs w:val="20"/>
          <w:lang w:val="es-CO"/>
        </w:rPr>
        <w:t xml:space="preserve">(1), 51-56. </w:t>
      </w:r>
    </w:p>
    <w:p w:rsidR="00416B70" w:rsidRPr="00AC7B57" w:rsidRDefault="00416B70" w:rsidP="00166B75">
      <w:pPr>
        <w:pStyle w:val="EndNoteBibliography"/>
        <w:spacing w:after="0"/>
        <w:ind w:left="644" w:hangingChars="322" w:hanging="644"/>
        <w:rPr>
          <w:rFonts w:ascii="Optimum" w:hAnsi="Optimum" w:cs="Arial"/>
          <w:sz w:val="20"/>
          <w:szCs w:val="20"/>
          <w:lang w:val="es-CO"/>
        </w:rPr>
      </w:pPr>
      <w:r w:rsidRPr="00AC7B57">
        <w:rPr>
          <w:rFonts w:ascii="Optimum" w:hAnsi="Optimum" w:cs="Arial"/>
          <w:sz w:val="20"/>
          <w:szCs w:val="20"/>
          <w:lang w:val="es-CO"/>
        </w:rPr>
        <w:t>Barahona, E., Navazo, A., Martinez-Granero, F., Zea-Bonilla, T., Perez-Jimenez, R. M., Martin, M.</w:t>
      </w:r>
      <w:r w:rsidR="00EE163C" w:rsidRPr="00AC7B57">
        <w:rPr>
          <w:rFonts w:ascii="Optimum" w:hAnsi="Optimum" w:cs="Arial"/>
          <w:sz w:val="20"/>
          <w:szCs w:val="20"/>
          <w:lang w:val="es-CO"/>
        </w:rPr>
        <w:t xml:space="preserve"> &amp;</w:t>
      </w:r>
      <w:r w:rsidRPr="00AC7B57">
        <w:rPr>
          <w:rFonts w:ascii="Optimum" w:hAnsi="Optimum" w:cs="Arial"/>
          <w:sz w:val="20"/>
          <w:szCs w:val="20"/>
          <w:lang w:val="es-CO"/>
        </w:rPr>
        <w:t xml:space="preserve"> Rivilla, R. (2011). </w:t>
      </w:r>
      <w:r w:rsidRPr="00166B75">
        <w:rPr>
          <w:rFonts w:ascii="Optimum" w:hAnsi="Optimum" w:cs="Arial"/>
          <w:sz w:val="20"/>
          <w:szCs w:val="20"/>
        </w:rPr>
        <w:t xml:space="preserve">Pseudomonas fluorescens F113 mutant with enhanced competitive colonization ability and improved biocontrol activity against fungal root pathogens. </w:t>
      </w:r>
      <w:r w:rsidRPr="00AC7B57">
        <w:rPr>
          <w:rFonts w:ascii="Optimum" w:hAnsi="Optimum" w:cs="Arial"/>
          <w:i/>
          <w:sz w:val="20"/>
          <w:szCs w:val="20"/>
          <w:lang w:val="es-CO"/>
        </w:rPr>
        <w:t>Appl Environ Microbiol</w:t>
      </w:r>
      <w:r w:rsidRPr="00AC7B57">
        <w:rPr>
          <w:rFonts w:ascii="Optimum" w:hAnsi="Optimum" w:cs="Arial"/>
          <w:sz w:val="20"/>
          <w:szCs w:val="20"/>
          <w:lang w:val="es-CO"/>
        </w:rPr>
        <w:t xml:space="preserve">, </w:t>
      </w:r>
      <w:r w:rsidRPr="00AC7B57">
        <w:rPr>
          <w:rFonts w:ascii="Optimum" w:hAnsi="Optimum" w:cs="Arial"/>
          <w:i/>
          <w:sz w:val="20"/>
          <w:szCs w:val="20"/>
          <w:lang w:val="es-CO"/>
        </w:rPr>
        <w:t>77</w:t>
      </w:r>
      <w:r w:rsidRPr="00AC7B57">
        <w:rPr>
          <w:rFonts w:ascii="Optimum" w:hAnsi="Optimum" w:cs="Arial"/>
          <w:sz w:val="20"/>
          <w:szCs w:val="20"/>
          <w:lang w:val="es-CO"/>
        </w:rPr>
        <w:t>(15), 5412-5419. doi:10.1128/AEM.00320-11</w:t>
      </w:r>
      <w:r w:rsidR="00D06070">
        <w:rPr>
          <w:rFonts w:ascii="Optimum" w:hAnsi="Optimum" w:cs="Arial"/>
          <w:sz w:val="20"/>
          <w:szCs w:val="20"/>
          <w:lang w:val="es-CO"/>
        </w:rPr>
        <w:t>.</w:t>
      </w:r>
    </w:p>
    <w:p w:rsidR="00416B70" w:rsidRPr="00AC7B57" w:rsidRDefault="00416B70" w:rsidP="00166B75">
      <w:pPr>
        <w:pStyle w:val="EndNoteBibliography"/>
        <w:spacing w:after="0"/>
        <w:ind w:left="644" w:hangingChars="322" w:hanging="644"/>
        <w:rPr>
          <w:rFonts w:ascii="Optimum" w:hAnsi="Optimum" w:cs="Arial"/>
          <w:sz w:val="20"/>
          <w:szCs w:val="20"/>
          <w:lang w:val="es-CO"/>
        </w:rPr>
      </w:pPr>
      <w:r w:rsidRPr="00AC7B57">
        <w:rPr>
          <w:rFonts w:ascii="Optimum" w:hAnsi="Optimum" w:cs="Arial"/>
          <w:sz w:val="20"/>
          <w:szCs w:val="20"/>
          <w:lang w:val="es-CO"/>
        </w:rPr>
        <w:t>Barroso, F. L., Abad, M. M., Rodríguez, H. P.</w:t>
      </w:r>
      <w:r w:rsidR="00EE163C" w:rsidRPr="00AC7B57">
        <w:rPr>
          <w:rFonts w:ascii="Optimum" w:hAnsi="Optimum" w:cs="Arial"/>
          <w:sz w:val="20"/>
          <w:szCs w:val="20"/>
          <w:lang w:val="es-CO"/>
        </w:rPr>
        <w:t xml:space="preserve"> y</w:t>
      </w:r>
      <w:r w:rsidRPr="00AC7B57">
        <w:rPr>
          <w:rFonts w:ascii="Optimum" w:hAnsi="Optimum" w:cs="Arial"/>
          <w:sz w:val="20"/>
          <w:szCs w:val="20"/>
          <w:lang w:val="es-CO"/>
        </w:rPr>
        <w:t xml:space="preserve"> Jerez, M. E. (2015). Aplicación de Fitomas-E y Ecomic® para la reducción del consumo de fertilizante mineral en la producción de posturas de cafeto. </w:t>
      </w:r>
      <w:r w:rsidRPr="00AC7B57">
        <w:rPr>
          <w:rFonts w:ascii="Optimum" w:hAnsi="Optimum" w:cs="Arial"/>
          <w:i/>
          <w:sz w:val="20"/>
          <w:szCs w:val="20"/>
          <w:lang w:val="es-CO"/>
        </w:rPr>
        <w:t>Cultivos Tropicales</w:t>
      </w:r>
      <w:r w:rsidRPr="00AC7B57">
        <w:rPr>
          <w:rFonts w:ascii="Optimum" w:hAnsi="Optimum" w:cs="Arial"/>
          <w:sz w:val="20"/>
          <w:szCs w:val="20"/>
          <w:lang w:val="es-CO"/>
        </w:rPr>
        <w:t xml:space="preserve">, </w:t>
      </w:r>
      <w:r w:rsidRPr="00AC7B57">
        <w:rPr>
          <w:rFonts w:ascii="Optimum" w:hAnsi="Optimum" w:cs="Arial"/>
          <w:i/>
          <w:sz w:val="20"/>
          <w:szCs w:val="20"/>
          <w:lang w:val="es-CO"/>
        </w:rPr>
        <w:t>36</w:t>
      </w:r>
      <w:r w:rsidRPr="00AC7B57">
        <w:rPr>
          <w:rFonts w:ascii="Optimum" w:hAnsi="Optimum" w:cs="Arial"/>
          <w:sz w:val="20"/>
          <w:szCs w:val="20"/>
          <w:lang w:val="es-CO"/>
        </w:rPr>
        <w:t xml:space="preserve">(4), 158-167. </w:t>
      </w:r>
    </w:p>
    <w:p w:rsidR="00416B70" w:rsidRPr="00AC7B57" w:rsidRDefault="00416B70" w:rsidP="00166B75">
      <w:pPr>
        <w:pStyle w:val="EndNoteBibliography"/>
        <w:spacing w:after="0"/>
        <w:ind w:left="644" w:hangingChars="322" w:hanging="644"/>
        <w:rPr>
          <w:rFonts w:ascii="Optimum" w:hAnsi="Optimum" w:cs="Arial"/>
          <w:sz w:val="20"/>
          <w:szCs w:val="20"/>
          <w:lang w:val="es-CO"/>
        </w:rPr>
      </w:pPr>
      <w:r w:rsidRPr="00AC7B57">
        <w:rPr>
          <w:rFonts w:ascii="Optimum" w:hAnsi="Optimum" w:cs="Arial"/>
          <w:sz w:val="20"/>
          <w:szCs w:val="20"/>
          <w:lang w:val="es-CO"/>
        </w:rPr>
        <w:t xml:space="preserve">Beltrán, P. E. M. (2014). La solubilización de fosfatos como estrategia microbiana para promover el crecimiento vegetal. </w:t>
      </w:r>
      <w:r w:rsidRPr="00AC7B57">
        <w:rPr>
          <w:rFonts w:ascii="Optimum" w:hAnsi="Optimum" w:cs="Arial"/>
          <w:i/>
          <w:sz w:val="20"/>
          <w:szCs w:val="20"/>
          <w:lang w:val="es-CO"/>
        </w:rPr>
        <w:t>Corpoica Ciencia y Tecnología Agropecuaria</w:t>
      </w:r>
      <w:r w:rsidRPr="00AC7B57">
        <w:rPr>
          <w:rFonts w:ascii="Optimum" w:hAnsi="Optimum" w:cs="Arial"/>
          <w:sz w:val="20"/>
          <w:szCs w:val="20"/>
          <w:lang w:val="es-CO"/>
        </w:rPr>
        <w:t xml:space="preserve">, </w:t>
      </w:r>
      <w:r w:rsidRPr="00AC7B57">
        <w:rPr>
          <w:rFonts w:ascii="Optimum" w:hAnsi="Optimum" w:cs="Arial"/>
          <w:i/>
          <w:sz w:val="20"/>
          <w:szCs w:val="20"/>
          <w:lang w:val="es-CO"/>
        </w:rPr>
        <w:t>15</w:t>
      </w:r>
      <w:r w:rsidRPr="00AC7B57">
        <w:rPr>
          <w:rFonts w:ascii="Optimum" w:hAnsi="Optimum" w:cs="Arial"/>
          <w:sz w:val="20"/>
          <w:szCs w:val="20"/>
          <w:lang w:val="es-CO"/>
        </w:rPr>
        <w:t xml:space="preserve">(1), 101-113. </w:t>
      </w:r>
    </w:p>
    <w:p w:rsidR="00416B70" w:rsidRPr="00166B75" w:rsidRDefault="00416B70" w:rsidP="00166B75">
      <w:pPr>
        <w:pStyle w:val="EndNoteBibliography"/>
        <w:spacing w:after="0"/>
        <w:ind w:left="644" w:hangingChars="322" w:hanging="644"/>
        <w:rPr>
          <w:rFonts w:ascii="Optimum" w:hAnsi="Optimum" w:cs="Arial"/>
          <w:sz w:val="20"/>
          <w:szCs w:val="20"/>
        </w:rPr>
      </w:pPr>
      <w:r w:rsidRPr="00AC7B57">
        <w:rPr>
          <w:rFonts w:ascii="Optimum" w:hAnsi="Optimum" w:cs="Arial"/>
          <w:sz w:val="20"/>
          <w:szCs w:val="20"/>
          <w:lang w:val="es-CO"/>
        </w:rPr>
        <w:t>Beneduzi, A., Ambrosini, A.</w:t>
      </w:r>
      <w:r w:rsidR="00EE163C" w:rsidRPr="00AC7B57">
        <w:rPr>
          <w:rFonts w:ascii="Optimum" w:hAnsi="Optimum" w:cs="Arial"/>
          <w:sz w:val="20"/>
          <w:szCs w:val="20"/>
          <w:lang w:val="es-CO"/>
        </w:rPr>
        <w:t xml:space="preserve"> &amp;</w:t>
      </w:r>
      <w:r w:rsidRPr="00AC7B57">
        <w:rPr>
          <w:rFonts w:ascii="Optimum" w:hAnsi="Optimum" w:cs="Arial"/>
          <w:sz w:val="20"/>
          <w:szCs w:val="20"/>
          <w:lang w:val="es-CO"/>
        </w:rPr>
        <w:t xml:space="preserve"> Passaglia, L. M. (2012). </w:t>
      </w:r>
      <w:r w:rsidRPr="00166B75">
        <w:rPr>
          <w:rFonts w:ascii="Optimum" w:hAnsi="Optimum" w:cs="Arial"/>
          <w:sz w:val="20"/>
          <w:szCs w:val="20"/>
        </w:rPr>
        <w:t xml:space="preserve">Plant growth-promoting rhizobacteria (PGPR): Their potential as antagonists and biocontrol agents. </w:t>
      </w:r>
      <w:r w:rsidRPr="00166B75">
        <w:rPr>
          <w:rFonts w:ascii="Optimum" w:hAnsi="Optimum" w:cs="Arial"/>
          <w:i/>
          <w:sz w:val="20"/>
          <w:szCs w:val="20"/>
        </w:rPr>
        <w:t>Genet Mol Biol</w:t>
      </w:r>
      <w:r w:rsidRPr="00166B75">
        <w:rPr>
          <w:rFonts w:ascii="Optimum" w:hAnsi="Optimum" w:cs="Arial"/>
          <w:sz w:val="20"/>
          <w:szCs w:val="20"/>
        </w:rPr>
        <w:t xml:space="preserve">, </w:t>
      </w:r>
      <w:r w:rsidRPr="00166B75">
        <w:rPr>
          <w:rFonts w:ascii="Optimum" w:hAnsi="Optimum" w:cs="Arial"/>
          <w:i/>
          <w:sz w:val="20"/>
          <w:szCs w:val="20"/>
        </w:rPr>
        <w:t>35</w:t>
      </w:r>
      <w:r w:rsidRPr="00166B75">
        <w:rPr>
          <w:rFonts w:ascii="Optimum" w:hAnsi="Optimum" w:cs="Arial"/>
          <w:sz w:val="20"/>
          <w:szCs w:val="20"/>
        </w:rPr>
        <w:t xml:space="preserve">(4 (suppl)), 1044-1051. </w:t>
      </w:r>
    </w:p>
    <w:p w:rsidR="00416B70" w:rsidRPr="00166B75" w:rsidRDefault="00416B70" w:rsidP="00166B75">
      <w:pPr>
        <w:pStyle w:val="EndNoteBibliography"/>
        <w:spacing w:after="0"/>
        <w:ind w:left="644" w:hangingChars="322" w:hanging="644"/>
        <w:rPr>
          <w:rFonts w:ascii="Optimum" w:hAnsi="Optimum" w:cs="Arial"/>
          <w:sz w:val="20"/>
          <w:szCs w:val="20"/>
        </w:rPr>
      </w:pPr>
      <w:r w:rsidRPr="00166B75">
        <w:rPr>
          <w:rFonts w:ascii="Optimum" w:hAnsi="Optimum" w:cs="Arial"/>
          <w:sz w:val="20"/>
          <w:szCs w:val="20"/>
        </w:rPr>
        <w:t>Berendsen, R. L., Pieterse, C. M.</w:t>
      </w:r>
      <w:r w:rsidR="00EE163C" w:rsidRPr="00166B75">
        <w:rPr>
          <w:rFonts w:ascii="Optimum" w:hAnsi="Optimum" w:cs="Arial"/>
          <w:sz w:val="20"/>
          <w:szCs w:val="20"/>
        </w:rPr>
        <w:t xml:space="preserve"> &amp;</w:t>
      </w:r>
      <w:r w:rsidRPr="00166B75">
        <w:rPr>
          <w:rFonts w:ascii="Optimum" w:hAnsi="Optimum" w:cs="Arial"/>
          <w:sz w:val="20"/>
          <w:szCs w:val="20"/>
        </w:rPr>
        <w:t xml:space="preserve"> Bakker, P. A. (2012). The rhizosphere microbiome and plant health. </w:t>
      </w:r>
      <w:r w:rsidRPr="00166B75">
        <w:rPr>
          <w:rFonts w:ascii="Optimum" w:hAnsi="Optimum" w:cs="Arial"/>
          <w:i/>
          <w:sz w:val="20"/>
          <w:szCs w:val="20"/>
        </w:rPr>
        <w:t>Trends Plant Sci</w:t>
      </w:r>
      <w:r w:rsidRPr="00166B75">
        <w:rPr>
          <w:rFonts w:ascii="Optimum" w:hAnsi="Optimum" w:cs="Arial"/>
          <w:sz w:val="20"/>
          <w:szCs w:val="20"/>
        </w:rPr>
        <w:t xml:space="preserve">, </w:t>
      </w:r>
      <w:r w:rsidRPr="00166B75">
        <w:rPr>
          <w:rFonts w:ascii="Optimum" w:hAnsi="Optimum" w:cs="Arial"/>
          <w:i/>
          <w:sz w:val="20"/>
          <w:szCs w:val="20"/>
        </w:rPr>
        <w:t>17</w:t>
      </w:r>
      <w:r w:rsidRPr="00166B75">
        <w:rPr>
          <w:rFonts w:ascii="Optimum" w:hAnsi="Optimum" w:cs="Arial"/>
          <w:sz w:val="20"/>
          <w:szCs w:val="20"/>
        </w:rPr>
        <w:t>(8), 478-486. doi:10.1016/j.tplants.2012.04.001</w:t>
      </w:r>
      <w:r w:rsidR="00D06070">
        <w:rPr>
          <w:rFonts w:ascii="Optimum" w:hAnsi="Optimum" w:cs="Arial"/>
          <w:sz w:val="20"/>
          <w:szCs w:val="20"/>
        </w:rPr>
        <w:t>.</w:t>
      </w:r>
    </w:p>
    <w:p w:rsidR="00416B70" w:rsidRPr="00AC7B57" w:rsidRDefault="00416B70" w:rsidP="00166B75">
      <w:pPr>
        <w:pStyle w:val="EndNoteBibliography"/>
        <w:spacing w:after="0"/>
        <w:ind w:left="644" w:hangingChars="322" w:hanging="644"/>
        <w:rPr>
          <w:rFonts w:ascii="Optimum" w:hAnsi="Optimum" w:cs="Arial"/>
          <w:sz w:val="20"/>
          <w:szCs w:val="20"/>
          <w:lang w:val="es-CO"/>
        </w:rPr>
      </w:pPr>
      <w:r w:rsidRPr="00166B75">
        <w:rPr>
          <w:rFonts w:ascii="Optimum" w:hAnsi="Optimum" w:cs="Arial"/>
          <w:sz w:val="20"/>
          <w:szCs w:val="20"/>
        </w:rPr>
        <w:t xml:space="preserve">Bhardwaj, </w:t>
      </w:r>
      <w:r w:rsidR="00EE163C" w:rsidRPr="00166B75">
        <w:rPr>
          <w:rFonts w:ascii="Optimum" w:hAnsi="Optimum" w:cs="Arial"/>
          <w:sz w:val="20"/>
          <w:szCs w:val="20"/>
        </w:rPr>
        <w:t>D., Ansari, M. W., Sahoo, R. K.</w:t>
      </w:r>
      <w:r w:rsidRPr="00166B75">
        <w:rPr>
          <w:rFonts w:ascii="Optimum" w:hAnsi="Optimum" w:cs="Arial"/>
          <w:sz w:val="20"/>
          <w:szCs w:val="20"/>
        </w:rPr>
        <w:t xml:space="preserve"> </w:t>
      </w:r>
      <w:r w:rsidR="00EE163C" w:rsidRPr="00166B75">
        <w:rPr>
          <w:rFonts w:ascii="Optimum" w:hAnsi="Optimum" w:cs="Arial"/>
          <w:sz w:val="20"/>
          <w:szCs w:val="20"/>
        </w:rPr>
        <w:t xml:space="preserve">&amp; </w:t>
      </w:r>
      <w:r w:rsidRPr="00166B75">
        <w:rPr>
          <w:rFonts w:ascii="Optimum" w:hAnsi="Optimum" w:cs="Arial"/>
          <w:sz w:val="20"/>
          <w:szCs w:val="20"/>
        </w:rPr>
        <w:t xml:space="preserve">Tuteja, N. (2014). Biofertilizers function as key player in sustainable agriculture by improving soil fertility, plant tolerance and crop productivity. . </w:t>
      </w:r>
      <w:r w:rsidRPr="00AC7B57">
        <w:rPr>
          <w:rFonts w:ascii="Optimum" w:hAnsi="Optimum" w:cs="Arial"/>
          <w:i/>
          <w:sz w:val="20"/>
          <w:szCs w:val="20"/>
          <w:lang w:val="es-CO"/>
        </w:rPr>
        <w:t>Microbial Cell Factories</w:t>
      </w:r>
      <w:r w:rsidRPr="00AC7B57">
        <w:rPr>
          <w:rFonts w:ascii="Optimum" w:hAnsi="Optimum" w:cs="Arial"/>
          <w:sz w:val="20"/>
          <w:szCs w:val="20"/>
          <w:lang w:val="es-CO"/>
        </w:rPr>
        <w:t xml:space="preserve">, </w:t>
      </w:r>
      <w:r w:rsidRPr="00AC7B57">
        <w:rPr>
          <w:rFonts w:ascii="Optimum" w:hAnsi="Optimum" w:cs="Arial"/>
          <w:i/>
          <w:sz w:val="20"/>
          <w:szCs w:val="20"/>
          <w:lang w:val="es-CO"/>
        </w:rPr>
        <w:t>13</w:t>
      </w:r>
      <w:r w:rsidRPr="00AC7B57">
        <w:rPr>
          <w:rFonts w:ascii="Optimum" w:hAnsi="Optimum" w:cs="Arial"/>
          <w:sz w:val="20"/>
          <w:szCs w:val="20"/>
          <w:lang w:val="es-CO"/>
        </w:rPr>
        <w:t xml:space="preserve">(66), 1-10. </w:t>
      </w:r>
    </w:p>
    <w:p w:rsidR="00416B70" w:rsidRPr="00AC7B57" w:rsidRDefault="00416B70" w:rsidP="00166B75">
      <w:pPr>
        <w:pStyle w:val="EndNoteBibliography"/>
        <w:spacing w:after="0"/>
        <w:ind w:left="644" w:hangingChars="322" w:hanging="644"/>
        <w:rPr>
          <w:rFonts w:ascii="Optimum" w:hAnsi="Optimum" w:cs="Arial"/>
          <w:sz w:val="20"/>
          <w:szCs w:val="20"/>
          <w:lang w:val="es-CO"/>
        </w:rPr>
      </w:pPr>
      <w:r w:rsidRPr="00AC7B57">
        <w:rPr>
          <w:rFonts w:ascii="Optimum" w:hAnsi="Optimum" w:cs="Arial"/>
          <w:sz w:val="20"/>
          <w:szCs w:val="20"/>
          <w:lang w:val="es-CO"/>
        </w:rPr>
        <w:t>Camarena-Gutiérrez, G.</w:t>
      </w:r>
      <w:r w:rsidR="00EE163C" w:rsidRPr="00AC7B57">
        <w:rPr>
          <w:rFonts w:ascii="Optimum" w:hAnsi="Optimum" w:cs="Arial"/>
          <w:sz w:val="20"/>
          <w:szCs w:val="20"/>
          <w:lang w:val="es-CO"/>
        </w:rPr>
        <w:t xml:space="preserve"> y </w:t>
      </w:r>
      <w:r w:rsidRPr="00AC7B57">
        <w:rPr>
          <w:rFonts w:ascii="Optimum" w:hAnsi="Optimum" w:cs="Arial"/>
          <w:sz w:val="20"/>
          <w:szCs w:val="20"/>
          <w:lang w:val="es-CO"/>
        </w:rPr>
        <w:t xml:space="preserve">de la Torre-Almaráz, R. (2007). Resistencia sistémica adquirida en plantas: estado actual. </w:t>
      </w:r>
      <w:r w:rsidRPr="00AC7B57">
        <w:rPr>
          <w:rFonts w:ascii="Optimum" w:hAnsi="Optimum" w:cs="Arial"/>
          <w:i/>
          <w:sz w:val="20"/>
          <w:szCs w:val="20"/>
          <w:lang w:val="es-CO"/>
        </w:rPr>
        <w:t>Revista Chapingo Serie Ciencias Forestales y del Ambiente</w:t>
      </w:r>
      <w:r w:rsidRPr="00AC7B57">
        <w:rPr>
          <w:rFonts w:ascii="Optimum" w:hAnsi="Optimum" w:cs="Arial"/>
          <w:sz w:val="20"/>
          <w:szCs w:val="20"/>
          <w:lang w:val="es-CO"/>
        </w:rPr>
        <w:t xml:space="preserve">, </w:t>
      </w:r>
      <w:r w:rsidRPr="00AC7B57">
        <w:rPr>
          <w:rFonts w:ascii="Optimum" w:hAnsi="Optimum" w:cs="Arial"/>
          <w:i/>
          <w:sz w:val="20"/>
          <w:szCs w:val="20"/>
          <w:lang w:val="es-CO"/>
        </w:rPr>
        <w:t>13</w:t>
      </w:r>
      <w:r w:rsidRPr="00AC7B57">
        <w:rPr>
          <w:rFonts w:ascii="Optimum" w:hAnsi="Optimum" w:cs="Arial"/>
          <w:sz w:val="20"/>
          <w:szCs w:val="20"/>
          <w:lang w:val="es-CO"/>
        </w:rPr>
        <w:t xml:space="preserve">(2), 157-162. </w:t>
      </w:r>
    </w:p>
    <w:p w:rsidR="00416B70" w:rsidRPr="00AC7B57" w:rsidRDefault="00416B70" w:rsidP="00166B75">
      <w:pPr>
        <w:pStyle w:val="EndNoteBibliography"/>
        <w:spacing w:after="0"/>
        <w:ind w:left="644" w:hangingChars="322" w:hanging="644"/>
        <w:rPr>
          <w:rFonts w:ascii="Optimum" w:hAnsi="Optimum" w:cs="Arial"/>
          <w:sz w:val="20"/>
          <w:szCs w:val="20"/>
          <w:lang w:val="es-CO"/>
        </w:rPr>
      </w:pPr>
      <w:r w:rsidRPr="00AC7B57">
        <w:rPr>
          <w:rFonts w:ascii="Optimum" w:hAnsi="Optimum" w:cs="Arial"/>
          <w:sz w:val="20"/>
          <w:szCs w:val="20"/>
          <w:lang w:val="es-CO"/>
        </w:rPr>
        <w:t>Canchignia, M. H., Cruz, R. N., Barrera, Á. A., Morante, C. J., Canchignia, M. G.</w:t>
      </w:r>
      <w:r w:rsidR="00EE163C" w:rsidRPr="00AC7B57">
        <w:rPr>
          <w:rFonts w:ascii="Optimum" w:hAnsi="Optimum" w:cs="Arial"/>
          <w:sz w:val="20"/>
          <w:szCs w:val="20"/>
          <w:lang w:val="es-CO"/>
        </w:rPr>
        <w:t xml:space="preserve"> y</w:t>
      </w:r>
      <w:r w:rsidRPr="00AC7B57">
        <w:rPr>
          <w:rFonts w:ascii="Optimum" w:hAnsi="Optimum" w:cs="Arial"/>
          <w:sz w:val="20"/>
          <w:szCs w:val="20"/>
          <w:lang w:val="es-CO"/>
        </w:rPr>
        <w:t xml:space="preserve"> Peñafiel, J. M. (2015). Aplicación de Rizobacterias que promueven el crecimiento en plantas (PGPR) del género Pseudomonas spp como controladores biológicos de insectos y nemátodos-plagas. </w:t>
      </w:r>
      <w:r w:rsidRPr="00AC7B57">
        <w:rPr>
          <w:rFonts w:ascii="Optimum" w:hAnsi="Optimum" w:cs="Arial"/>
          <w:i/>
          <w:sz w:val="20"/>
          <w:szCs w:val="20"/>
          <w:lang w:val="es-CO"/>
        </w:rPr>
        <w:t>Ciencias Agrarias</w:t>
      </w:r>
      <w:r w:rsidRPr="00AC7B57">
        <w:rPr>
          <w:rFonts w:ascii="Optimum" w:hAnsi="Optimum" w:cs="Arial"/>
          <w:sz w:val="20"/>
          <w:szCs w:val="20"/>
          <w:lang w:val="es-CO"/>
        </w:rPr>
        <w:t xml:space="preserve">, </w:t>
      </w:r>
      <w:r w:rsidRPr="00AC7B57">
        <w:rPr>
          <w:rFonts w:ascii="Optimum" w:hAnsi="Optimum" w:cs="Arial"/>
          <w:i/>
          <w:sz w:val="20"/>
          <w:szCs w:val="20"/>
          <w:lang w:val="es-CO"/>
        </w:rPr>
        <w:t>8</w:t>
      </w:r>
      <w:r w:rsidRPr="00AC7B57">
        <w:rPr>
          <w:rFonts w:ascii="Optimum" w:hAnsi="Optimum" w:cs="Arial"/>
          <w:sz w:val="20"/>
          <w:szCs w:val="20"/>
          <w:lang w:val="es-CO"/>
        </w:rPr>
        <w:t xml:space="preserve">(1), 25-35. </w:t>
      </w:r>
    </w:p>
    <w:p w:rsidR="00416B70" w:rsidRPr="00AC7B57" w:rsidRDefault="00416B70" w:rsidP="00166B75">
      <w:pPr>
        <w:pStyle w:val="EndNoteBibliography"/>
        <w:spacing w:after="0"/>
        <w:ind w:left="644" w:hangingChars="322" w:hanging="644"/>
        <w:rPr>
          <w:rFonts w:ascii="Optimum" w:hAnsi="Optimum" w:cs="Arial"/>
          <w:sz w:val="20"/>
          <w:szCs w:val="20"/>
          <w:lang w:val="es-CO"/>
        </w:rPr>
      </w:pPr>
      <w:r w:rsidRPr="00AC7B57">
        <w:rPr>
          <w:rFonts w:ascii="Optimum" w:hAnsi="Optimum" w:cs="Arial"/>
          <w:sz w:val="20"/>
          <w:szCs w:val="20"/>
          <w:lang w:val="es-CO"/>
        </w:rPr>
        <w:t>Chailleux, A., Mohl, E. K., Teixeira</w:t>
      </w:r>
      <w:r w:rsidR="006502E6" w:rsidRPr="00AC7B57">
        <w:rPr>
          <w:rFonts w:ascii="Optimum" w:hAnsi="Optimum" w:cs="Arial"/>
          <w:sz w:val="20"/>
          <w:szCs w:val="20"/>
          <w:lang w:val="es-CO"/>
        </w:rPr>
        <w:t>-</w:t>
      </w:r>
      <w:r w:rsidRPr="00AC7B57">
        <w:rPr>
          <w:rFonts w:ascii="Optimum" w:hAnsi="Optimum" w:cs="Arial"/>
          <w:sz w:val="20"/>
          <w:szCs w:val="20"/>
          <w:lang w:val="es-CO"/>
        </w:rPr>
        <w:t>Alves, M., Messelink, G. J.</w:t>
      </w:r>
      <w:r w:rsidR="00EE163C" w:rsidRPr="00AC7B57">
        <w:rPr>
          <w:rFonts w:ascii="Optimum" w:hAnsi="Optimum" w:cs="Arial"/>
          <w:sz w:val="20"/>
          <w:szCs w:val="20"/>
          <w:lang w:val="es-CO"/>
        </w:rPr>
        <w:t xml:space="preserve"> &amp;</w:t>
      </w:r>
      <w:r w:rsidRPr="00AC7B57">
        <w:rPr>
          <w:rFonts w:ascii="Optimum" w:hAnsi="Optimum" w:cs="Arial"/>
          <w:sz w:val="20"/>
          <w:szCs w:val="20"/>
          <w:lang w:val="es-CO"/>
        </w:rPr>
        <w:t xml:space="preserve"> Desneux, N. (2014). </w:t>
      </w:r>
      <w:r w:rsidRPr="00166B75">
        <w:rPr>
          <w:rFonts w:ascii="Optimum" w:hAnsi="Optimum" w:cs="Arial"/>
          <w:sz w:val="20"/>
          <w:szCs w:val="20"/>
        </w:rPr>
        <w:t xml:space="preserve">Natural enemy-mediated indirect interactions among prey species: potential for enhancing biocontrol services in agroecosystems. </w:t>
      </w:r>
      <w:r w:rsidRPr="00AC7B57">
        <w:rPr>
          <w:rFonts w:ascii="Optimum" w:hAnsi="Optimum" w:cs="Arial"/>
          <w:i/>
          <w:sz w:val="20"/>
          <w:szCs w:val="20"/>
          <w:lang w:val="es-CO"/>
        </w:rPr>
        <w:t>Pest Manag Sci</w:t>
      </w:r>
      <w:r w:rsidRPr="00AC7B57">
        <w:rPr>
          <w:rFonts w:ascii="Optimum" w:hAnsi="Optimum" w:cs="Arial"/>
          <w:sz w:val="20"/>
          <w:szCs w:val="20"/>
          <w:lang w:val="es-CO"/>
        </w:rPr>
        <w:t xml:space="preserve">, </w:t>
      </w:r>
      <w:r w:rsidRPr="00AC7B57">
        <w:rPr>
          <w:rFonts w:ascii="Optimum" w:hAnsi="Optimum" w:cs="Arial"/>
          <w:i/>
          <w:sz w:val="20"/>
          <w:szCs w:val="20"/>
          <w:lang w:val="es-CO"/>
        </w:rPr>
        <w:t>70</w:t>
      </w:r>
      <w:r w:rsidRPr="00AC7B57">
        <w:rPr>
          <w:rFonts w:ascii="Optimum" w:hAnsi="Optimum" w:cs="Arial"/>
          <w:sz w:val="20"/>
          <w:szCs w:val="20"/>
          <w:lang w:val="es-CO"/>
        </w:rPr>
        <w:t>(12), 1769-1779. doi:10.1002/ps.3916</w:t>
      </w:r>
      <w:r w:rsidR="00D06070">
        <w:rPr>
          <w:rFonts w:ascii="Optimum" w:hAnsi="Optimum" w:cs="Arial"/>
          <w:sz w:val="20"/>
          <w:szCs w:val="20"/>
          <w:lang w:val="es-CO"/>
        </w:rPr>
        <w:t>.</w:t>
      </w:r>
    </w:p>
    <w:p w:rsidR="00416B70" w:rsidRPr="00166B75" w:rsidRDefault="00416B70" w:rsidP="00166B75">
      <w:pPr>
        <w:pStyle w:val="EndNoteBibliography"/>
        <w:spacing w:after="0"/>
        <w:ind w:left="644" w:hangingChars="322" w:hanging="644"/>
        <w:rPr>
          <w:rFonts w:ascii="Optimum" w:hAnsi="Optimum" w:cs="Arial"/>
          <w:sz w:val="20"/>
          <w:szCs w:val="20"/>
        </w:rPr>
      </w:pPr>
      <w:r w:rsidRPr="00AC7B57">
        <w:rPr>
          <w:rFonts w:ascii="Optimum" w:hAnsi="Optimum" w:cs="Arial"/>
          <w:sz w:val="20"/>
          <w:szCs w:val="20"/>
          <w:lang w:val="es-CO"/>
        </w:rPr>
        <w:t>Cotler, H., Martínez, M.</w:t>
      </w:r>
      <w:r w:rsidR="00EE163C" w:rsidRPr="00AC7B57">
        <w:rPr>
          <w:rFonts w:ascii="Optimum" w:hAnsi="Optimum" w:cs="Arial"/>
          <w:sz w:val="20"/>
          <w:szCs w:val="20"/>
          <w:lang w:val="es-CO"/>
        </w:rPr>
        <w:t xml:space="preserve"> y</w:t>
      </w:r>
      <w:r w:rsidRPr="00AC7B57">
        <w:rPr>
          <w:rFonts w:ascii="Optimum" w:hAnsi="Optimum" w:cs="Arial"/>
          <w:sz w:val="20"/>
          <w:szCs w:val="20"/>
          <w:lang w:val="es-CO"/>
        </w:rPr>
        <w:t xml:space="preserve"> Etchevers, J. (2016). Carbono orgánico en suelos agrícolas de México: Investigación y políticas públicas. </w:t>
      </w:r>
      <w:r w:rsidRPr="00166B75">
        <w:rPr>
          <w:rFonts w:ascii="Optimum" w:hAnsi="Optimum" w:cs="Arial"/>
          <w:i/>
          <w:sz w:val="20"/>
          <w:szCs w:val="20"/>
        </w:rPr>
        <w:t>Terra Latinoamericana</w:t>
      </w:r>
      <w:r w:rsidRPr="00166B75">
        <w:rPr>
          <w:rFonts w:ascii="Optimum" w:hAnsi="Optimum" w:cs="Arial"/>
          <w:sz w:val="20"/>
          <w:szCs w:val="20"/>
        </w:rPr>
        <w:t xml:space="preserve">, </w:t>
      </w:r>
      <w:r w:rsidRPr="00166B75">
        <w:rPr>
          <w:rFonts w:ascii="Optimum" w:hAnsi="Optimum" w:cs="Arial"/>
          <w:i/>
          <w:sz w:val="20"/>
          <w:szCs w:val="20"/>
        </w:rPr>
        <w:t>34</w:t>
      </w:r>
      <w:r w:rsidRPr="00166B75">
        <w:rPr>
          <w:rFonts w:ascii="Optimum" w:hAnsi="Optimum" w:cs="Arial"/>
          <w:sz w:val="20"/>
          <w:szCs w:val="20"/>
        </w:rPr>
        <w:t xml:space="preserve">(1), 125-138. </w:t>
      </w:r>
    </w:p>
    <w:p w:rsidR="00416B70" w:rsidRPr="00AC7B57" w:rsidRDefault="00416B70" w:rsidP="00166B75">
      <w:pPr>
        <w:pStyle w:val="EndNoteBibliography"/>
        <w:spacing w:after="0"/>
        <w:ind w:left="644" w:hangingChars="322" w:hanging="644"/>
        <w:rPr>
          <w:rFonts w:ascii="Optimum" w:hAnsi="Optimum" w:cs="Arial"/>
          <w:sz w:val="20"/>
          <w:szCs w:val="20"/>
          <w:lang w:val="es-CO"/>
        </w:rPr>
      </w:pPr>
      <w:r w:rsidRPr="00166B75">
        <w:rPr>
          <w:rFonts w:ascii="Optimum" w:hAnsi="Optimum" w:cs="Arial"/>
          <w:sz w:val="20"/>
          <w:szCs w:val="20"/>
        </w:rPr>
        <w:t>Cray, J. A., Connor, M. C., Stevenson, A., Houghton, J. D., Rangel, D. E., Cooke, L. R.</w:t>
      </w:r>
      <w:r w:rsidR="00B40159" w:rsidRPr="00166B75">
        <w:rPr>
          <w:rFonts w:ascii="Optimum" w:hAnsi="Optimum" w:cs="Arial"/>
          <w:sz w:val="20"/>
          <w:szCs w:val="20"/>
        </w:rPr>
        <w:t xml:space="preserve"> &amp;</w:t>
      </w:r>
      <w:r w:rsidRPr="00166B75">
        <w:rPr>
          <w:rFonts w:ascii="Optimum" w:hAnsi="Optimum" w:cs="Arial"/>
          <w:sz w:val="20"/>
          <w:szCs w:val="20"/>
        </w:rPr>
        <w:t xml:space="preserve"> Hallsworth, J. E. (2016). Biocontrol agents promote growth of potato pathogens, depending on environmental conditions. </w:t>
      </w:r>
      <w:r w:rsidRPr="00D06070">
        <w:rPr>
          <w:rFonts w:ascii="Optimum" w:hAnsi="Optimum" w:cs="Arial"/>
          <w:i/>
          <w:sz w:val="20"/>
          <w:szCs w:val="20"/>
          <w:lang w:val="es-CO"/>
        </w:rPr>
        <w:t>Microb Biotechnol, 9</w:t>
      </w:r>
      <w:r w:rsidRPr="00AC7B57">
        <w:rPr>
          <w:rFonts w:ascii="Optimum" w:hAnsi="Optimum" w:cs="Arial"/>
          <w:sz w:val="20"/>
          <w:szCs w:val="20"/>
          <w:lang w:val="es-CO"/>
        </w:rPr>
        <w:t>(3), 330-354. doi:10.1111/1751-7915.12349</w:t>
      </w:r>
      <w:r w:rsidR="00D06070">
        <w:rPr>
          <w:rFonts w:ascii="Optimum" w:hAnsi="Optimum" w:cs="Arial"/>
          <w:sz w:val="20"/>
          <w:szCs w:val="20"/>
          <w:lang w:val="es-CO"/>
        </w:rPr>
        <w:t>.</w:t>
      </w:r>
    </w:p>
    <w:p w:rsidR="00416B70" w:rsidRPr="00166B75" w:rsidRDefault="000A5A1C" w:rsidP="00166B75">
      <w:pPr>
        <w:pStyle w:val="EndNoteBibliography"/>
        <w:spacing w:after="0"/>
        <w:ind w:left="644" w:hangingChars="322" w:hanging="644"/>
        <w:rPr>
          <w:rFonts w:ascii="Optimum" w:hAnsi="Optimum" w:cs="Arial"/>
          <w:sz w:val="20"/>
          <w:szCs w:val="20"/>
        </w:rPr>
      </w:pPr>
      <w:r w:rsidRPr="00AC7B57">
        <w:rPr>
          <w:rFonts w:ascii="Optimum" w:hAnsi="Optimum" w:cs="Arial"/>
          <w:sz w:val="20"/>
          <w:szCs w:val="20"/>
          <w:lang w:val="es-CO"/>
        </w:rPr>
        <w:t>de l</w:t>
      </w:r>
      <w:r w:rsidR="00416B70" w:rsidRPr="00AC7B57">
        <w:rPr>
          <w:rFonts w:ascii="Optimum" w:hAnsi="Optimum" w:cs="Arial"/>
          <w:sz w:val="20"/>
          <w:szCs w:val="20"/>
          <w:lang w:val="es-CO"/>
        </w:rPr>
        <w:t>os Santos-Villalobos, S., Barrera-Galicia, G. C., Miranda-Salcedo, M. A.</w:t>
      </w:r>
      <w:r w:rsidR="00B40159" w:rsidRPr="00AC7B57">
        <w:rPr>
          <w:rFonts w:ascii="Optimum" w:hAnsi="Optimum" w:cs="Arial"/>
          <w:sz w:val="20"/>
          <w:szCs w:val="20"/>
          <w:lang w:val="es-CO"/>
        </w:rPr>
        <w:t xml:space="preserve"> &amp;</w:t>
      </w:r>
      <w:r w:rsidR="00416B70" w:rsidRPr="00AC7B57">
        <w:rPr>
          <w:rFonts w:ascii="Optimum" w:hAnsi="Optimum" w:cs="Arial"/>
          <w:sz w:val="20"/>
          <w:szCs w:val="20"/>
          <w:lang w:val="es-CO"/>
        </w:rPr>
        <w:t xml:space="preserve"> Pena-Cabriales, J. J. (2012). </w:t>
      </w:r>
      <w:r w:rsidR="00416B70" w:rsidRPr="00166B75">
        <w:rPr>
          <w:rFonts w:ascii="Optimum" w:hAnsi="Optimum" w:cs="Arial"/>
          <w:i/>
          <w:sz w:val="20"/>
          <w:szCs w:val="20"/>
        </w:rPr>
        <w:t>Burkholderia cepacia</w:t>
      </w:r>
      <w:r w:rsidR="00416B70" w:rsidRPr="00166B75">
        <w:rPr>
          <w:rFonts w:ascii="Optimum" w:hAnsi="Optimum" w:cs="Arial"/>
          <w:sz w:val="20"/>
          <w:szCs w:val="20"/>
        </w:rPr>
        <w:t xml:space="preserve"> XXVI siderophore with biocontrol capacity against Colletotrichum gloeosporioides. </w:t>
      </w:r>
      <w:r w:rsidR="00416B70" w:rsidRPr="00166B75">
        <w:rPr>
          <w:rFonts w:ascii="Optimum" w:hAnsi="Optimum" w:cs="Arial"/>
          <w:i/>
          <w:sz w:val="20"/>
          <w:szCs w:val="20"/>
        </w:rPr>
        <w:t>World J Microbiol Biotechnol</w:t>
      </w:r>
      <w:r w:rsidR="00416B70" w:rsidRPr="00166B75">
        <w:rPr>
          <w:rFonts w:ascii="Optimum" w:hAnsi="Optimum" w:cs="Arial"/>
          <w:sz w:val="20"/>
          <w:szCs w:val="20"/>
        </w:rPr>
        <w:t xml:space="preserve">, </w:t>
      </w:r>
      <w:r w:rsidR="00416B70" w:rsidRPr="00166B75">
        <w:rPr>
          <w:rFonts w:ascii="Optimum" w:hAnsi="Optimum" w:cs="Arial"/>
          <w:i/>
          <w:sz w:val="20"/>
          <w:szCs w:val="20"/>
        </w:rPr>
        <w:t>28</w:t>
      </w:r>
      <w:r w:rsidR="00416B70" w:rsidRPr="00166B75">
        <w:rPr>
          <w:rFonts w:ascii="Optimum" w:hAnsi="Optimum" w:cs="Arial"/>
          <w:sz w:val="20"/>
          <w:szCs w:val="20"/>
        </w:rPr>
        <w:t>(8), 2615-2623. doi:10.1007/s11274-012-1071-9</w:t>
      </w:r>
      <w:r w:rsidR="00D06070">
        <w:rPr>
          <w:rFonts w:ascii="Optimum" w:hAnsi="Optimum" w:cs="Arial"/>
          <w:sz w:val="20"/>
          <w:szCs w:val="20"/>
        </w:rPr>
        <w:t>.</w:t>
      </w:r>
    </w:p>
    <w:p w:rsidR="00416B70" w:rsidRPr="00AC7B57" w:rsidRDefault="00416B70" w:rsidP="00166B75">
      <w:pPr>
        <w:pStyle w:val="EndNoteBibliography"/>
        <w:spacing w:after="0"/>
        <w:ind w:left="644" w:hangingChars="322" w:hanging="644"/>
        <w:rPr>
          <w:rFonts w:ascii="Optimum" w:hAnsi="Optimum" w:cs="Arial"/>
          <w:sz w:val="20"/>
          <w:szCs w:val="20"/>
          <w:lang w:val="es-CO"/>
        </w:rPr>
      </w:pPr>
      <w:r w:rsidRPr="00166B75">
        <w:rPr>
          <w:rFonts w:ascii="Optimum" w:hAnsi="Optimum" w:cs="Arial"/>
          <w:sz w:val="20"/>
          <w:szCs w:val="20"/>
        </w:rPr>
        <w:t xml:space="preserve">Díaz-Puentes, L. N. (2012). </w:t>
      </w:r>
      <w:r w:rsidRPr="00AC7B57">
        <w:rPr>
          <w:rFonts w:ascii="Optimum" w:hAnsi="Optimum" w:cs="Arial"/>
          <w:sz w:val="20"/>
          <w:szCs w:val="20"/>
          <w:lang w:val="es-CO"/>
        </w:rPr>
        <w:t xml:space="preserve">Resistencia sistémica adquirida mediada por el ácido salicílico. </w:t>
      </w:r>
      <w:r w:rsidRPr="00AC7B57">
        <w:rPr>
          <w:rFonts w:ascii="Optimum" w:hAnsi="Optimum" w:cs="Arial"/>
          <w:i/>
          <w:sz w:val="20"/>
          <w:szCs w:val="20"/>
          <w:lang w:val="es-CO"/>
        </w:rPr>
        <w:t>Biotecnología en el Sector Agropecuario y Agroindustrial</w:t>
      </w:r>
      <w:r w:rsidRPr="00AC7B57">
        <w:rPr>
          <w:rFonts w:ascii="Optimum" w:hAnsi="Optimum" w:cs="Arial"/>
          <w:sz w:val="20"/>
          <w:szCs w:val="20"/>
          <w:lang w:val="es-CO"/>
        </w:rPr>
        <w:t xml:space="preserve">, </w:t>
      </w:r>
      <w:r w:rsidRPr="00AC7B57">
        <w:rPr>
          <w:rFonts w:ascii="Optimum" w:hAnsi="Optimum" w:cs="Arial"/>
          <w:i/>
          <w:sz w:val="20"/>
          <w:szCs w:val="20"/>
          <w:lang w:val="es-CO"/>
        </w:rPr>
        <w:t>10</w:t>
      </w:r>
      <w:r w:rsidRPr="00AC7B57">
        <w:rPr>
          <w:rFonts w:ascii="Optimum" w:hAnsi="Optimum" w:cs="Arial"/>
          <w:sz w:val="20"/>
          <w:szCs w:val="20"/>
          <w:lang w:val="es-CO"/>
        </w:rPr>
        <w:t xml:space="preserve">(2), 257-267. </w:t>
      </w:r>
    </w:p>
    <w:p w:rsidR="00416B70" w:rsidRPr="00AC7B57" w:rsidRDefault="00416B70" w:rsidP="00166B75">
      <w:pPr>
        <w:pStyle w:val="EndNoteBibliography"/>
        <w:spacing w:after="0"/>
        <w:ind w:left="644" w:hangingChars="322" w:hanging="644"/>
        <w:rPr>
          <w:rFonts w:ascii="Optimum" w:hAnsi="Optimum" w:cs="Arial"/>
          <w:sz w:val="20"/>
          <w:szCs w:val="20"/>
          <w:lang w:val="es-CO"/>
        </w:rPr>
      </w:pPr>
      <w:r w:rsidRPr="00AC7B57">
        <w:rPr>
          <w:rFonts w:ascii="Optimum" w:hAnsi="Optimum" w:cs="Arial"/>
          <w:sz w:val="20"/>
          <w:szCs w:val="20"/>
          <w:lang w:val="es-CO"/>
        </w:rPr>
        <w:t>Esquivel-Cote, R., Gavilanes-Ruiz, M., Cruz-Ortega, R.</w:t>
      </w:r>
      <w:r w:rsidR="00B40159" w:rsidRPr="00AC7B57">
        <w:rPr>
          <w:rFonts w:ascii="Optimum" w:hAnsi="Optimum" w:cs="Arial"/>
          <w:sz w:val="20"/>
          <w:szCs w:val="20"/>
          <w:lang w:val="es-CO"/>
        </w:rPr>
        <w:t xml:space="preserve"> y</w:t>
      </w:r>
      <w:r w:rsidRPr="00AC7B57">
        <w:rPr>
          <w:rFonts w:ascii="Optimum" w:hAnsi="Optimum" w:cs="Arial"/>
          <w:sz w:val="20"/>
          <w:szCs w:val="20"/>
          <w:lang w:val="es-CO"/>
        </w:rPr>
        <w:t xml:space="preserve"> Huante, P. (2013). Importancia agrobiotecnológica de la enzima ACC desaminasa en rizoba</w:t>
      </w:r>
      <w:r w:rsidR="00B40159" w:rsidRPr="00AC7B57">
        <w:rPr>
          <w:rFonts w:ascii="Optimum" w:hAnsi="Optimum" w:cs="Arial"/>
          <w:sz w:val="20"/>
          <w:szCs w:val="20"/>
          <w:lang w:val="es-CO"/>
        </w:rPr>
        <w:t xml:space="preserve">cterias, una revisión. </w:t>
      </w:r>
      <w:r w:rsidR="00B40159" w:rsidRPr="00AC7B57">
        <w:rPr>
          <w:rFonts w:ascii="Optimum" w:hAnsi="Optimum" w:cs="Arial"/>
          <w:i/>
          <w:sz w:val="20"/>
          <w:szCs w:val="20"/>
          <w:lang w:val="es-CO"/>
        </w:rPr>
        <w:t>Revista F</w:t>
      </w:r>
      <w:r w:rsidRPr="00AC7B57">
        <w:rPr>
          <w:rFonts w:ascii="Optimum" w:hAnsi="Optimum" w:cs="Arial"/>
          <w:i/>
          <w:sz w:val="20"/>
          <w:szCs w:val="20"/>
          <w:lang w:val="es-CO"/>
        </w:rPr>
        <w:t xml:space="preserve">itotecnia </w:t>
      </w:r>
      <w:r w:rsidR="00B40159" w:rsidRPr="00AC7B57">
        <w:rPr>
          <w:rFonts w:ascii="Optimum" w:hAnsi="Optimum" w:cs="Arial"/>
          <w:i/>
          <w:sz w:val="20"/>
          <w:szCs w:val="20"/>
          <w:lang w:val="es-CO"/>
        </w:rPr>
        <w:t>M</w:t>
      </w:r>
      <w:r w:rsidRPr="00AC7B57">
        <w:rPr>
          <w:rFonts w:ascii="Optimum" w:hAnsi="Optimum" w:cs="Arial"/>
          <w:i/>
          <w:sz w:val="20"/>
          <w:szCs w:val="20"/>
          <w:lang w:val="es-CO"/>
        </w:rPr>
        <w:t>exicana</w:t>
      </w:r>
      <w:r w:rsidRPr="00AC7B57">
        <w:rPr>
          <w:rFonts w:ascii="Optimum" w:hAnsi="Optimum" w:cs="Arial"/>
          <w:sz w:val="20"/>
          <w:szCs w:val="20"/>
          <w:lang w:val="es-CO"/>
        </w:rPr>
        <w:t xml:space="preserve">, </w:t>
      </w:r>
      <w:r w:rsidRPr="00AC7B57">
        <w:rPr>
          <w:rFonts w:ascii="Optimum" w:hAnsi="Optimum" w:cs="Arial"/>
          <w:i/>
          <w:sz w:val="20"/>
          <w:szCs w:val="20"/>
          <w:lang w:val="es-CO"/>
        </w:rPr>
        <w:t>36</w:t>
      </w:r>
      <w:r w:rsidRPr="00AC7B57">
        <w:rPr>
          <w:rFonts w:ascii="Optimum" w:hAnsi="Optimum" w:cs="Arial"/>
          <w:sz w:val="20"/>
          <w:szCs w:val="20"/>
          <w:lang w:val="es-CO"/>
        </w:rPr>
        <w:t xml:space="preserve">(3), 251-258. </w:t>
      </w:r>
    </w:p>
    <w:p w:rsidR="00416B70" w:rsidRPr="00166B75" w:rsidRDefault="00416B70" w:rsidP="00166B75">
      <w:pPr>
        <w:pStyle w:val="EndNoteBibliography"/>
        <w:spacing w:after="0"/>
        <w:ind w:left="644" w:hangingChars="322" w:hanging="644"/>
        <w:rPr>
          <w:rFonts w:ascii="Optimum" w:hAnsi="Optimum" w:cs="Arial"/>
          <w:sz w:val="20"/>
          <w:szCs w:val="20"/>
        </w:rPr>
      </w:pPr>
      <w:r w:rsidRPr="00AC7B57">
        <w:rPr>
          <w:rFonts w:ascii="Optimum" w:hAnsi="Optimum" w:cs="Arial"/>
          <w:sz w:val="20"/>
          <w:szCs w:val="20"/>
          <w:lang w:val="es-CO"/>
        </w:rPr>
        <w:t>Faria, D. C., Dias, A. C., Melo, I. S.</w:t>
      </w:r>
      <w:r w:rsidR="00B40159" w:rsidRPr="00AC7B57">
        <w:rPr>
          <w:rFonts w:ascii="Optimum" w:hAnsi="Optimum" w:cs="Arial"/>
          <w:sz w:val="20"/>
          <w:szCs w:val="20"/>
          <w:lang w:val="es-CO"/>
        </w:rPr>
        <w:t xml:space="preserve"> &amp;</w:t>
      </w:r>
      <w:r w:rsidRPr="00AC7B57">
        <w:rPr>
          <w:rFonts w:ascii="Optimum" w:hAnsi="Optimum" w:cs="Arial"/>
          <w:sz w:val="20"/>
          <w:szCs w:val="20"/>
          <w:lang w:val="es-CO"/>
        </w:rPr>
        <w:t xml:space="preserve"> de Carvalho</w:t>
      </w:r>
      <w:r w:rsidR="006502E6" w:rsidRPr="00AC7B57">
        <w:rPr>
          <w:rFonts w:ascii="Optimum" w:hAnsi="Optimum" w:cs="Arial"/>
          <w:sz w:val="20"/>
          <w:szCs w:val="20"/>
          <w:lang w:val="es-CO"/>
        </w:rPr>
        <w:t>-</w:t>
      </w:r>
      <w:r w:rsidRPr="00AC7B57">
        <w:rPr>
          <w:rFonts w:ascii="Optimum" w:hAnsi="Optimum" w:cs="Arial"/>
          <w:sz w:val="20"/>
          <w:szCs w:val="20"/>
          <w:lang w:val="es-CO"/>
        </w:rPr>
        <w:t xml:space="preserve">Costa, F. E. (2013). </w:t>
      </w:r>
      <w:r w:rsidRPr="00166B75">
        <w:rPr>
          <w:rFonts w:ascii="Optimum" w:hAnsi="Optimum" w:cs="Arial"/>
          <w:sz w:val="20"/>
          <w:szCs w:val="20"/>
        </w:rPr>
        <w:t xml:space="preserve">Endophytic bacteria isolated from orchid and their potential to promote plant growth. </w:t>
      </w:r>
      <w:r w:rsidRPr="00166B75">
        <w:rPr>
          <w:rFonts w:ascii="Optimum" w:hAnsi="Optimum" w:cs="Arial"/>
          <w:i/>
          <w:sz w:val="20"/>
          <w:szCs w:val="20"/>
        </w:rPr>
        <w:t>World J Microbiol Biotechnol</w:t>
      </w:r>
      <w:r w:rsidRPr="00166B75">
        <w:rPr>
          <w:rFonts w:ascii="Optimum" w:hAnsi="Optimum" w:cs="Arial"/>
          <w:sz w:val="20"/>
          <w:szCs w:val="20"/>
        </w:rPr>
        <w:t xml:space="preserve">, </w:t>
      </w:r>
      <w:r w:rsidRPr="00166B75">
        <w:rPr>
          <w:rFonts w:ascii="Optimum" w:hAnsi="Optimum" w:cs="Arial"/>
          <w:i/>
          <w:sz w:val="20"/>
          <w:szCs w:val="20"/>
        </w:rPr>
        <w:t>29</w:t>
      </w:r>
      <w:r w:rsidRPr="00166B75">
        <w:rPr>
          <w:rFonts w:ascii="Optimum" w:hAnsi="Optimum" w:cs="Arial"/>
          <w:sz w:val="20"/>
          <w:szCs w:val="20"/>
        </w:rPr>
        <w:t>(2), 217-221. doi:10.1007/s11274-012-1173-4</w:t>
      </w:r>
      <w:r w:rsidR="00D06070">
        <w:rPr>
          <w:rFonts w:ascii="Optimum" w:hAnsi="Optimum" w:cs="Arial"/>
          <w:sz w:val="20"/>
          <w:szCs w:val="20"/>
        </w:rPr>
        <w:t>.</w:t>
      </w:r>
    </w:p>
    <w:p w:rsidR="00416B70" w:rsidRPr="00166B75" w:rsidRDefault="00416B70" w:rsidP="00166B75">
      <w:pPr>
        <w:pStyle w:val="EndNoteBibliography"/>
        <w:spacing w:after="0"/>
        <w:ind w:left="644" w:hangingChars="322" w:hanging="644"/>
        <w:rPr>
          <w:rFonts w:ascii="Optimum" w:hAnsi="Optimum" w:cs="Arial"/>
          <w:sz w:val="20"/>
          <w:szCs w:val="20"/>
        </w:rPr>
      </w:pPr>
      <w:r w:rsidRPr="00166B75">
        <w:rPr>
          <w:rFonts w:ascii="Optimum" w:hAnsi="Optimum" w:cs="Arial"/>
          <w:sz w:val="20"/>
          <w:szCs w:val="20"/>
        </w:rPr>
        <w:t>Food and Agriculture Organization of the United Nations (FAO</w:t>
      </w:r>
      <w:r w:rsidRPr="00166B75">
        <w:rPr>
          <w:rFonts w:ascii="Optimum" w:hAnsi="Optimum" w:cs="Arial"/>
          <w:sz w:val="20"/>
          <w:szCs w:val="20"/>
        </w:rPr>
        <w:tab/>
        <w:t xml:space="preserve">). 2015. World fertilizer trends and outlook to 2018. Rome. 66 p. http://www.fao.org/3/a-i4324e.pdf. </w:t>
      </w:r>
    </w:p>
    <w:p w:rsidR="00416B70" w:rsidRPr="00AC7B57" w:rsidRDefault="00416B70" w:rsidP="00166B75">
      <w:pPr>
        <w:pStyle w:val="EndNoteBibliography"/>
        <w:spacing w:after="0"/>
        <w:ind w:left="644" w:hangingChars="322" w:hanging="644"/>
        <w:rPr>
          <w:rFonts w:ascii="Optimum" w:hAnsi="Optimum" w:cs="Arial"/>
          <w:sz w:val="20"/>
          <w:szCs w:val="20"/>
          <w:lang w:val="es-CO"/>
        </w:rPr>
      </w:pPr>
      <w:r w:rsidRPr="00AC7B57">
        <w:rPr>
          <w:rFonts w:ascii="Optimum" w:hAnsi="Optimum" w:cs="Arial"/>
          <w:sz w:val="20"/>
          <w:szCs w:val="20"/>
          <w:lang w:val="es-CO"/>
        </w:rPr>
        <w:t>Figueroa-Lopez, A. M., Cordero-Ramirez, J. D., Martinez-Alvarez, J. C., Lopez-Meyer, M., Lizarraga-Sanchez, G. J., Felix-Gastelum, R., Castro-Martinez, C.</w:t>
      </w:r>
      <w:r w:rsidR="00B40159" w:rsidRPr="00AC7B57">
        <w:rPr>
          <w:rFonts w:ascii="Optimum" w:hAnsi="Optimum" w:cs="Arial"/>
          <w:sz w:val="20"/>
          <w:szCs w:val="20"/>
          <w:lang w:val="es-CO"/>
        </w:rPr>
        <w:t xml:space="preserve"> &amp;</w:t>
      </w:r>
      <w:r w:rsidRPr="00AC7B57">
        <w:rPr>
          <w:rFonts w:ascii="Optimum" w:hAnsi="Optimum" w:cs="Arial"/>
          <w:sz w:val="20"/>
          <w:szCs w:val="20"/>
          <w:lang w:val="es-CO"/>
        </w:rPr>
        <w:t xml:space="preserve"> Maldonado-Mendoza, I. E. (2016). </w:t>
      </w:r>
      <w:r w:rsidRPr="00166B75">
        <w:rPr>
          <w:rFonts w:ascii="Optimum" w:hAnsi="Optimum" w:cs="Arial"/>
          <w:sz w:val="20"/>
          <w:szCs w:val="20"/>
        </w:rPr>
        <w:t xml:space="preserve">Rhizospheric bacteria of maize with potential for biocontrol of </w:t>
      </w:r>
      <w:r w:rsidRPr="00166B75">
        <w:rPr>
          <w:rFonts w:ascii="Optimum" w:hAnsi="Optimum" w:cs="Arial"/>
          <w:i/>
          <w:sz w:val="20"/>
          <w:szCs w:val="20"/>
        </w:rPr>
        <w:t>Fusarium verticillioides</w:t>
      </w:r>
      <w:r w:rsidRPr="00166B75">
        <w:rPr>
          <w:rFonts w:ascii="Optimum" w:hAnsi="Optimum" w:cs="Arial"/>
          <w:sz w:val="20"/>
          <w:szCs w:val="20"/>
        </w:rPr>
        <w:t xml:space="preserve">. </w:t>
      </w:r>
      <w:r w:rsidRPr="00AC7B57">
        <w:rPr>
          <w:rFonts w:ascii="Optimum" w:hAnsi="Optimum" w:cs="Arial"/>
          <w:i/>
          <w:sz w:val="20"/>
          <w:szCs w:val="20"/>
          <w:lang w:val="es-CO"/>
        </w:rPr>
        <w:t>Springerplus</w:t>
      </w:r>
      <w:r w:rsidRPr="00AC7B57">
        <w:rPr>
          <w:rFonts w:ascii="Optimum" w:hAnsi="Optimum" w:cs="Arial"/>
          <w:sz w:val="20"/>
          <w:szCs w:val="20"/>
          <w:lang w:val="es-CO"/>
        </w:rPr>
        <w:t xml:space="preserve">, </w:t>
      </w:r>
      <w:r w:rsidRPr="00AC7B57">
        <w:rPr>
          <w:rFonts w:ascii="Optimum" w:hAnsi="Optimum" w:cs="Arial"/>
          <w:i/>
          <w:sz w:val="20"/>
          <w:szCs w:val="20"/>
          <w:lang w:val="es-CO"/>
        </w:rPr>
        <w:t>5</w:t>
      </w:r>
      <w:r w:rsidRPr="00AC7B57">
        <w:rPr>
          <w:rFonts w:ascii="Optimum" w:hAnsi="Optimum" w:cs="Arial"/>
          <w:sz w:val="20"/>
          <w:szCs w:val="20"/>
          <w:lang w:val="es-CO"/>
        </w:rPr>
        <w:t>(1-12). doi:10.1186/s40064-016-1780-x</w:t>
      </w:r>
      <w:r w:rsidR="00D06070">
        <w:rPr>
          <w:rFonts w:ascii="Optimum" w:hAnsi="Optimum" w:cs="Arial"/>
          <w:sz w:val="20"/>
          <w:szCs w:val="20"/>
          <w:lang w:val="es-CO"/>
        </w:rPr>
        <w:t>.</w:t>
      </w:r>
    </w:p>
    <w:p w:rsidR="00416B70" w:rsidRPr="00AC7B57" w:rsidRDefault="00416B70" w:rsidP="00166B75">
      <w:pPr>
        <w:pStyle w:val="EndNoteBibliography"/>
        <w:spacing w:after="0"/>
        <w:ind w:left="644" w:hangingChars="322" w:hanging="644"/>
        <w:rPr>
          <w:rFonts w:ascii="Optimum" w:hAnsi="Optimum" w:cs="Arial"/>
          <w:sz w:val="20"/>
          <w:szCs w:val="20"/>
          <w:lang w:val="es-CO"/>
        </w:rPr>
      </w:pPr>
      <w:r w:rsidRPr="00AC7B57">
        <w:rPr>
          <w:rFonts w:ascii="Optimum" w:hAnsi="Optimum" w:cs="Arial"/>
          <w:sz w:val="20"/>
          <w:szCs w:val="20"/>
          <w:lang w:val="es-CO"/>
        </w:rPr>
        <w:t>Fuentes, Á., Carreño, C.</w:t>
      </w:r>
      <w:r w:rsidR="00B40159" w:rsidRPr="00AC7B57">
        <w:rPr>
          <w:rFonts w:ascii="Optimum" w:hAnsi="Optimum" w:cs="Arial"/>
          <w:sz w:val="20"/>
          <w:szCs w:val="20"/>
          <w:lang w:val="es-CO"/>
        </w:rPr>
        <w:t xml:space="preserve"> y</w:t>
      </w:r>
      <w:r w:rsidRPr="00AC7B57">
        <w:rPr>
          <w:rFonts w:ascii="Optimum" w:hAnsi="Optimum" w:cs="Arial"/>
          <w:sz w:val="20"/>
          <w:szCs w:val="20"/>
          <w:lang w:val="es-CO"/>
        </w:rPr>
        <w:t xml:space="preserve"> Llanos, C. (2013). Rendimiento de exopolisacáridos emulgentes producidos por bacterias halófilas nativas en tres concentraciones de melaza de </w:t>
      </w:r>
      <w:r w:rsidRPr="00AC7B57">
        <w:rPr>
          <w:rFonts w:ascii="Optimum" w:hAnsi="Optimum" w:cs="Arial"/>
          <w:i/>
          <w:sz w:val="20"/>
          <w:szCs w:val="20"/>
          <w:lang w:val="es-CO"/>
        </w:rPr>
        <w:t>Saccharum officinarum</w:t>
      </w:r>
      <w:r w:rsidRPr="00AC7B57">
        <w:rPr>
          <w:rFonts w:ascii="Optimum" w:hAnsi="Optimum" w:cs="Arial"/>
          <w:sz w:val="20"/>
          <w:szCs w:val="20"/>
          <w:lang w:val="es-CO"/>
        </w:rPr>
        <w:t xml:space="preserve"> L. “caña de azúcar”. </w:t>
      </w:r>
      <w:r w:rsidRPr="00AC7B57">
        <w:rPr>
          <w:rFonts w:ascii="Optimum" w:hAnsi="Optimum" w:cs="Arial"/>
          <w:i/>
          <w:sz w:val="20"/>
          <w:szCs w:val="20"/>
          <w:lang w:val="es-CO"/>
        </w:rPr>
        <w:t>Scientia Agropecuaria</w:t>
      </w:r>
      <w:r w:rsidRPr="00AC7B57">
        <w:rPr>
          <w:rFonts w:ascii="Optimum" w:hAnsi="Optimum" w:cs="Arial"/>
          <w:sz w:val="20"/>
          <w:szCs w:val="20"/>
          <w:lang w:val="es-CO"/>
        </w:rPr>
        <w:t xml:space="preserve">, </w:t>
      </w:r>
      <w:r w:rsidRPr="00AC7B57">
        <w:rPr>
          <w:rFonts w:ascii="Optimum" w:hAnsi="Optimum" w:cs="Arial"/>
          <w:i/>
          <w:sz w:val="20"/>
          <w:szCs w:val="20"/>
          <w:lang w:val="es-CO"/>
        </w:rPr>
        <w:t>4</w:t>
      </w:r>
      <w:r w:rsidRPr="00AC7B57">
        <w:rPr>
          <w:rFonts w:ascii="Optimum" w:hAnsi="Optimum" w:cs="Arial"/>
          <w:sz w:val="20"/>
          <w:szCs w:val="20"/>
          <w:lang w:val="es-CO"/>
        </w:rPr>
        <w:t xml:space="preserve">(2013), 111-120. </w:t>
      </w:r>
    </w:p>
    <w:p w:rsidR="00416B70" w:rsidRPr="00AC7B57" w:rsidRDefault="00416B70" w:rsidP="00166B75">
      <w:pPr>
        <w:pStyle w:val="EndNoteBibliography"/>
        <w:spacing w:after="0"/>
        <w:ind w:left="644" w:hangingChars="322" w:hanging="644"/>
        <w:rPr>
          <w:rFonts w:ascii="Optimum" w:hAnsi="Optimum" w:cs="Arial"/>
          <w:sz w:val="20"/>
          <w:szCs w:val="20"/>
          <w:lang w:val="es-CO"/>
        </w:rPr>
      </w:pPr>
      <w:r w:rsidRPr="00AC7B57">
        <w:rPr>
          <w:rFonts w:ascii="Optimum" w:hAnsi="Optimum" w:cs="Arial"/>
          <w:sz w:val="20"/>
          <w:szCs w:val="20"/>
          <w:lang w:val="es-CO"/>
        </w:rPr>
        <w:t>Gómez-Luna, B. E., Hernández-Morales, A., Herrera-Méndez, C. H., Arroyo- Figueroa, G., Vargas-Rodríguez, L.</w:t>
      </w:r>
      <w:r w:rsidR="00B40159" w:rsidRPr="00AC7B57">
        <w:rPr>
          <w:rFonts w:ascii="Optimum" w:hAnsi="Optimum" w:cs="Arial"/>
          <w:sz w:val="20"/>
          <w:szCs w:val="20"/>
          <w:lang w:val="es-CO"/>
        </w:rPr>
        <w:t xml:space="preserve"> y</w:t>
      </w:r>
      <w:r w:rsidRPr="00AC7B57">
        <w:rPr>
          <w:rFonts w:ascii="Optimum" w:hAnsi="Optimum" w:cs="Arial"/>
          <w:sz w:val="20"/>
          <w:szCs w:val="20"/>
          <w:lang w:val="es-CO"/>
        </w:rPr>
        <w:t xml:space="preserve"> Olalde-Portugal, V. (2012). Aislamiento de bacterias promotoras del crecimiento de la rizósfera de plantas de guayaba (</w:t>
      </w:r>
      <w:r w:rsidRPr="00AC7B57">
        <w:rPr>
          <w:rFonts w:ascii="Optimum" w:hAnsi="Optimum" w:cs="Arial"/>
          <w:i/>
          <w:sz w:val="20"/>
          <w:szCs w:val="20"/>
          <w:lang w:val="es-CO"/>
        </w:rPr>
        <w:t>Psidium guajava</w:t>
      </w:r>
      <w:r w:rsidRPr="00AC7B57">
        <w:rPr>
          <w:rFonts w:ascii="Optimum" w:hAnsi="Optimum" w:cs="Arial"/>
          <w:sz w:val="20"/>
          <w:szCs w:val="20"/>
          <w:lang w:val="es-CO"/>
        </w:rPr>
        <w:t xml:space="preserve">). </w:t>
      </w:r>
      <w:r w:rsidRPr="00AC7B57">
        <w:rPr>
          <w:rFonts w:ascii="Optimum" w:hAnsi="Optimum" w:cs="Arial"/>
          <w:i/>
          <w:sz w:val="20"/>
          <w:szCs w:val="20"/>
          <w:lang w:val="es-CO"/>
        </w:rPr>
        <w:t>Ra Ximhai</w:t>
      </w:r>
      <w:r w:rsidRPr="00AC7B57">
        <w:rPr>
          <w:rFonts w:ascii="Optimum" w:hAnsi="Optimum" w:cs="Arial"/>
          <w:sz w:val="20"/>
          <w:szCs w:val="20"/>
          <w:lang w:val="es-CO"/>
        </w:rPr>
        <w:t xml:space="preserve">, </w:t>
      </w:r>
      <w:r w:rsidRPr="00AC7B57">
        <w:rPr>
          <w:rFonts w:ascii="Optimum" w:hAnsi="Optimum" w:cs="Arial"/>
          <w:i/>
          <w:sz w:val="20"/>
          <w:szCs w:val="20"/>
          <w:lang w:val="es-CO"/>
        </w:rPr>
        <w:t>8</w:t>
      </w:r>
      <w:r w:rsidRPr="00AC7B57">
        <w:rPr>
          <w:rFonts w:ascii="Optimum" w:hAnsi="Optimum" w:cs="Arial"/>
          <w:sz w:val="20"/>
          <w:szCs w:val="20"/>
          <w:lang w:val="es-CO"/>
        </w:rPr>
        <w:t xml:space="preserve">(3), 97-102. </w:t>
      </w:r>
    </w:p>
    <w:p w:rsidR="00416B70" w:rsidRPr="00AC7B57" w:rsidRDefault="00416B70" w:rsidP="00166B75">
      <w:pPr>
        <w:pStyle w:val="EndNoteBibliography"/>
        <w:spacing w:after="0"/>
        <w:ind w:left="644" w:hangingChars="322" w:hanging="644"/>
        <w:rPr>
          <w:rFonts w:ascii="Optimum" w:hAnsi="Optimum" w:cs="Arial"/>
          <w:sz w:val="20"/>
          <w:szCs w:val="20"/>
          <w:lang w:val="es-CO"/>
        </w:rPr>
      </w:pPr>
      <w:r w:rsidRPr="00AC7B57">
        <w:rPr>
          <w:rFonts w:ascii="Optimum" w:hAnsi="Optimum" w:cs="Arial"/>
          <w:sz w:val="20"/>
          <w:szCs w:val="20"/>
          <w:lang w:val="es-CO"/>
        </w:rPr>
        <w:lastRenderedPageBreak/>
        <w:t xml:space="preserve">Gómez, D. E. </w:t>
      </w:r>
      <w:r w:rsidR="00B40159" w:rsidRPr="00AC7B57">
        <w:rPr>
          <w:rFonts w:ascii="Optimum" w:hAnsi="Optimum" w:cs="Arial"/>
          <w:sz w:val="20"/>
          <w:szCs w:val="20"/>
          <w:lang w:val="es-CO"/>
        </w:rPr>
        <w:t xml:space="preserve">y </w:t>
      </w:r>
      <w:r w:rsidRPr="00AC7B57">
        <w:rPr>
          <w:rFonts w:ascii="Optimum" w:hAnsi="Optimum" w:cs="Arial"/>
          <w:sz w:val="20"/>
          <w:szCs w:val="20"/>
          <w:lang w:val="es-CO"/>
        </w:rPr>
        <w:t xml:space="preserve">Reis, E. M. (2011). Inductores abióticos de resistencia contra fitopatógenos. </w:t>
      </w:r>
      <w:r w:rsidRPr="00AC7B57">
        <w:rPr>
          <w:rFonts w:ascii="Optimum" w:hAnsi="Optimum" w:cs="Arial"/>
          <w:i/>
          <w:sz w:val="20"/>
          <w:szCs w:val="20"/>
          <w:lang w:val="es-CO"/>
        </w:rPr>
        <w:t>Química Viva</w:t>
      </w:r>
      <w:r w:rsidRPr="00AC7B57">
        <w:rPr>
          <w:rFonts w:ascii="Optimum" w:hAnsi="Optimum" w:cs="Arial"/>
          <w:sz w:val="20"/>
          <w:szCs w:val="20"/>
          <w:lang w:val="es-CO"/>
        </w:rPr>
        <w:t xml:space="preserve">, </w:t>
      </w:r>
      <w:r w:rsidRPr="00AC7B57">
        <w:rPr>
          <w:rFonts w:ascii="Optimum" w:hAnsi="Optimum" w:cs="Arial"/>
          <w:i/>
          <w:sz w:val="20"/>
          <w:szCs w:val="20"/>
          <w:lang w:val="es-CO"/>
        </w:rPr>
        <w:t>10</w:t>
      </w:r>
      <w:r w:rsidRPr="00AC7B57">
        <w:rPr>
          <w:rFonts w:ascii="Optimum" w:hAnsi="Optimum" w:cs="Arial"/>
          <w:sz w:val="20"/>
          <w:szCs w:val="20"/>
          <w:lang w:val="es-CO"/>
        </w:rPr>
        <w:t xml:space="preserve">(1), 6-17. </w:t>
      </w:r>
    </w:p>
    <w:p w:rsidR="00416B70" w:rsidRPr="00166B75" w:rsidRDefault="00416B70" w:rsidP="00166B75">
      <w:pPr>
        <w:pStyle w:val="EndNoteBibliography"/>
        <w:spacing w:after="0"/>
        <w:ind w:left="644" w:hangingChars="322" w:hanging="644"/>
        <w:rPr>
          <w:rFonts w:ascii="Optimum" w:hAnsi="Optimum" w:cs="Arial"/>
          <w:sz w:val="20"/>
          <w:szCs w:val="20"/>
        </w:rPr>
      </w:pPr>
      <w:r w:rsidRPr="00AC7B57">
        <w:rPr>
          <w:rFonts w:ascii="Optimum" w:hAnsi="Optimum" w:cs="Arial"/>
          <w:sz w:val="20"/>
          <w:szCs w:val="20"/>
          <w:lang w:val="es-CO"/>
        </w:rPr>
        <w:t>Gopalakrishnan, S., Upadhyaya, H., Vadlamudi, S., Humayun, P., Vidya, M. S., Alekhya, G.</w:t>
      </w:r>
      <w:r w:rsidR="00B40159" w:rsidRPr="00AC7B57">
        <w:rPr>
          <w:rFonts w:ascii="Optimum" w:hAnsi="Optimum" w:cs="Arial"/>
          <w:sz w:val="20"/>
          <w:szCs w:val="20"/>
          <w:lang w:val="es-CO"/>
        </w:rPr>
        <w:t xml:space="preserve"> &amp;</w:t>
      </w:r>
      <w:r w:rsidRPr="00AC7B57">
        <w:rPr>
          <w:rFonts w:ascii="Optimum" w:hAnsi="Optimum" w:cs="Arial"/>
          <w:sz w:val="20"/>
          <w:szCs w:val="20"/>
          <w:lang w:val="es-CO"/>
        </w:rPr>
        <w:t xml:space="preserve"> Rupela, O. (2012). </w:t>
      </w:r>
      <w:r w:rsidRPr="00166B75">
        <w:rPr>
          <w:rFonts w:ascii="Optimum" w:hAnsi="Optimum" w:cs="Arial"/>
          <w:sz w:val="20"/>
          <w:szCs w:val="20"/>
        </w:rPr>
        <w:t xml:space="preserve">Plant growth-promoting traits of biocontrol potential bacteria isolated from rice rhizosphere. </w:t>
      </w:r>
      <w:r w:rsidRPr="00166B75">
        <w:rPr>
          <w:rFonts w:ascii="Optimum" w:hAnsi="Optimum" w:cs="Arial"/>
          <w:i/>
          <w:sz w:val="20"/>
          <w:szCs w:val="20"/>
        </w:rPr>
        <w:t>Springerplus</w:t>
      </w:r>
      <w:r w:rsidRPr="00166B75">
        <w:rPr>
          <w:rFonts w:ascii="Optimum" w:hAnsi="Optimum" w:cs="Arial"/>
          <w:sz w:val="20"/>
          <w:szCs w:val="20"/>
        </w:rPr>
        <w:t xml:space="preserve">, </w:t>
      </w:r>
      <w:r w:rsidRPr="00166B75">
        <w:rPr>
          <w:rFonts w:ascii="Optimum" w:hAnsi="Optimum" w:cs="Arial"/>
          <w:i/>
          <w:sz w:val="20"/>
          <w:szCs w:val="20"/>
        </w:rPr>
        <w:t>1</w:t>
      </w:r>
      <w:r w:rsidRPr="00166B75">
        <w:rPr>
          <w:rFonts w:ascii="Optimum" w:hAnsi="Optimum" w:cs="Arial"/>
          <w:sz w:val="20"/>
          <w:szCs w:val="20"/>
        </w:rPr>
        <w:t xml:space="preserve">(71), 1-7. </w:t>
      </w:r>
    </w:p>
    <w:p w:rsidR="00416B70" w:rsidRPr="00AC7B57" w:rsidRDefault="00416B70" w:rsidP="00166B75">
      <w:pPr>
        <w:pStyle w:val="EndNoteBibliography"/>
        <w:spacing w:after="0"/>
        <w:ind w:left="644" w:hangingChars="322" w:hanging="644"/>
        <w:rPr>
          <w:rFonts w:ascii="Optimum" w:hAnsi="Optimum" w:cs="Arial"/>
          <w:sz w:val="20"/>
          <w:szCs w:val="20"/>
          <w:lang w:val="es-CO"/>
        </w:rPr>
      </w:pPr>
      <w:r w:rsidRPr="00166B75">
        <w:rPr>
          <w:rFonts w:ascii="Optimum" w:hAnsi="Optimum" w:cs="Arial"/>
          <w:sz w:val="20"/>
          <w:szCs w:val="20"/>
        </w:rPr>
        <w:t>Goswami, D., Thakker, J. N., Dhandhukia, P. C.</w:t>
      </w:r>
      <w:r w:rsidR="00B40159" w:rsidRPr="00166B75">
        <w:rPr>
          <w:rFonts w:ascii="Optimum" w:hAnsi="Optimum" w:cs="Arial"/>
          <w:sz w:val="20"/>
          <w:szCs w:val="20"/>
        </w:rPr>
        <w:t xml:space="preserve"> &amp;</w:t>
      </w:r>
      <w:r w:rsidRPr="00166B75">
        <w:rPr>
          <w:rFonts w:ascii="Optimum" w:hAnsi="Optimum" w:cs="Arial"/>
          <w:sz w:val="20"/>
          <w:szCs w:val="20"/>
        </w:rPr>
        <w:t xml:space="preserve"> Tejada</w:t>
      </w:r>
      <w:r w:rsidR="006502E6" w:rsidRPr="00166B75">
        <w:rPr>
          <w:rFonts w:ascii="Optimum" w:hAnsi="Optimum" w:cs="Arial"/>
          <w:sz w:val="20"/>
          <w:szCs w:val="20"/>
        </w:rPr>
        <w:t>-</w:t>
      </w:r>
      <w:r w:rsidRPr="00166B75">
        <w:rPr>
          <w:rFonts w:ascii="Optimum" w:hAnsi="Optimum" w:cs="Arial"/>
          <w:sz w:val="20"/>
          <w:szCs w:val="20"/>
        </w:rPr>
        <w:t xml:space="preserve">Moral, M. (2016). Portraying mechanics of plant growth promoting rhizobacteria (PGPR): A review. </w:t>
      </w:r>
      <w:r w:rsidRPr="00AC7B57">
        <w:rPr>
          <w:rFonts w:ascii="Optimum" w:hAnsi="Optimum" w:cs="Arial"/>
          <w:i/>
          <w:sz w:val="20"/>
          <w:szCs w:val="20"/>
          <w:lang w:val="es-CO"/>
        </w:rPr>
        <w:t>Cogent Food &amp; Agriculture</w:t>
      </w:r>
      <w:r w:rsidRPr="00AC7B57">
        <w:rPr>
          <w:rFonts w:ascii="Optimum" w:hAnsi="Optimum" w:cs="Arial"/>
          <w:sz w:val="20"/>
          <w:szCs w:val="20"/>
          <w:lang w:val="es-CO"/>
        </w:rPr>
        <w:t xml:space="preserve">, </w:t>
      </w:r>
      <w:r w:rsidRPr="00AC7B57">
        <w:rPr>
          <w:rFonts w:ascii="Optimum" w:hAnsi="Optimum" w:cs="Arial"/>
          <w:i/>
          <w:sz w:val="20"/>
          <w:szCs w:val="20"/>
          <w:lang w:val="es-CO"/>
        </w:rPr>
        <w:t>2</w:t>
      </w:r>
      <w:r w:rsidRPr="00AC7B57">
        <w:rPr>
          <w:rFonts w:ascii="Optimum" w:hAnsi="Optimum" w:cs="Arial"/>
          <w:sz w:val="20"/>
          <w:szCs w:val="20"/>
          <w:lang w:val="es-CO"/>
        </w:rPr>
        <w:t>(1). doi:10.1080/23311932.2015.1127500</w:t>
      </w:r>
      <w:r w:rsidR="00D06070">
        <w:rPr>
          <w:rFonts w:ascii="Optimum" w:hAnsi="Optimum" w:cs="Arial"/>
          <w:sz w:val="20"/>
          <w:szCs w:val="20"/>
          <w:lang w:val="es-CO"/>
        </w:rPr>
        <w:t>.</w:t>
      </w:r>
    </w:p>
    <w:p w:rsidR="00416B70" w:rsidRPr="00AC7B57" w:rsidRDefault="00416B70" w:rsidP="00166B75">
      <w:pPr>
        <w:pStyle w:val="EndNoteBibliography"/>
        <w:spacing w:after="0"/>
        <w:ind w:left="644" w:hangingChars="322" w:hanging="644"/>
        <w:rPr>
          <w:rFonts w:ascii="Optimum" w:hAnsi="Optimum" w:cs="Arial"/>
          <w:sz w:val="20"/>
          <w:szCs w:val="20"/>
          <w:lang w:val="es-CO"/>
        </w:rPr>
      </w:pPr>
      <w:r w:rsidRPr="00AC7B57">
        <w:rPr>
          <w:rFonts w:ascii="Optimum" w:hAnsi="Optimum" w:cs="Arial"/>
          <w:sz w:val="20"/>
          <w:szCs w:val="20"/>
          <w:lang w:val="es-CO"/>
        </w:rPr>
        <w:t>Grageda-Cabrera, O. A., Díaz-Franco, A., Peña-Cabriales, J. J.</w:t>
      </w:r>
      <w:r w:rsidR="00B40159" w:rsidRPr="00AC7B57">
        <w:rPr>
          <w:rFonts w:ascii="Optimum" w:hAnsi="Optimum" w:cs="Arial"/>
          <w:sz w:val="20"/>
          <w:szCs w:val="20"/>
          <w:lang w:val="es-CO"/>
        </w:rPr>
        <w:t xml:space="preserve"> y</w:t>
      </w:r>
      <w:r w:rsidRPr="00AC7B57">
        <w:rPr>
          <w:rFonts w:ascii="Optimum" w:hAnsi="Optimum" w:cs="Arial"/>
          <w:sz w:val="20"/>
          <w:szCs w:val="20"/>
          <w:lang w:val="es-CO"/>
        </w:rPr>
        <w:t xml:space="preserve"> Vera-Nuñez, J. A. (2012). Impacto de los biofertilizantes en la agricultura. </w:t>
      </w:r>
      <w:r w:rsidRPr="00AC7B57">
        <w:rPr>
          <w:rFonts w:ascii="Optimum" w:hAnsi="Optimum" w:cs="Arial"/>
          <w:i/>
          <w:sz w:val="20"/>
          <w:szCs w:val="20"/>
          <w:lang w:val="es-CO"/>
        </w:rPr>
        <w:t>Revista Mexicana de Ciencias Agrícolas</w:t>
      </w:r>
      <w:r w:rsidRPr="00AC7B57">
        <w:rPr>
          <w:rFonts w:ascii="Optimum" w:hAnsi="Optimum" w:cs="Arial"/>
          <w:sz w:val="20"/>
          <w:szCs w:val="20"/>
          <w:lang w:val="es-CO"/>
        </w:rPr>
        <w:t xml:space="preserve">, </w:t>
      </w:r>
      <w:r w:rsidRPr="00AC7B57">
        <w:rPr>
          <w:rFonts w:ascii="Optimum" w:hAnsi="Optimum" w:cs="Arial"/>
          <w:i/>
          <w:sz w:val="20"/>
          <w:szCs w:val="20"/>
          <w:lang w:val="es-CO"/>
        </w:rPr>
        <w:t>3</w:t>
      </w:r>
      <w:r w:rsidRPr="00AC7B57">
        <w:rPr>
          <w:rFonts w:ascii="Optimum" w:hAnsi="Optimum" w:cs="Arial"/>
          <w:sz w:val="20"/>
          <w:szCs w:val="20"/>
          <w:lang w:val="es-CO"/>
        </w:rPr>
        <w:t xml:space="preserve">(6), 1261-1274. </w:t>
      </w:r>
    </w:p>
    <w:p w:rsidR="00416B70" w:rsidRPr="00AC7B57" w:rsidRDefault="00416B70" w:rsidP="00166B75">
      <w:pPr>
        <w:pStyle w:val="EndNoteBibliography"/>
        <w:spacing w:after="0"/>
        <w:ind w:left="644" w:hangingChars="322" w:hanging="644"/>
        <w:rPr>
          <w:rFonts w:ascii="Optimum" w:hAnsi="Optimum" w:cs="Arial"/>
          <w:sz w:val="20"/>
          <w:szCs w:val="20"/>
          <w:lang w:val="es-CO"/>
        </w:rPr>
      </w:pPr>
      <w:r w:rsidRPr="00AC7B57">
        <w:rPr>
          <w:rFonts w:ascii="Optimum" w:hAnsi="Optimum" w:cs="Arial"/>
          <w:sz w:val="20"/>
          <w:szCs w:val="20"/>
          <w:lang w:val="es-CO"/>
        </w:rPr>
        <w:t>Großkinsky, D. K., Tafner, R., Moreno, M. V., Stenglein, S. A., Garcia</w:t>
      </w:r>
      <w:r w:rsidR="006502E6" w:rsidRPr="00AC7B57">
        <w:rPr>
          <w:rFonts w:ascii="Optimum" w:hAnsi="Optimum" w:cs="Arial"/>
          <w:sz w:val="20"/>
          <w:szCs w:val="20"/>
          <w:lang w:val="es-CO"/>
        </w:rPr>
        <w:t>-</w:t>
      </w:r>
      <w:r w:rsidRPr="00AC7B57">
        <w:rPr>
          <w:rFonts w:ascii="Optimum" w:hAnsi="Optimum" w:cs="Arial"/>
          <w:sz w:val="20"/>
          <w:szCs w:val="20"/>
          <w:lang w:val="es-CO"/>
        </w:rPr>
        <w:t>de</w:t>
      </w:r>
      <w:r w:rsidR="006502E6" w:rsidRPr="00AC7B57">
        <w:rPr>
          <w:rFonts w:ascii="Optimum" w:hAnsi="Optimum" w:cs="Arial"/>
          <w:sz w:val="20"/>
          <w:szCs w:val="20"/>
          <w:lang w:val="es-CO"/>
        </w:rPr>
        <w:t>-</w:t>
      </w:r>
      <w:r w:rsidRPr="00AC7B57">
        <w:rPr>
          <w:rFonts w:ascii="Optimum" w:hAnsi="Optimum" w:cs="Arial"/>
          <w:sz w:val="20"/>
          <w:szCs w:val="20"/>
          <w:lang w:val="es-CO"/>
        </w:rPr>
        <w:t>Salamone, I. E., Nelson, L. M., Nelson, L. M., Guerra, G. A., Betancourth, C. A.</w:t>
      </w:r>
      <w:r w:rsidR="00B40159" w:rsidRPr="00AC7B57">
        <w:rPr>
          <w:rFonts w:ascii="Optimum" w:hAnsi="Optimum" w:cs="Arial"/>
          <w:sz w:val="20"/>
          <w:szCs w:val="20"/>
          <w:lang w:val="es-CO"/>
        </w:rPr>
        <w:t xml:space="preserve"> y</w:t>
      </w:r>
      <w:r w:rsidRPr="00AC7B57">
        <w:rPr>
          <w:rFonts w:ascii="Optimum" w:hAnsi="Optimum" w:cs="Arial"/>
          <w:sz w:val="20"/>
          <w:szCs w:val="20"/>
          <w:lang w:val="es-CO"/>
        </w:rPr>
        <w:t xml:space="preserve"> Salazar, C. E. (2011). Antagonismo de </w:t>
      </w:r>
      <w:r w:rsidRPr="00AC7B57">
        <w:rPr>
          <w:rFonts w:ascii="Optimum" w:hAnsi="Optimum" w:cs="Arial"/>
          <w:i/>
          <w:sz w:val="20"/>
          <w:szCs w:val="20"/>
          <w:lang w:val="es-CO"/>
        </w:rPr>
        <w:t>Pseudomonas fluorescens</w:t>
      </w:r>
      <w:r w:rsidRPr="00AC7B57">
        <w:rPr>
          <w:rFonts w:ascii="Optimum" w:hAnsi="Optimum" w:cs="Arial"/>
          <w:sz w:val="20"/>
          <w:szCs w:val="20"/>
          <w:lang w:val="es-CO"/>
        </w:rPr>
        <w:t xml:space="preserve"> Migula frente a </w:t>
      </w:r>
      <w:r w:rsidRPr="00AC7B57">
        <w:rPr>
          <w:rFonts w:ascii="Optimum" w:hAnsi="Optimum" w:cs="Arial"/>
          <w:i/>
          <w:sz w:val="20"/>
          <w:szCs w:val="20"/>
          <w:lang w:val="es-CO"/>
        </w:rPr>
        <w:t>Fusarium oxysporum</w:t>
      </w:r>
      <w:r w:rsidRPr="00AC7B57">
        <w:rPr>
          <w:rFonts w:ascii="Optimum" w:hAnsi="Optimum" w:cs="Arial"/>
          <w:sz w:val="20"/>
          <w:szCs w:val="20"/>
          <w:lang w:val="es-CO"/>
        </w:rPr>
        <w:t xml:space="preserve"> sp. pisi Schtdl en arveja </w:t>
      </w:r>
      <w:r w:rsidRPr="00AC7B57">
        <w:rPr>
          <w:rFonts w:ascii="Optimum" w:hAnsi="Optimum" w:cs="Arial"/>
          <w:i/>
          <w:sz w:val="20"/>
          <w:szCs w:val="20"/>
          <w:lang w:val="es-CO"/>
        </w:rPr>
        <w:t>Pisum sativum</w:t>
      </w:r>
      <w:r w:rsidRPr="00AC7B57">
        <w:rPr>
          <w:rFonts w:ascii="Optimum" w:hAnsi="Optimum" w:cs="Arial"/>
          <w:sz w:val="20"/>
          <w:szCs w:val="20"/>
          <w:lang w:val="es-CO"/>
        </w:rPr>
        <w:t xml:space="preserve"> L. </w:t>
      </w:r>
      <w:r w:rsidRPr="00AC7B57">
        <w:rPr>
          <w:rFonts w:ascii="Optimum" w:hAnsi="Optimum" w:cs="Arial"/>
          <w:i/>
          <w:sz w:val="20"/>
          <w:szCs w:val="20"/>
          <w:lang w:val="es-CO"/>
        </w:rPr>
        <w:t>Revista U.D.C.A Actualidad &amp; Divulgación Científica</w:t>
      </w:r>
      <w:r w:rsidRPr="00AC7B57">
        <w:rPr>
          <w:rFonts w:ascii="Optimum" w:hAnsi="Optimum" w:cs="Arial"/>
          <w:sz w:val="20"/>
          <w:szCs w:val="20"/>
          <w:lang w:val="es-CO"/>
        </w:rPr>
        <w:t xml:space="preserve">, </w:t>
      </w:r>
      <w:r w:rsidRPr="00AC7B57">
        <w:rPr>
          <w:rFonts w:ascii="Optimum" w:hAnsi="Optimum" w:cs="Arial"/>
          <w:i/>
          <w:sz w:val="20"/>
          <w:szCs w:val="20"/>
          <w:lang w:val="es-CO"/>
        </w:rPr>
        <w:t>14</w:t>
      </w:r>
      <w:r w:rsidRPr="00AC7B57">
        <w:rPr>
          <w:rFonts w:ascii="Optimum" w:hAnsi="Optimum" w:cs="Arial"/>
          <w:sz w:val="20"/>
          <w:szCs w:val="20"/>
          <w:lang w:val="es-CO"/>
        </w:rPr>
        <w:t xml:space="preserve">(2), 33-42. </w:t>
      </w:r>
    </w:p>
    <w:p w:rsidR="007A4681" w:rsidRPr="00AC7B57" w:rsidRDefault="007A4681" w:rsidP="00166B75">
      <w:pPr>
        <w:pStyle w:val="EndNoteBibliography"/>
        <w:spacing w:after="0"/>
        <w:ind w:left="644" w:hangingChars="322" w:hanging="644"/>
        <w:rPr>
          <w:rFonts w:ascii="Optimum" w:hAnsi="Optimum" w:cs="Arial"/>
          <w:sz w:val="20"/>
          <w:szCs w:val="20"/>
          <w:lang w:val="es-CO"/>
        </w:rPr>
      </w:pPr>
      <w:r w:rsidRPr="00AC7B57">
        <w:rPr>
          <w:rFonts w:ascii="Optimum" w:hAnsi="Optimum" w:cs="Arial"/>
          <w:sz w:val="20"/>
          <w:szCs w:val="20"/>
          <w:lang w:val="es-CO"/>
        </w:rPr>
        <w:t xml:space="preserve">Guerra, G. A., Betancourth, C. A., </w:t>
      </w:r>
      <w:r w:rsidR="00517D00" w:rsidRPr="00AC7B57">
        <w:rPr>
          <w:rFonts w:ascii="Optimum" w:hAnsi="Optimum" w:cs="Arial"/>
          <w:sz w:val="20"/>
          <w:szCs w:val="20"/>
          <w:lang w:val="es-CO"/>
        </w:rPr>
        <w:t>y</w:t>
      </w:r>
      <w:r w:rsidRPr="00AC7B57">
        <w:rPr>
          <w:rFonts w:ascii="Optimum" w:hAnsi="Optimum" w:cs="Arial"/>
          <w:sz w:val="20"/>
          <w:szCs w:val="20"/>
          <w:lang w:val="es-CO"/>
        </w:rPr>
        <w:t xml:space="preserve"> Salazar, C. E. (2011). Antagonismo de Pseudomonas fluorescens Migula frente a </w:t>
      </w:r>
      <w:r w:rsidRPr="00AC7B57">
        <w:rPr>
          <w:rFonts w:ascii="Optimum" w:hAnsi="Optimum" w:cs="Arial"/>
          <w:i/>
          <w:sz w:val="20"/>
          <w:szCs w:val="20"/>
          <w:lang w:val="es-CO"/>
        </w:rPr>
        <w:t>Fusarium oxysporum</w:t>
      </w:r>
      <w:r w:rsidRPr="00AC7B57">
        <w:rPr>
          <w:rFonts w:ascii="Optimum" w:hAnsi="Optimum" w:cs="Arial"/>
          <w:sz w:val="20"/>
          <w:szCs w:val="20"/>
          <w:lang w:val="es-CO"/>
        </w:rPr>
        <w:t xml:space="preserve"> sp . pisi Schtdl en arveja </w:t>
      </w:r>
      <w:r w:rsidRPr="00AC7B57">
        <w:rPr>
          <w:rFonts w:ascii="Optimum" w:hAnsi="Optimum" w:cs="Arial"/>
          <w:i/>
          <w:sz w:val="20"/>
          <w:szCs w:val="20"/>
          <w:lang w:val="es-CO"/>
        </w:rPr>
        <w:t>Pisum sativum</w:t>
      </w:r>
      <w:r w:rsidRPr="00AC7B57">
        <w:rPr>
          <w:rFonts w:ascii="Optimum" w:hAnsi="Optimum" w:cs="Arial"/>
          <w:sz w:val="20"/>
          <w:szCs w:val="20"/>
          <w:lang w:val="es-CO"/>
        </w:rPr>
        <w:t xml:space="preserve"> L . </w:t>
      </w:r>
      <w:r w:rsidRPr="00AC7B57">
        <w:rPr>
          <w:rFonts w:ascii="Optimum" w:hAnsi="Optimum" w:cs="Arial"/>
          <w:i/>
          <w:sz w:val="20"/>
          <w:szCs w:val="20"/>
          <w:lang w:val="es-CO"/>
        </w:rPr>
        <w:t>Revista U.D.C.A Actualidad &amp; Divulgación Científica</w:t>
      </w:r>
      <w:r w:rsidRPr="00AC7B57">
        <w:rPr>
          <w:rFonts w:ascii="Optimum" w:hAnsi="Optimum" w:cs="Arial"/>
          <w:sz w:val="20"/>
          <w:szCs w:val="20"/>
          <w:lang w:val="es-CO"/>
        </w:rPr>
        <w:t xml:space="preserve">, </w:t>
      </w:r>
      <w:r w:rsidRPr="00AC7B57">
        <w:rPr>
          <w:rFonts w:ascii="Optimum" w:hAnsi="Optimum" w:cs="Arial"/>
          <w:i/>
          <w:sz w:val="20"/>
          <w:szCs w:val="20"/>
          <w:lang w:val="es-CO"/>
        </w:rPr>
        <w:t>14</w:t>
      </w:r>
      <w:r w:rsidRPr="00AC7B57">
        <w:rPr>
          <w:rFonts w:ascii="Optimum" w:hAnsi="Optimum" w:cs="Arial"/>
          <w:sz w:val="20"/>
          <w:szCs w:val="20"/>
          <w:lang w:val="es-CO"/>
        </w:rPr>
        <w:t>(2), 33–42.</w:t>
      </w:r>
    </w:p>
    <w:p w:rsidR="00416B70" w:rsidRPr="00166B75" w:rsidRDefault="00416B70" w:rsidP="00166B75">
      <w:pPr>
        <w:pStyle w:val="EndNoteBibliography"/>
        <w:spacing w:after="0"/>
        <w:ind w:left="644" w:hangingChars="322" w:hanging="644"/>
        <w:rPr>
          <w:rFonts w:ascii="Optimum" w:hAnsi="Optimum" w:cs="Arial"/>
          <w:sz w:val="20"/>
          <w:szCs w:val="20"/>
        </w:rPr>
      </w:pPr>
      <w:r w:rsidRPr="00AC7B57">
        <w:rPr>
          <w:rFonts w:ascii="Optimum" w:hAnsi="Optimum" w:cs="Arial"/>
          <w:sz w:val="20"/>
          <w:szCs w:val="20"/>
          <w:lang w:val="es-CO"/>
        </w:rPr>
        <w:t>Jha, C. K.</w:t>
      </w:r>
      <w:r w:rsidR="00B40159" w:rsidRPr="00AC7B57">
        <w:rPr>
          <w:rFonts w:ascii="Optimum" w:hAnsi="Optimum" w:cs="Arial"/>
          <w:sz w:val="20"/>
          <w:szCs w:val="20"/>
          <w:lang w:val="es-CO"/>
        </w:rPr>
        <w:t xml:space="preserve"> &amp;</w:t>
      </w:r>
      <w:r w:rsidRPr="00AC7B57">
        <w:rPr>
          <w:rFonts w:ascii="Optimum" w:hAnsi="Optimum" w:cs="Arial"/>
          <w:sz w:val="20"/>
          <w:szCs w:val="20"/>
          <w:lang w:val="es-CO"/>
        </w:rPr>
        <w:t xml:space="preserve"> Saraf, M. (2015). </w:t>
      </w:r>
      <w:r w:rsidRPr="00166B75">
        <w:rPr>
          <w:rFonts w:ascii="Optimum" w:hAnsi="Optimum" w:cs="Arial"/>
          <w:sz w:val="20"/>
          <w:szCs w:val="20"/>
        </w:rPr>
        <w:t xml:space="preserve">Plant growth promoting Rhizobacteria ( PGPR ): a review. </w:t>
      </w:r>
      <w:r w:rsidRPr="00166B75">
        <w:rPr>
          <w:rFonts w:ascii="Optimum" w:hAnsi="Optimum" w:cs="Arial"/>
          <w:i/>
          <w:sz w:val="20"/>
          <w:szCs w:val="20"/>
        </w:rPr>
        <w:t>Journal of Agricultural Research and Development</w:t>
      </w:r>
      <w:r w:rsidRPr="00166B75">
        <w:rPr>
          <w:rFonts w:ascii="Optimum" w:hAnsi="Optimum" w:cs="Arial"/>
          <w:sz w:val="20"/>
          <w:szCs w:val="20"/>
        </w:rPr>
        <w:t xml:space="preserve">, </w:t>
      </w:r>
      <w:r w:rsidRPr="00166B75">
        <w:rPr>
          <w:rFonts w:ascii="Optimum" w:hAnsi="Optimum" w:cs="Arial"/>
          <w:i/>
          <w:sz w:val="20"/>
          <w:szCs w:val="20"/>
        </w:rPr>
        <w:t>5</w:t>
      </w:r>
      <w:r w:rsidRPr="00166B75">
        <w:rPr>
          <w:rFonts w:ascii="Optimum" w:hAnsi="Optimum" w:cs="Arial"/>
          <w:sz w:val="20"/>
          <w:szCs w:val="20"/>
        </w:rPr>
        <w:t>(2). doi:10.13140/RG.2.1.5171.2164</w:t>
      </w:r>
      <w:r w:rsidR="00D06070">
        <w:rPr>
          <w:rFonts w:ascii="Optimum" w:hAnsi="Optimum" w:cs="Arial"/>
          <w:sz w:val="20"/>
          <w:szCs w:val="20"/>
        </w:rPr>
        <w:t>.</w:t>
      </w:r>
    </w:p>
    <w:p w:rsidR="00416B70" w:rsidRPr="00AC7B57" w:rsidRDefault="00416B70" w:rsidP="00166B75">
      <w:pPr>
        <w:pStyle w:val="EndNoteBibliography"/>
        <w:spacing w:after="0"/>
        <w:ind w:left="644" w:hangingChars="322" w:hanging="644"/>
        <w:rPr>
          <w:rFonts w:ascii="Optimum" w:hAnsi="Optimum" w:cs="Arial"/>
          <w:sz w:val="20"/>
          <w:szCs w:val="20"/>
          <w:lang w:val="es-CO"/>
        </w:rPr>
      </w:pPr>
      <w:r w:rsidRPr="00166B75">
        <w:rPr>
          <w:rFonts w:ascii="Optimum" w:hAnsi="Optimum" w:cs="Arial"/>
          <w:sz w:val="20"/>
          <w:szCs w:val="20"/>
        </w:rPr>
        <w:t>Jiménez, I. D., Medina, M. S. A.</w:t>
      </w:r>
      <w:r w:rsidR="00B40159" w:rsidRPr="00166B75">
        <w:rPr>
          <w:rFonts w:ascii="Optimum" w:hAnsi="Optimum" w:cs="Arial"/>
          <w:sz w:val="20"/>
          <w:szCs w:val="20"/>
        </w:rPr>
        <w:t xml:space="preserve"> y </w:t>
      </w:r>
      <w:r w:rsidRPr="00166B75">
        <w:rPr>
          <w:rFonts w:ascii="Optimum" w:hAnsi="Optimum" w:cs="Arial"/>
          <w:sz w:val="20"/>
          <w:szCs w:val="20"/>
        </w:rPr>
        <w:t xml:space="preserve">Gracida, R. J. N. (2010). </w:t>
      </w:r>
      <w:r w:rsidRPr="00AC7B57">
        <w:rPr>
          <w:rFonts w:ascii="Optimum" w:hAnsi="Optimum" w:cs="Arial"/>
          <w:sz w:val="20"/>
          <w:szCs w:val="20"/>
          <w:lang w:val="es-CO"/>
        </w:rPr>
        <w:t xml:space="preserve">Propiedades, aplicaciones y producción de biotensoactivos. </w:t>
      </w:r>
      <w:r w:rsidRPr="00AC7B57">
        <w:rPr>
          <w:rFonts w:ascii="Optimum" w:hAnsi="Optimum" w:cs="Arial"/>
          <w:i/>
          <w:sz w:val="20"/>
          <w:szCs w:val="20"/>
          <w:lang w:val="es-CO"/>
        </w:rPr>
        <w:t>Revista Internacional de Contaminación Ambiental</w:t>
      </w:r>
      <w:r w:rsidRPr="00AC7B57">
        <w:rPr>
          <w:rFonts w:ascii="Optimum" w:hAnsi="Optimum" w:cs="Arial"/>
          <w:sz w:val="20"/>
          <w:szCs w:val="20"/>
          <w:lang w:val="es-CO"/>
        </w:rPr>
        <w:t xml:space="preserve">, </w:t>
      </w:r>
      <w:r w:rsidRPr="00AC7B57">
        <w:rPr>
          <w:rFonts w:ascii="Optimum" w:hAnsi="Optimum" w:cs="Arial"/>
          <w:i/>
          <w:sz w:val="20"/>
          <w:szCs w:val="20"/>
          <w:lang w:val="es-CO"/>
        </w:rPr>
        <w:t>26</w:t>
      </w:r>
      <w:r w:rsidRPr="00AC7B57">
        <w:rPr>
          <w:rFonts w:ascii="Optimum" w:hAnsi="Optimum" w:cs="Arial"/>
          <w:sz w:val="20"/>
          <w:szCs w:val="20"/>
          <w:lang w:val="es-CO"/>
        </w:rPr>
        <w:t xml:space="preserve">(1), 65-84. </w:t>
      </w:r>
    </w:p>
    <w:p w:rsidR="00416B70" w:rsidRPr="00AC7B57" w:rsidRDefault="00416B70" w:rsidP="00166B75">
      <w:pPr>
        <w:pStyle w:val="EndNoteBibliography"/>
        <w:spacing w:after="0"/>
        <w:ind w:left="644" w:hangingChars="322" w:hanging="644"/>
        <w:rPr>
          <w:rFonts w:ascii="Optimum" w:hAnsi="Optimum" w:cs="Arial"/>
          <w:sz w:val="20"/>
          <w:szCs w:val="20"/>
          <w:lang w:val="es-CO"/>
        </w:rPr>
      </w:pPr>
      <w:r w:rsidRPr="00AC7B57">
        <w:rPr>
          <w:rFonts w:ascii="Optimum" w:hAnsi="Optimum" w:cs="Arial"/>
          <w:sz w:val="20"/>
          <w:szCs w:val="20"/>
          <w:lang w:val="es-CO"/>
        </w:rPr>
        <w:t>Kong, H. G., Kim, N. H., Lee, S. Y.</w:t>
      </w:r>
      <w:r w:rsidR="00B40159" w:rsidRPr="00AC7B57">
        <w:rPr>
          <w:rFonts w:ascii="Optimum" w:hAnsi="Optimum" w:cs="Arial"/>
          <w:sz w:val="20"/>
          <w:szCs w:val="20"/>
          <w:lang w:val="es-CO"/>
        </w:rPr>
        <w:t xml:space="preserve"> &amp;</w:t>
      </w:r>
      <w:r w:rsidRPr="00AC7B57">
        <w:rPr>
          <w:rFonts w:ascii="Optimum" w:hAnsi="Optimum" w:cs="Arial"/>
          <w:sz w:val="20"/>
          <w:szCs w:val="20"/>
          <w:lang w:val="es-CO"/>
        </w:rPr>
        <w:t xml:space="preserve"> Lee, S. W. (2016). </w:t>
      </w:r>
      <w:r w:rsidRPr="00166B75">
        <w:rPr>
          <w:rFonts w:ascii="Optimum" w:hAnsi="Optimum" w:cs="Arial"/>
          <w:sz w:val="20"/>
          <w:szCs w:val="20"/>
        </w:rPr>
        <w:t xml:space="preserve">Impact of a Recombinant Biocontrol Bacterium, </w:t>
      </w:r>
      <w:r w:rsidRPr="00166B75">
        <w:rPr>
          <w:rFonts w:ascii="Optimum" w:hAnsi="Optimum" w:cs="Arial"/>
          <w:i/>
          <w:sz w:val="20"/>
          <w:szCs w:val="20"/>
        </w:rPr>
        <w:t>Pseudomonas fluorescens</w:t>
      </w:r>
      <w:r w:rsidRPr="00166B75">
        <w:rPr>
          <w:rFonts w:ascii="Optimum" w:hAnsi="Optimum" w:cs="Arial"/>
          <w:sz w:val="20"/>
          <w:szCs w:val="20"/>
        </w:rPr>
        <w:t xml:space="preserve"> pc78, on Microbial Community in Tomato Rhizosphere. </w:t>
      </w:r>
      <w:r w:rsidRPr="00AC7B57">
        <w:rPr>
          <w:rFonts w:ascii="Optimum" w:hAnsi="Optimum" w:cs="Arial"/>
          <w:i/>
          <w:sz w:val="20"/>
          <w:szCs w:val="20"/>
          <w:lang w:val="es-CO"/>
        </w:rPr>
        <w:t>Plant Pathol J</w:t>
      </w:r>
      <w:r w:rsidRPr="00AC7B57">
        <w:rPr>
          <w:rFonts w:ascii="Optimum" w:hAnsi="Optimum" w:cs="Arial"/>
          <w:sz w:val="20"/>
          <w:szCs w:val="20"/>
          <w:lang w:val="es-CO"/>
        </w:rPr>
        <w:t xml:space="preserve">, </w:t>
      </w:r>
      <w:r w:rsidRPr="00AC7B57">
        <w:rPr>
          <w:rFonts w:ascii="Optimum" w:hAnsi="Optimum" w:cs="Arial"/>
          <w:i/>
          <w:sz w:val="20"/>
          <w:szCs w:val="20"/>
          <w:lang w:val="es-CO"/>
        </w:rPr>
        <w:t>32</w:t>
      </w:r>
      <w:r w:rsidRPr="00AC7B57">
        <w:rPr>
          <w:rFonts w:ascii="Optimum" w:hAnsi="Optimum" w:cs="Arial"/>
          <w:sz w:val="20"/>
          <w:szCs w:val="20"/>
          <w:lang w:val="es-CO"/>
        </w:rPr>
        <w:t>(2), 136-144. doi:10.5423/PPJ.OA.08.2015.0172</w:t>
      </w:r>
      <w:r w:rsidR="00D06070">
        <w:rPr>
          <w:rFonts w:ascii="Optimum" w:hAnsi="Optimum" w:cs="Arial"/>
          <w:sz w:val="20"/>
          <w:szCs w:val="20"/>
          <w:lang w:val="es-CO"/>
        </w:rPr>
        <w:t>.</w:t>
      </w:r>
    </w:p>
    <w:p w:rsidR="00416B70" w:rsidRPr="00AC7B57" w:rsidRDefault="00416B70" w:rsidP="00166B75">
      <w:pPr>
        <w:pStyle w:val="EndNoteBibliography"/>
        <w:spacing w:after="0"/>
        <w:ind w:left="644" w:hangingChars="322" w:hanging="644"/>
        <w:rPr>
          <w:rFonts w:ascii="Optimum" w:hAnsi="Optimum" w:cs="Arial"/>
          <w:sz w:val="20"/>
          <w:szCs w:val="20"/>
          <w:lang w:val="es-CO"/>
        </w:rPr>
      </w:pPr>
      <w:r w:rsidRPr="00AC7B57">
        <w:rPr>
          <w:rFonts w:ascii="Optimum" w:hAnsi="Optimum" w:cs="Arial"/>
          <w:sz w:val="20"/>
          <w:szCs w:val="20"/>
          <w:lang w:val="es-CO"/>
        </w:rPr>
        <w:t>Labra-Cardón, D., Guerrero-Zúñiga, L. A., Rodríguez-Tovae, A. V., Montes-Villafán, S., Pérez-Jiménez, S.</w:t>
      </w:r>
      <w:r w:rsidR="00B40159" w:rsidRPr="00AC7B57">
        <w:rPr>
          <w:rFonts w:ascii="Optimum" w:hAnsi="Optimum" w:cs="Arial"/>
          <w:sz w:val="20"/>
          <w:szCs w:val="20"/>
          <w:lang w:val="es-CO"/>
        </w:rPr>
        <w:t xml:space="preserve"> y</w:t>
      </w:r>
      <w:r w:rsidRPr="00AC7B57">
        <w:rPr>
          <w:rFonts w:ascii="Optimum" w:hAnsi="Optimum" w:cs="Arial"/>
          <w:sz w:val="20"/>
          <w:szCs w:val="20"/>
          <w:lang w:val="es-CO"/>
        </w:rPr>
        <w:t xml:space="preserve"> Rodríguez-Dorantes, A. (2012). Respuesta de crecimiento y tolerancia a metales pesados de </w:t>
      </w:r>
      <w:r w:rsidRPr="00AC7B57">
        <w:rPr>
          <w:rFonts w:ascii="Optimum" w:hAnsi="Optimum" w:cs="Arial"/>
          <w:i/>
          <w:sz w:val="20"/>
          <w:szCs w:val="20"/>
          <w:lang w:val="es-CO"/>
        </w:rPr>
        <w:t>Cyperus elegans</w:t>
      </w:r>
      <w:r w:rsidRPr="00AC7B57">
        <w:rPr>
          <w:rFonts w:ascii="Optimum" w:hAnsi="Optimum" w:cs="Arial"/>
          <w:sz w:val="20"/>
          <w:szCs w:val="20"/>
          <w:lang w:val="es-CO"/>
        </w:rPr>
        <w:t xml:space="preserve"> y </w:t>
      </w:r>
      <w:r w:rsidRPr="00AC7B57">
        <w:rPr>
          <w:rFonts w:ascii="Optimum" w:hAnsi="Optimum" w:cs="Arial"/>
          <w:i/>
          <w:sz w:val="20"/>
          <w:szCs w:val="20"/>
          <w:lang w:val="es-CO"/>
        </w:rPr>
        <w:t>Echinochloa polystachya</w:t>
      </w:r>
      <w:r w:rsidRPr="00AC7B57">
        <w:rPr>
          <w:rFonts w:ascii="Optimum" w:hAnsi="Optimum" w:cs="Arial"/>
          <w:sz w:val="20"/>
          <w:szCs w:val="20"/>
          <w:lang w:val="es-CO"/>
        </w:rPr>
        <w:t xml:space="preserve"> inoculadas con una rizobacteria aislada de un suelo contaminado con hidrocarburos derivados del petróleo. </w:t>
      </w:r>
      <w:r w:rsidRPr="00AC7B57">
        <w:rPr>
          <w:rFonts w:ascii="Optimum" w:hAnsi="Optimum" w:cs="Arial"/>
          <w:i/>
          <w:sz w:val="20"/>
          <w:szCs w:val="20"/>
          <w:lang w:val="es-CO"/>
        </w:rPr>
        <w:t>Revista Internacional de Contaminación Ambiental</w:t>
      </w:r>
      <w:r w:rsidRPr="00AC7B57">
        <w:rPr>
          <w:rFonts w:ascii="Optimum" w:hAnsi="Optimum" w:cs="Arial"/>
          <w:sz w:val="20"/>
          <w:szCs w:val="20"/>
          <w:lang w:val="es-CO"/>
        </w:rPr>
        <w:t xml:space="preserve">, </w:t>
      </w:r>
      <w:r w:rsidRPr="00AC7B57">
        <w:rPr>
          <w:rFonts w:ascii="Optimum" w:hAnsi="Optimum" w:cs="Arial"/>
          <w:i/>
          <w:sz w:val="20"/>
          <w:szCs w:val="20"/>
          <w:lang w:val="es-CO"/>
        </w:rPr>
        <w:t>28</w:t>
      </w:r>
      <w:r w:rsidRPr="00AC7B57">
        <w:rPr>
          <w:rFonts w:ascii="Optimum" w:hAnsi="Optimum" w:cs="Arial"/>
          <w:sz w:val="20"/>
          <w:szCs w:val="20"/>
          <w:lang w:val="es-CO"/>
        </w:rPr>
        <w:t xml:space="preserve">(1), 7-16. </w:t>
      </w:r>
    </w:p>
    <w:p w:rsidR="00416B70" w:rsidRPr="00166B75" w:rsidRDefault="00416B70" w:rsidP="00166B75">
      <w:pPr>
        <w:pStyle w:val="EndNoteBibliography"/>
        <w:spacing w:after="0"/>
        <w:ind w:left="644" w:hangingChars="322" w:hanging="644"/>
        <w:rPr>
          <w:rFonts w:ascii="Optimum" w:hAnsi="Optimum" w:cs="Arial"/>
          <w:sz w:val="20"/>
          <w:szCs w:val="20"/>
        </w:rPr>
      </w:pPr>
      <w:r w:rsidRPr="00AC7B57">
        <w:rPr>
          <w:rFonts w:ascii="Optimum" w:hAnsi="Optimum" w:cs="Arial"/>
          <w:sz w:val="20"/>
          <w:szCs w:val="20"/>
          <w:lang w:val="es-CO"/>
        </w:rPr>
        <w:t>Lakshmi, V., Kumari, S., Singh, A.</w:t>
      </w:r>
      <w:r w:rsidR="00B40159" w:rsidRPr="00AC7B57">
        <w:rPr>
          <w:rFonts w:ascii="Optimum" w:hAnsi="Optimum" w:cs="Arial"/>
          <w:sz w:val="20"/>
          <w:szCs w:val="20"/>
          <w:lang w:val="es-CO"/>
        </w:rPr>
        <w:t xml:space="preserve"> &amp;</w:t>
      </w:r>
      <w:r w:rsidRPr="00AC7B57">
        <w:rPr>
          <w:rFonts w:ascii="Optimum" w:hAnsi="Optimum" w:cs="Arial"/>
          <w:sz w:val="20"/>
          <w:szCs w:val="20"/>
          <w:lang w:val="es-CO"/>
        </w:rPr>
        <w:t xml:space="preserve"> Prabha, C. (2015). </w:t>
      </w:r>
      <w:r w:rsidRPr="00166B75">
        <w:rPr>
          <w:rFonts w:ascii="Optimum" w:hAnsi="Optimum" w:cs="Arial"/>
          <w:sz w:val="20"/>
          <w:szCs w:val="20"/>
        </w:rPr>
        <w:t xml:space="preserve">Isolation and characterization of deleterious </w:t>
      </w:r>
      <w:r w:rsidRPr="00166B75">
        <w:rPr>
          <w:rFonts w:ascii="Optimum" w:hAnsi="Optimum" w:cs="Arial"/>
          <w:i/>
          <w:sz w:val="20"/>
          <w:szCs w:val="20"/>
        </w:rPr>
        <w:t>Pseudomonas aeruginosa</w:t>
      </w:r>
      <w:r w:rsidRPr="00166B75">
        <w:rPr>
          <w:rFonts w:ascii="Optimum" w:hAnsi="Optimum" w:cs="Arial"/>
          <w:sz w:val="20"/>
          <w:szCs w:val="20"/>
        </w:rPr>
        <w:t xml:space="preserve"> KC1 from rhizospheric soils and its interaction with weed seedlings. </w:t>
      </w:r>
      <w:r w:rsidRPr="00166B75">
        <w:rPr>
          <w:rFonts w:ascii="Optimum" w:hAnsi="Optimum" w:cs="Arial"/>
          <w:i/>
          <w:sz w:val="20"/>
          <w:szCs w:val="20"/>
        </w:rPr>
        <w:t>Journal of King Saud University - Science</w:t>
      </w:r>
      <w:r w:rsidRPr="00166B75">
        <w:rPr>
          <w:rFonts w:ascii="Optimum" w:hAnsi="Optimum" w:cs="Arial"/>
          <w:sz w:val="20"/>
          <w:szCs w:val="20"/>
        </w:rPr>
        <w:t xml:space="preserve">, </w:t>
      </w:r>
      <w:r w:rsidRPr="00166B75">
        <w:rPr>
          <w:rFonts w:ascii="Optimum" w:hAnsi="Optimum" w:cs="Arial"/>
          <w:i/>
          <w:sz w:val="20"/>
          <w:szCs w:val="20"/>
        </w:rPr>
        <w:t>2015</w:t>
      </w:r>
      <w:r w:rsidRPr="00166B75">
        <w:rPr>
          <w:rFonts w:ascii="Optimum" w:hAnsi="Optimum" w:cs="Arial"/>
          <w:sz w:val="20"/>
          <w:szCs w:val="20"/>
        </w:rPr>
        <w:t>(27), 113-119. doi:10.1016/j.jksus.2014.04.007</w:t>
      </w:r>
      <w:r w:rsidR="00D06070">
        <w:rPr>
          <w:rFonts w:ascii="Optimum" w:hAnsi="Optimum" w:cs="Arial"/>
          <w:sz w:val="20"/>
          <w:szCs w:val="20"/>
        </w:rPr>
        <w:t>.</w:t>
      </w:r>
    </w:p>
    <w:p w:rsidR="00416B70" w:rsidRPr="00AC7B57" w:rsidRDefault="00416B70" w:rsidP="00166B75">
      <w:pPr>
        <w:pStyle w:val="EndNoteBibliography"/>
        <w:spacing w:after="0"/>
        <w:ind w:left="644" w:hangingChars="322" w:hanging="644"/>
        <w:rPr>
          <w:rFonts w:ascii="Optimum" w:hAnsi="Optimum" w:cs="Arial"/>
          <w:sz w:val="20"/>
          <w:szCs w:val="20"/>
          <w:lang w:val="es-CO"/>
        </w:rPr>
      </w:pPr>
      <w:r w:rsidRPr="00166B75">
        <w:rPr>
          <w:rFonts w:ascii="Optimum" w:hAnsi="Optimum" w:cs="Arial"/>
          <w:sz w:val="20"/>
          <w:szCs w:val="20"/>
        </w:rPr>
        <w:t>López, P. J. P.</w:t>
      </w:r>
      <w:r w:rsidR="00B40159" w:rsidRPr="00166B75">
        <w:rPr>
          <w:rFonts w:ascii="Optimum" w:hAnsi="Optimum" w:cs="Arial"/>
          <w:sz w:val="20"/>
          <w:szCs w:val="20"/>
        </w:rPr>
        <w:t xml:space="preserve"> y</w:t>
      </w:r>
      <w:r w:rsidRPr="00166B75">
        <w:rPr>
          <w:rFonts w:ascii="Optimum" w:hAnsi="Optimum" w:cs="Arial"/>
          <w:sz w:val="20"/>
          <w:szCs w:val="20"/>
        </w:rPr>
        <w:t xml:space="preserve"> Boronat, G. R. (2016). </w:t>
      </w:r>
      <w:r w:rsidRPr="00AC7B57">
        <w:rPr>
          <w:rFonts w:ascii="Optimum" w:hAnsi="Optimum" w:cs="Arial"/>
          <w:sz w:val="20"/>
          <w:szCs w:val="20"/>
          <w:lang w:val="es-CO"/>
        </w:rPr>
        <w:t xml:space="preserve">Aspectos básicos de la fijación de nitrógeno atmosférico por parte de bacterias. Estudio en el laboratorio de educación secundaria. </w:t>
      </w:r>
      <w:r w:rsidRPr="00AC7B57">
        <w:rPr>
          <w:rFonts w:ascii="Optimum" w:hAnsi="Optimum" w:cs="Arial"/>
          <w:i/>
          <w:sz w:val="20"/>
          <w:szCs w:val="20"/>
          <w:lang w:val="es-CO"/>
        </w:rPr>
        <w:t>Revista Eureka sobre Enseñanza y Divulgación de las Ciencias</w:t>
      </w:r>
      <w:r w:rsidRPr="00AC7B57">
        <w:rPr>
          <w:rFonts w:ascii="Optimum" w:hAnsi="Optimum" w:cs="Arial"/>
          <w:sz w:val="20"/>
          <w:szCs w:val="20"/>
          <w:lang w:val="es-CO"/>
        </w:rPr>
        <w:t xml:space="preserve">, </w:t>
      </w:r>
      <w:r w:rsidRPr="00AC7B57">
        <w:rPr>
          <w:rFonts w:ascii="Optimum" w:hAnsi="Optimum" w:cs="Arial"/>
          <w:i/>
          <w:sz w:val="20"/>
          <w:szCs w:val="20"/>
          <w:lang w:val="es-CO"/>
        </w:rPr>
        <w:t>13</w:t>
      </w:r>
      <w:r w:rsidRPr="00AC7B57">
        <w:rPr>
          <w:rFonts w:ascii="Optimum" w:hAnsi="Optimum" w:cs="Arial"/>
          <w:sz w:val="20"/>
          <w:szCs w:val="20"/>
          <w:lang w:val="es-CO"/>
        </w:rPr>
        <w:t xml:space="preserve">(1), 203-209. </w:t>
      </w:r>
    </w:p>
    <w:p w:rsidR="00416B70" w:rsidRPr="00166B75" w:rsidRDefault="00416B70" w:rsidP="00166B75">
      <w:pPr>
        <w:pStyle w:val="EndNoteBibliography"/>
        <w:spacing w:after="0"/>
        <w:ind w:left="644" w:hangingChars="322" w:hanging="644"/>
        <w:rPr>
          <w:rFonts w:ascii="Optimum" w:hAnsi="Optimum" w:cs="Arial"/>
          <w:sz w:val="20"/>
          <w:szCs w:val="20"/>
        </w:rPr>
      </w:pPr>
      <w:r w:rsidRPr="00166B75">
        <w:rPr>
          <w:rFonts w:ascii="Optimum" w:hAnsi="Optimum" w:cs="Arial"/>
          <w:sz w:val="20"/>
          <w:szCs w:val="20"/>
        </w:rPr>
        <w:t>Mahmood, A., Turgay, O. C., Farooq, M.</w:t>
      </w:r>
      <w:r w:rsidR="00B40159" w:rsidRPr="00166B75">
        <w:rPr>
          <w:rFonts w:ascii="Optimum" w:hAnsi="Optimum" w:cs="Arial"/>
          <w:sz w:val="20"/>
          <w:szCs w:val="20"/>
        </w:rPr>
        <w:t xml:space="preserve"> &amp;</w:t>
      </w:r>
      <w:r w:rsidRPr="00166B75">
        <w:rPr>
          <w:rFonts w:ascii="Optimum" w:hAnsi="Optimum" w:cs="Arial"/>
          <w:sz w:val="20"/>
          <w:szCs w:val="20"/>
        </w:rPr>
        <w:t xml:space="preserve"> Hayat, R. (2016). Seed biopriming with plant growth promoting rhizobacteria: a review. </w:t>
      </w:r>
      <w:r w:rsidRPr="00166B75">
        <w:rPr>
          <w:rFonts w:ascii="Optimum" w:hAnsi="Optimum" w:cs="Arial"/>
          <w:i/>
          <w:sz w:val="20"/>
          <w:szCs w:val="20"/>
        </w:rPr>
        <w:t>FEMS Microbiol Ecol</w:t>
      </w:r>
      <w:r w:rsidRPr="00166B75">
        <w:rPr>
          <w:rFonts w:ascii="Optimum" w:hAnsi="Optimum" w:cs="Arial"/>
          <w:sz w:val="20"/>
          <w:szCs w:val="20"/>
        </w:rPr>
        <w:t xml:space="preserve">, </w:t>
      </w:r>
      <w:r w:rsidRPr="00166B75">
        <w:rPr>
          <w:rFonts w:ascii="Optimum" w:hAnsi="Optimum" w:cs="Arial"/>
          <w:i/>
          <w:sz w:val="20"/>
          <w:szCs w:val="20"/>
        </w:rPr>
        <w:t>92</w:t>
      </w:r>
      <w:r w:rsidRPr="00166B75">
        <w:rPr>
          <w:rFonts w:ascii="Optimum" w:hAnsi="Optimum" w:cs="Arial"/>
          <w:sz w:val="20"/>
          <w:szCs w:val="20"/>
        </w:rPr>
        <w:t>(8). doi:10.1093/femsec/fiw112</w:t>
      </w:r>
      <w:r w:rsidR="00D06070">
        <w:rPr>
          <w:rFonts w:ascii="Optimum" w:hAnsi="Optimum" w:cs="Arial"/>
          <w:sz w:val="20"/>
          <w:szCs w:val="20"/>
        </w:rPr>
        <w:t>.</w:t>
      </w:r>
    </w:p>
    <w:p w:rsidR="00416B70" w:rsidRPr="00AC7B57" w:rsidRDefault="00416B70" w:rsidP="00166B75">
      <w:pPr>
        <w:pStyle w:val="EndNoteBibliography"/>
        <w:spacing w:after="0"/>
        <w:ind w:left="644" w:hangingChars="322" w:hanging="644"/>
        <w:rPr>
          <w:rFonts w:ascii="Optimum" w:hAnsi="Optimum" w:cs="Arial"/>
          <w:sz w:val="20"/>
          <w:szCs w:val="20"/>
          <w:lang w:val="es-CO"/>
        </w:rPr>
      </w:pPr>
      <w:r w:rsidRPr="00166B75">
        <w:rPr>
          <w:rFonts w:ascii="Optimum" w:hAnsi="Optimum" w:cs="Arial"/>
          <w:sz w:val="20"/>
          <w:szCs w:val="20"/>
        </w:rPr>
        <w:t>Mishra, P.</w:t>
      </w:r>
      <w:r w:rsidR="002C3E2C" w:rsidRPr="00166B75">
        <w:rPr>
          <w:rFonts w:ascii="Optimum" w:hAnsi="Optimum" w:cs="Arial"/>
          <w:sz w:val="20"/>
          <w:szCs w:val="20"/>
        </w:rPr>
        <w:t xml:space="preserve"> &amp;</w:t>
      </w:r>
      <w:r w:rsidRPr="00166B75">
        <w:rPr>
          <w:rFonts w:ascii="Optimum" w:hAnsi="Optimum" w:cs="Arial"/>
          <w:sz w:val="20"/>
          <w:szCs w:val="20"/>
        </w:rPr>
        <w:t xml:space="preserve"> Dash, D. (2014). Rejuvenation of Biofertiliser for Sustainable Agriculture Economic Development Consilience</w:t>
      </w:r>
      <w:r w:rsidR="002C3E2C" w:rsidRPr="00166B75">
        <w:rPr>
          <w:rFonts w:ascii="Optimum" w:hAnsi="Optimum" w:cs="Arial"/>
          <w:sz w:val="20"/>
          <w:szCs w:val="20"/>
        </w:rPr>
        <w:t>.</w:t>
      </w:r>
      <w:r w:rsidRPr="00166B75">
        <w:rPr>
          <w:rFonts w:ascii="Optimum" w:hAnsi="Optimum" w:cs="Arial"/>
          <w:sz w:val="20"/>
          <w:szCs w:val="20"/>
        </w:rPr>
        <w:t xml:space="preserve"> </w:t>
      </w:r>
      <w:r w:rsidRPr="00AC7B57">
        <w:rPr>
          <w:rFonts w:ascii="Optimum" w:hAnsi="Optimum" w:cs="Arial"/>
          <w:i/>
          <w:sz w:val="20"/>
          <w:szCs w:val="20"/>
          <w:lang w:val="es-CO"/>
        </w:rPr>
        <w:t>Journal of Sustainable Developmen</w:t>
      </w:r>
      <w:r w:rsidR="002C3E2C" w:rsidRPr="00AC7B57">
        <w:rPr>
          <w:rFonts w:ascii="Optimum" w:hAnsi="Optimum" w:cs="Arial"/>
          <w:i/>
          <w:sz w:val="20"/>
          <w:szCs w:val="20"/>
          <w:lang w:val="es-CO"/>
        </w:rPr>
        <w:t>t</w:t>
      </w:r>
      <w:r w:rsidRPr="00AC7B57">
        <w:rPr>
          <w:rFonts w:ascii="Optimum" w:hAnsi="Optimum" w:cs="Arial"/>
          <w:sz w:val="20"/>
          <w:szCs w:val="20"/>
          <w:lang w:val="es-CO"/>
        </w:rPr>
        <w:t xml:space="preserve">, </w:t>
      </w:r>
      <w:r w:rsidRPr="00AC7B57">
        <w:rPr>
          <w:rFonts w:ascii="Optimum" w:hAnsi="Optimum" w:cs="Arial"/>
          <w:i/>
          <w:sz w:val="20"/>
          <w:szCs w:val="20"/>
          <w:lang w:val="es-CO"/>
        </w:rPr>
        <w:t>11</w:t>
      </w:r>
      <w:r w:rsidRPr="00AC7B57">
        <w:rPr>
          <w:rFonts w:ascii="Optimum" w:hAnsi="Optimum" w:cs="Arial"/>
          <w:sz w:val="20"/>
          <w:szCs w:val="20"/>
          <w:lang w:val="es-CO"/>
        </w:rPr>
        <w:t xml:space="preserve">(1), 41-61. </w:t>
      </w:r>
    </w:p>
    <w:p w:rsidR="00416B70" w:rsidRPr="00AC7B57" w:rsidRDefault="00416B70" w:rsidP="00166B75">
      <w:pPr>
        <w:pStyle w:val="EndNoteBibliography"/>
        <w:spacing w:after="0"/>
        <w:ind w:left="644" w:hangingChars="322" w:hanging="644"/>
        <w:rPr>
          <w:rFonts w:ascii="Optimum" w:hAnsi="Optimum" w:cs="Arial"/>
          <w:sz w:val="20"/>
          <w:szCs w:val="20"/>
          <w:lang w:val="es-CO"/>
        </w:rPr>
      </w:pPr>
      <w:r w:rsidRPr="00AC7B57">
        <w:rPr>
          <w:rFonts w:ascii="Optimum" w:hAnsi="Optimum" w:cs="Arial"/>
          <w:sz w:val="20"/>
          <w:szCs w:val="20"/>
          <w:lang w:val="es-CO"/>
        </w:rPr>
        <w:t>Molina-Romero, D., Bustillos-</w:t>
      </w:r>
      <w:r w:rsidR="006502E6" w:rsidRPr="00AC7B57">
        <w:rPr>
          <w:rFonts w:ascii="Optimum" w:hAnsi="Optimum" w:cs="Arial"/>
          <w:sz w:val="20"/>
          <w:szCs w:val="20"/>
          <w:lang w:val="es-CO"/>
        </w:rPr>
        <w:t>C</w:t>
      </w:r>
      <w:r w:rsidRPr="00AC7B57">
        <w:rPr>
          <w:rFonts w:ascii="Optimum" w:hAnsi="Optimum" w:cs="Arial"/>
          <w:sz w:val="20"/>
          <w:szCs w:val="20"/>
          <w:lang w:val="es-CO"/>
        </w:rPr>
        <w:t>ristales, M. R., Rodríguez-andrade, O.</w:t>
      </w:r>
      <w:r w:rsidR="002C3E2C" w:rsidRPr="00AC7B57">
        <w:rPr>
          <w:rFonts w:ascii="Optimum" w:hAnsi="Optimum" w:cs="Arial"/>
          <w:sz w:val="20"/>
          <w:szCs w:val="20"/>
          <w:lang w:val="es-CO"/>
        </w:rPr>
        <w:t xml:space="preserve"> y</w:t>
      </w:r>
      <w:r w:rsidRPr="00AC7B57">
        <w:rPr>
          <w:rFonts w:ascii="Optimum" w:hAnsi="Optimum" w:cs="Arial"/>
          <w:sz w:val="20"/>
          <w:szCs w:val="20"/>
          <w:lang w:val="es-CO"/>
        </w:rPr>
        <w:t xml:space="preserve"> Elizabeth, Y. (2015). Mecanismos de fitoestimulación por rizobacterias , aislamientos en América y potencial biotecnológico. </w:t>
      </w:r>
      <w:r w:rsidRPr="00AC7B57">
        <w:rPr>
          <w:rFonts w:ascii="Optimum" w:hAnsi="Optimum" w:cs="Arial"/>
          <w:i/>
          <w:sz w:val="20"/>
          <w:szCs w:val="20"/>
          <w:lang w:val="es-CO"/>
        </w:rPr>
        <w:t>Revista de La DES Ciencias Biológico Agropecuarias</w:t>
      </w:r>
      <w:r w:rsidRPr="00AC7B57">
        <w:rPr>
          <w:rFonts w:ascii="Optimum" w:hAnsi="Optimum" w:cs="Arial"/>
          <w:sz w:val="20"/>
          <w:szCs w:val="20"/>
          <w:lang w:val="es-CO"/>
        </w:rPr>
        <w:t xml:space="preserve">, </w:t>
      </w:r>
      <w:r w:rsidRPr="00AC7B57">
        <w:rPr>
          <w:rFonts w:ascii="Optimum" w:hAnsi="Optimum" w:cs="Arial"/>
          <w:i/>
          <w:sz w:val="20"/>
          <w:szCs w:val="20"/>
          <w:lang w:val="es-CO"/>
        </w:rPr>
        <w:t>17</w:t>
      </w:r>
      <w:r w:rsidRPr="00AC7B57">
        <w:rPr>
          <w:rFonts w:ascii="Optimum" w:hAnsi="Optimum" w:cs="Arial"/>
          <w:sz w:val="20"/>
          <w:szCs w:val="20"/>
          <w:lang w:val="es-CO"/>
        </w:rPr>
        <w:t xml:space="preserve">(2), 24-34. </w:t>
      </w:r>
    </w:p>
    <w:p w:rsidR="00416B70" w:rsidRPr="00166B75" w:rsidRDefault="00416B70" w:rsidP="00166B75">
      <w:pPr>
        <w:pStyle w:val="EndNoteBibliography"/>
        <w:spacing w:after="0"/>
        <w:ind w:left="644" w:hangingChars="322" w:hanging="644"/>
        <w:rPr>
          <w:rFonts w:ascii="Optimum" w:hAnsi="Optimum" w:cs="Arial"/>
          <w:sz w:val="20"/>
          <w:szCs w:val="20"/>
        </w:rPr>
      </w:pPr>
      <w:r w:rsidRPr="00AC7B57">
        <w:rPr>
          <w:rFonts w:ascii="Optimum" w:hAnsi="Optimum" w:cs="Arial"/>
          <w:sz w:val="20"/>
          <w:szCs w:val="20"/>
          <w:lang w:val="es-CO"/>
        </w:rPr>
        <w:t>Nadeem, S. M., Ahmad, M., Naveed, M., Imran, M., Zahir, Z. A.</w:t>
      </w:r>
      <w:r w:rsidR="002C3E2C" w:rsidRPr="00AC7B57">
        <w:rPr>
          <w:rFonts w:ascii="Optimum" w:hAnsi="Optimum" w:cs="Arial"/>
          <w:sz w:val="20"/>
          <w:szCs w:val="20"/>
          <w:lang w:val="es-CO"/>
        </w:rPr>
        <w:t xml:space="preserve"> &amp;</w:t>
      </w:r>
      <w:r w:rsidRPr="00AC7B57">
        <w:rPr>
          <w:rFonts w:ascii="Optimum" w:hAnsi="Optimum" w:cs="Arial"/>
          <w:sz w:val="20"/>
          <w:szCs w:val="20"/>
          <w:lang w:val="es-CO"/>
        </w:rPr>
        <w:t xml:space="preserve"> Crowley, D. E. (2016). </w:t>
      </w:r>
      <w:r w:rsidRPr="00166B75">
        <w:rPr>
          <w:rFonts w:ascii="Optimum" w:hAnsi="Optimum" w:cs="Arial"/>
          <w:sz w:val="20"/>
          <w:szCs w:val="20"/>
        </w:rPr>
        <w:t xml:space="preserve">Relationship between </w:t>
      </w:r>
      <w:r w:rsidRPr="00D06070">
        <w:rPr>
          <w:rFonts w:ascii="Optimum" w:hAnsi="Optimum" w:cs="Arial"/>
          <w:i/>
          <w:sz w:val="20"/>
          <w:szCs w:val="20"/>
        </w:rPr>
        <w:t>in vitro</w:t>
      </w:r>
      <w:r w:rsidRPr="00166B75">
        <w:rPr>
          <w:rFonts w:ascii="Optimum" w:hAnsi="Optimum" w:cs="Arial"/>
          <w:sz w:val="20"/>
          <w:szCs w:val="20"/>
        </w:rPr>
        <w:t xml:space="preserve"> characterization and comparative efficacy of plant growth-promoting rhizobacteria for improving cucumber salt tolerance. </w:t>
      </w:r>
      <w:r w:rsidRPr="00166B75">
        <w:rPr>
          <w:rFonts w:ascii="Optimum" w:hAnsi="Optimum" w:cs="Arial"/>
          <w:i/>
          <w:sz w:val="20"/>
          <w:szCs w:val="20"/>
        </w:rPr>
        <w:t>Arch Microbiol</w:t>
      </w:r>
      <w:r w:rsidRPr="00166B75">
        <w:rPr>
          <w:rFonts w:ascii="Optimum" w:hAnsi="Optimum" w:cs="Arial"/>
          <w:sz w:val="20"/>
          <w:szCs w:val="20"/>
        </w:rPr>
        <w:t xml:space="preserve">, </w:t>
      </w:r>
      <w:r w:rsidRPr="00166B75">
        <w:rPr>
          <w:rFonts w:ascii="Optimum" w:hAnsi="Optimum" w:cs="Arial"/>
          <w:i/>
          <w:sz w:val="20"/>
          <w:szCs w:val="20"/>
        </w:rPr>
        <w:t>198</w:t>
      </w:r>
      <w:r w:rsidRPr="00166B75">
        <w:rPr>
          <w:rFonts w:ascii="Optimum" w:hAnsi="Optimum" w:cs="Arial"/>
          <w:sz w:val="20"/>
          <w:szCs w:val="20"/>
        </w:rPr>
        <w:t>(4), 379-387. doi:10.1007/s00203-016-1197-5</w:t>
      </w:r>
      <w:r w:rsidR="00D06070">
        <w:rPr>
          <w:rFonts w:ascii="Optimum" w:hAnsi="Optimum" w:cs="Arial"/>
          <w:sz w:val="20"/>
          <w:szCs w:val="20"/>
        </w:rPr>
        <w:t>.</w:t>
      </w:r>
    </w:p>
    <w:p w:rsidR="00416B70" w:rsidRPr="00166B75" w:rsidRDefault="00416B70" w:rsidP="00166B75">
      <w:pPr>
        <w:pStyle w:val="EndNoteBibliography"/>
        <w:spacing w:after="0"/>
        <w:ind w:left="644" w:hangingChars="322" w:hanging="644"/>
        <w:rPr>
          <w:rFonts w:ascii="Optimum" w:hAnsi="Optimum" w:cs="Arial"/>
          <w:sz w:val="20"/>
          <w:szCs w:val="20"/>
        </w:rPr>
      </w:pPr>
      <w:r w:rsidRPr="00166B75">
        <w:rPr>
          <w:rFonts w:ascii="Optimum" w:hAnsi="Optimum" w:cs="Arial"/>
          <w:sz w:val="20"/>
          <w:szCs w:val="20"/>
        </w:rPr>
        <w:t>Naqqash, T., Hameed, S., Imran, A., Hanif, M. K., Majeed, A.</w:t>
      </w:r>
      <w:r w:rsidR="002C3E2C" w:rsidRPr="00166B75">
        <w:rPr>
          <w:rFonts w:ascii="Optimum" w:hAnsi="Optimum" w:cs="Arial"/>
          <w:sz w:val="20"/>
          <w:szCs w:val="20"/>
        </w:rPr>
        <w:t xml:space="preserve"> &amp;</w:t>
      </w:r>
      <w:r w:rsidRPr="00166B75">
        <w:rPr>
          <w:rFonts w:ascii="Optimum" w:hAnsi="Optimum" w:cs="Arial"/>
          <w:sz w:val="20"/>
          <w:szCs w:val="20"/>
        </w:rPr>
        <w:t xml:space="preserve"> van Elsas, J. D. (2016). Differential Response of Potato Toward Inoculation with Taxonomically Diverse Plant Growth Promoting Rhizobacteria. </w:t>
      </w:r>
      <w:r w:rsidRPr="00166B75">
        <w:rPr>
          <w:rFonts w:ascii="Optimum" w:hAnsi="Optimum" w:cs="Arial"/>
          <w:i/>
          <w:sz w:val="20"/>
          <w:szCs w:val="20"/>
        </w:rPr>
        <w:t>Front Plant Sci</w:t>
      </w:r>
      <w:r w:rsidRPr="00166B75">
        <w:rPr>
          <w:rFonts w:ascii="Optimum" w:hAnsi="Optimum" w:cs="Arial"/>
          <w:sz w:val="20"/>
          <w:szCs w:val="20"/>
        </w:rPr>
        <w:t xml:space="preserve">, </w:t>
      </w:r>
      <w:r w:rsidRPr="00166B75">
        <w:rPr>
          <w:rFonts w:ascii="Optimum" w:hAnsi="Optimum" w:cs="Arial"/>
          <w:i/>
          <w:sz w:val="20"/>
          <w:szCs w:val="20"/>
        </w:rPr>
        <w:t>7</w:t>
      </w:r>
      <w:r w:rsidRPr="00166B75">
        <w:rPr>
          <w:rFonts w:ascii="Optimum" w:hAnsi="Optimum" w:cs="Arial"/>
          <w:sz w:val="20"/>
          <w:szCs w:val="20"/>
        </w:rPr>
        <w:t>, 1</w:t>
      </w:r>
      <w:r w:rsidR="00D06070">
        <w:rPr>
          <w:rFonts w:ascii="Optimum" w:hAnsi="Optimum" w:cs="Arial"/>
          <w:sz w:val="20"/>
          <w:szCs w:val="20"/>
        </w:rPr>
        <w:t>44. doi:10.3389/fpls.2016.00144.</w:t>
      </w:r>
    </w:p>
    <w:p w:rsidR="00416B70" w:rsidRPr="00AC7B57" w:rsidRDefault="00416B70" w:rsidP="00166B75">
      <w:pPr>
        <w:pStyle w:val="EndNoteBibliography"/>
        <w:spacing w:after="0"/>
        <w:ind w:left="644" w:hangingChars="322" w:hanging="644"/>
        <w:rPr>
          <w:rFonts w:ascii="Optimum" w:hAnsi="Optimum" w:cs="Arial"/>
          <w:sz w:val="20"/>
          <w:szCs w:val="20"/>
          <w:lang w:val="es-CO"/>
        </w:rPr>
      </w:pPr>
      <w:r w:rsidRPr="00166B75">
        <w:rPr>
          <w:rFonts w:ascii="Optimum" w:hAnsi="Optimum" w:cs="Arial"/>
          <w:sz w:val="20"/>
          <w:szCs w:val="20"/>
        </w:rPr>
        <w:t>Nehra, V., Saharan, B. S.</w:t>
      </w:r>
      <w:r w:rsidR="002C3E2C" w:rsidRPr="00166B75">
        <w:rPr>
          <w:rFonts w:ascii="Optimum" w:hAnsi="Optimum" w:cs="Arial"/>
          <w:sz w:val="20"/>
          <w:szCs w:val="20"/>
        </w:rPr>
        <w:t xml:space="preserve"> &amp;</w:t>
      </w:r>
      <w:r w:rsidRPr="00166B75">
        <w:rPr>
          <w:rFonts w:ascii="Optimum" w:hAnsi="Optimum" w:cs="Arial"/>
          <w:sz w:val="20"/>
          <w:szCs w:val="20"/>
        </w:rPr>
        <w:t xml:space="preserve"> Choudhary, M. (2016). Evaluation of </w:t>
      </w:r>
      <w:r w:rsidRPr="00166B75">
        <w:rPr>
          <w:rFonts w:ascii="Optimum" w:hAnsi="Optimum" w:cs="Arial"/>
          <w:i/>
          <w:sz w:val="20"/>
          <w:szCs w:val="20"/>
        </w:rPr>
        <w:t>Brevibacillus brevis</w:t>
      </w:r>
      <w:r w:rsidRPr="00166B75">
        <w:rPr>
          <w:rFonts w:ascii="Optimum" w:hAnsi="Optimum" w:cs="Arial"/>
          <w:sz w:val="20"/>
          <w:szCs w:val="20"/>
        </w:rPr>
        <w:t xml:space="preserve"> as a potential plant growth promoting rhizobacteria for cotton (</w:t>
      </w:r>
      <w:r w:rsidRPr="00166B75">
        <w:rPr>
          <w:rFonts w:ascii="Optimum" w:hAnsi="Optimum" w:cs="Arial"/>
          <w:i/>
          <w:sz w:val="20"/>
          <w:szCs w:val="20"/>
        </w:rPr>
        <w:t>Gossypium hirsutum</w:t>
      </w:r>
      <w:r w:rsidRPr="00166B75">
        <w:rPr>
          <w:rFonts w:ascii="Optimum" w:hAnsi="Optimum" w:cs="Arial"/>
          <w:sz w:val="20"/>
          <w:szCs w:val="20"/>
        </w:rPr>
        <w:t xml:space="preserve">) crop. </w:t>
      </w:r>
      <w:r w:rsidRPr="00AC7B57">
        <w:rPr>
          <w:rFonts w:ascii="Optimum" w:hAnsi="Optimum" w:cs="Arial"/>
          <w:i/>
          <w:sz w:val="20"/>
          <w:szCs w:val="20"/>
          <w:lang w:val="es-CO"/>
        </w:rPr>
        <w:t>Springerplus</w:t>
      </w:r>
      <w:r w:rsidRPr="00AC7B57">
        <w:rPr>
          <w:rFonts w:ascii="Optimum" w:hAnsi="Optimum" w:cs="Arial"/>
          <w:sz w:val="20"/>
          <w:szCs w:val="20"/>
          <w:lang w:val="es-CO"/>
        </w:rPr>
        <w:t xml:space="preserve">, </w:t>
      </w:r>
      <w:r w:rsidRPr="00AC7B57">
        <w:rPr>
          <w:rFonts w:ascii="Optimum" w:hAnsi="Optimum" w:cs="Arial"/>
          <w:i/>
          <w:sz w:val="20"/>
          <w:szCs w:val="20"/>
          <w:lang w:val="es-CO"/>
        </w:rPr>
        <w:t>5</w:t>
      </w:r>
      <w:r w:rsidRPr="00AC7B57">
        <w:rPr>
          <w:rFonts w:ascii="Optimum" w:hAnsi="Optimum" w:cs="Arial"/>
          <w:sz w:val="20"/>
          <w:szCs w:val="20"/>
          <w:lang w:val="es-CO"/>
        </w:rPr>
        <w:t>(1), 948. doi:10.1186/s40064-016-2584-8</w:t>
      </w:r>
      <w:r w:rsidR="00D06070">
        <w:rPr>
          <w:rFonts w:ascii="Optimum" w:hAnsi="Optimum" w:cs="Arial"/>
          <w:sz w:val="20"/>
          <w:szCs w:val="20"/>
          <w:lang w:val="es-CO"/>
        </w:rPr>
        <w:t>.</w:t>
      </w:r>
    </w:p>
    <w:p w:rsidR="00416B70" w:rsidRPr="00166B75" w:rsidRDefault="00416B70" w:rsidP="00166B75">
      <w:pPr>
        <w:pStyle w:val="EndNoteBibliography"/>
        <w:spacing w:after="0"/>
        <w:ind w:left="644" w:hangingChars="322" w:hanging="644"/>
        <w:rPr>
          <w:rFonts w:ascii="Optimum" w:hAnsi="Optimum" w:cs="Arial"/>
          <w:sz w:val="20"/>
          <w:szCs w:val="20"/>
        </w:rPr>
      </w:pPr>
      <w:r w:rsidRPr="00AC7B57">
        <w:rPr>
          <w:rFonts w:ascii="Optimum" w:hAnsi="Optimum" w:cs="Arial"/>
          <w:sz w:val="20"/>
          <w:szCs w:val="20"/>
          <w:lang w:val="es-CO"/>
        </w:rPr>
        <w:t>Neyra, V. S., Terrones, R. L., Toro, C. L., Zárate, G. B.</w:t>
      </w:r>
      <w:r w:rsidR="002C3E2C" w:rsidRPr="00AC7B57">
        <w:rPr>
          <w:rFonts w:ascii="Optimum" w:hAnsi="Optimum" w:cs="Arial"/>
          <w:sz w:val="20"/>
          <w:szCs w:val="20"/>
          <w:lang w:val="es-CO"/>
        </w:rPr>
        <w:t xml:space="preserve"> y</w:t>
      </w:r>
      <w:r w:rsidRPr="00AC7B57">
        <w:rPr>
          <w:rFonts w:ascii="Optimum" w:hAnsi="Optimum" w:cs="Arial"/>
          <w:sz w:val="20"/>
          <w:szCs w:val="20"/>
          <w:lang w:val="es-CO"/>
        </w:rPr>
        <w:t xml:space="preserve"> Soriano, B. B. (2013). Efecto de la inoculación de </w:t>
      </w:r>
      <w:r w:rsidRPr="00AC7B57">
        <w:rPr>
          <w:rFonts w:ascii="Optimum" w:hAnsi="Optimum" w:cs="Arial"/>
          <w:i/>
          <w:sz w:val="20"/>
          <w:szCs w:val="20"/>
          <w:lang w:val="es-CO"/>
        </w:rPr>
        <w:t>Rhizobium etli</w:t>
      </w:r>
      <w:r w:rsidRPr="00AC7B57">
        <w:rPr>
          <w:rFonts w:ascii="Optimum" w:hAnsi="Optimum" w:cs="Arial"/>
          <w:sz w:val="20"/>
          <w:szCs w:val="20"/>
          <w:lang w:val="es-CO"/>
        </w:rPr>
        <w:t xml:space="preserve"> y </w:t>
      </w:r>
      <w:r w:rsidRPr="00AC7B57">
        <w:rPr>
          <w:rFonts w:ascii="Optimum" w:hAnsi="Optimum" w:cs="Arial"/>
          <w:i/>
          <w:sz w:val="20"/>
          <w:szCs w:val="20"/>
          <w:lang w:val="es-CO"/>
        </w:rPr>
        <w:t>Trichoderma viride</w:t>
      </w:r>
      <w:r w:rsidRPr="00AC7B57">
        <w:rPr>
          <w:rFonts w:ascii="Optimum" w:hAnsi="Optimum" w:cs="Arial"/>
          <w:sz w:val="20"/>
          <w:szCs w:val="20"/>
          <w:lang w:val="es-CO"/>
        </w:rPr>
        <w:t xml:space="preserve"> sobre el crecimiento aéreo y radicular de </w:t>
      </w:r>
      <w:r w:rsidRPr="00AC7B57">
        <w:rPr>
          <w:rFonts w:ascii="Optimum" w:hAnsi="Optimum" w:cs="Arial"/>
          <w:i/>
          <w:sz w:val="20"/>
          <w:szCs w:val="20"/>
          <w:lang w:val="es-CO"/>
        </w:rPr>
        <w:t>Capsicum annum</w:t>
      </w:r>
      <w:r w:rsidRPr="00AC7B57">
        <w:rPr>
          <w:rFonts w:ascii="Optimum" w:hAnsi="Optimum" w:cs="Arial"/>
          <w:sz w:val="20"/>
          <w:szCs w:val="20"/>
          <w:lang w:val="es-CO"/>
        </w:rPr>
        <w:t xml:space="preserve"> var. longum. </w:t>
      </w:r>
      <w:r w:rsidRPr="00166B75">
        <w:rPr>
          <w:rFonts w:ascii="Optimum" w:hAnsi="Optimum" w:cs="Arial"/>
          <w:i/>
          <w:sz w:val="20"/>
          <w:szCs w:val="20"/>
        </w:rPr>
        <w:t>Rebiolest</w:t>
      </w:r>
      <w:r w:rsidRPr="00166B75">
        <w:rPr>
          <w:rFonts w:ascii="Optimum" w:hAnsi="Optimum" w:cs="Arial"/>
          <w:sz w:val="20"/>
          <w:szCs w:val="20"/>
        </w:rPr>
        <w:t xml:space="preserve">, </w:t>
      </w:r>
      <w:r w:rsidRPr="00166B75">
        <w:rPr>
          <w:rFonts w:ascii="Optimum" w:hAnsi="Optimum" w:cs="Arial"/>
          <w:i/>
          <w:sz w:val="20"/>
          <w:szCs w:val="20"/>
        </w:rPr>
        <w:t>1</w:t>
      </w:r>
      <w:r w:rsidRPr="00166B75">
        <w:rPr>
          <w:rFonts w:ascii="Optimum" w:hAnsi="Optimum" w:cs="Arial"/>
          <w:sz w:val="20"/>
          <w:szCs w:val="20"/>
        </w:rPr>
        <w:t xml:space="preserve">(1), 11-21. </w:t>
      </w:r>
    </w:p>
    <w:p w:rsidR="00416B70" w:rsidRPr="00166B75" w:rsidRDefault="00416B70" w:rsidP="00166B75">
      <w:pPr>
        <w:pStyle w:val="EndNoteBibliography"/>
        <w:spacing w:after="0"/>
        <w:ind w:left="644" w:hangingChars="322" w:hanging="644"/>
        <w:rPr>
          <w:rFonts w:ascii="Optimum" w:hAnsi="Optimum" w:cs="Arial"/>
          <w:sz w:val="20"/>
          <w:szCs w:val="20"/>
        </w:rPr>
      </w:pPr>
      <w:r w:rsidRPr="00166B75">
        <w:rPr>
          <w:rFonts w:ascii="Optimum" w:hAnsi="Optimum" w:cs="Arial"/>
          <w:sz w:val="20"/>
          <w:szCs w:val="20"/>
        </w:rPr>
        <w:t>Nihorimbere, V., Ongena, M., Smargiassi, M.</w:t>
      </w:r>
      <w:r w:rsidR="002C3E2C" w:rsidRPr="00166B75">
        <w:rPr>
          <w:rFonts w:ascii="Optimum" w:hAnsi="Optimum" w:cs="Arial"/>
          <w:sz w:val="20"/>
          <w:szCs w:val="20"/>
        </w:rPr>
        <w:t xml:space="preserve"> &amp;</w:t>
      </w:r>
      <w:r w:rsidRPr="00166B75">
        <w:rPr>
          <w:rFonts w:ascii="Optimum" w:hAnsi="Optimum" w:cs="Arial"/>
          <w:sz w:val="20"/>
          <w:szCs w:val="20"/>
        </w:rPr>
        <w:t xml:space="preserve"> Thonart, P. (2011). Beneficial effect of the rhizosphere microbial community for plant growth and health. </w:t>
      </w:r>
      <w:r w:rsidRPr="00166B75">
        <w:rPr>
          <w:rFonts w:ascii="Optimum" w:hAnsi="Optimum" w:cs="Arial"/>
          <w:i/>
          <w:sz w:val="20"/>
          <w:szCs w:val="20"/>
        </w:rPr>
        <w:t>Biotechnol. Agron. Soc. Environ</w:t>
      </w:r>
      <w:r w:rsidRPr="00166B75">
        <w:rPr>
          <w:rFonts w:ascii="Optimum" w:hAnsi="Optimum" w:cs="Arial"/>
          <w:sz w:val="20"/>
          <w:szCs w:val="20"/>
        </w:rPr>
        <w:t xml:space="preserve">., </w:t>
      </w:r>
      <w:r w:rsidRPr="00166B75">
        <w:rPr>
          <w:rFonts w:ascii="Optimum" w:hAnsi="Optimum" w:cs="Arial"/>
          <w:i/>
          <w:sz w:val="20"/>
          <w:szCs w:val="20"/>
        </w:rPr>
        <w:t>15</w:t>
      </w:r>
      <w:r w:rsidRPr="00166B75">
        <w:rPr>
          <w:rFonts w:ascii="Optimum" w:hAnsi="Optimum" w:cs="Arial"/>
          <w:sz w:val="20"/>
          <w:szCs w:val="20"/>
        </w:rPr>
        <w:t xml:space="preserve">(2), 327-337. </w:t>
      </w:r>
    </w:p>
    <w:p w:rsidR="00416B70" w:rsidRPr="00166B75" w:rsidRDefault="00416B70" w:rsidP="00166B75">
      <w:pPr>
        <w:pStyle w:val="EndNoteBibliography"/>
        <w:spacing w:after="0"/>
        <w:ind w:left="644" w:hangingChars="322" w:hanging="644"/>
        <w:rPr>
          <w:rFonts w:ascii="Optimum" w:hAnsi="Optimum" w:cs="Arial"/>
          <w:sz w:val="20"/>
          <w:szCs w:val="20"/>
        </w:rPr>
      </w:pPr>
      <w:r w:rsidRPr="00166B75">
        <w:rPr>
          <w:rFonts w:ascii="Optimum" w:hAnsi="Optimum" w:cs="Arial"/>
          <w:sz w:val="20"/>
          <w:szCs w:val="20"/>
        </w:rPr>
        <w:t>Noumavo, P. A., Agbodjato, N. A., Baba-Moussa, F., Adjanohoun, A.</w:t>
      </w:r>
      <w:r w:rsidR="002C3E2C" w:rsidRPr="00166B75">
        <w:rPr>
          <w:rFonts w:ascii="Optimum" w:hAnsi="Optimum" w:cs="Arial"/>
          <w:sz w:val="20"/>
          <w:szCs w:val="20"/>
        </w:rPr>
        <w:t xml:space="preserve"> &amp;</w:t>
      </w:r>
      <w:r w:rsidRPr="00166B75">
        <w:rPr>
          <w:rFonts w:ascii="Optimum" w:hAnsi="Optimum" w:cs="Arial"/>
          <w:sz w:val="20"/>
          <w:szCs w:val="20"/>
        </w:rPr>
        <w:t xml:space="preserve"> Baba-Moussa, L. (2016). Plant growth promoting rhizobacteria: Beneficial effects for healthy and sustainable agriculture. </w:t>
      </w:r>
      <w:r w:rsidRPr="00166B75">
        <w:rPr>
          <w:rFonts w:ascii="Optimum" w:hAnsi="Optimum" w:cs="Arial"/>
          <w:i/>
          <w:sz w:val="20"/>
          <w:szCs w:val="20"/>
        </w:rPr>
        <w:t>African Journal of Biotechnology</w:t>
      </w:r>
      <w:r w:rsidRPr="00166B75">
        <w:rPr>
          <w:rFonts w:ascii="Optimum" w:hAnsi="Optimum" w:cs="Arial"/>
          <w:sz w:val="20"/>
          <w:szCs w:val="20"/>
        </w:rPr>
        <w:t xml:space="preserve">, </w:t>
      </w:r>
      <w:r w:rsidRPr="00166B75">
        <w:rPr>
          <w:rFonts w:ascii="Optimum" w:hAnsi="Optimum" w:cs="Arial"/>
          <w:i/>
          <w:sz w:val="20"/>
          <w:szCs w:val="20"/>
        </w:rPr>
        <w:t>15</w:t>
      </w:r>
      <w:r w:rsidRPr="00166B75">
        <w:rPr>
          <w:rFonts w:ascii="Optimum" w:hAnsi="Optimum" w:cs="Arial"/>
          <w:sz w:val="20"/>
          <w:szCs w:val="20"/>
        </w:rPr>
        <w:t>(27), 1452-1463. doi:10.5897/ajb2016.15397</w:t>
      </w:r>
      <w:r w:rsidR="00D06070">
        <w:rPr>
          <w:rFonts w:ascii="Optimum" w:hAnsi="Optimum" w:cs="Arial"/>
          <w:sz w:val="20"/>
          <w:szCs w:val="20"/>
        </w:rPr>
        <w:t>.</w:t>
      </w:r>
    </w:p>
    <w:p w:rsidR="00416B70" w:rsidRPr="00AC7B57" w:rsidRDefault="00416B70" w:rsidP="00166B75">
      <w:pPr>
        <w:pStyle w:val="EndNoteBibliography"/>
        <w:spacing w:after="0"/>
        <w:ind w:left="644" w:hangingChars="322" w:hanging="644"/>
        <w:rPr>
          <w:rFonts w:ascii="Optimum" w:hAnsi="Optimum" w:cs="Arial"/>
          <w:sz w:val="20"/>
          <w:szCs w:val="20"/>
          <w:lang w:val="es-CO"/>
        </w:rPr>
      </w:pPr>
      <w:r w:rsidRPr="00166B75">
        <w:rPr>
          <w:rFonts w:ascii="Optimum" w:hAnsi="Optimum" w:cs="Arial"/>
          <w:sz w:val="20"/>
          <w:szCs w:val="20"/>
        </w:rPr>
        <w:t>Paredes-Mendoza, M.</w:t>
      </w:r>
      <w:r w:rsidR="002C3E2C" w:rsidRPr="00166B75">
        <w:rPr>
          <w:rFonts w:ascii="Optimum" w:hAnsi="Optimum" w:cs="Arial"/>
          <w:sz w:val="20"/>
          <w:szCs w:val="20"/>
        </w:rPr>
        <w:t xml:space="preserve"> &amp;</w:t>
      </w:r>
      <w:r w:rsidRPr="00166B75">
        <w:rPr>
          <w:rFonts w:ascii="Optimum" w:hAnsi="Optimum" w:cs="Arial"/>
          <w:sz w:val="20"/>
          <w:szCs w:val="20"/>
        </w:rPr>
        <w:t xml:space="preserve"> Espinosa-Victoria, D. (2010). Organic Acids Produced by Phosphate Solubilizing Rhizobacteria</w:t>
      </w:r>
      <w:r w:rsidRPr="00166B75">
        <w:rPr>
          <w:rFonts w:ascii="Times New Roman" w:hAnsi="Times New Roman" w:cs="Times New Roman"/>
          <w:sz w:val="20"/>
          <w:szCs w:val="20"/>
        </w:rPr>
        <w:t> </w:t>
      </w:r>
      <w:r w:rsidRPr="00166B75">
        <w:rPr>
          <w:rFonts w:ascii="Optimum" w:hAnsi="Optimum" w:cs="Arial"/>
          <w:sz w:val="20"/>
          <w:szCs w:val="20"/>
        </w:rPr>
        <w:t xml:space="preserve">: A Critical Review. </w:t>
      </w:r>
      <w:r w:rsidRPr="00AC7B57">
        <w:rPr>
          <w:rFonts w:ascii="Optimum" w:hAnsi="Optimum" w:cs="Arial"/>
          <w:i/>
          <w:sz w:val="20"/>
          <w:szCs w:val="20"/>
          <w:lang w:val="es-CO"/>
        </w:rPr>
        <w:t>Terra Latinoamericana</w:t>
      </w:r>
      <w:r w:rsidRPr="00AC7B57">
        <w:rPr>
          <w:rFonts w:ascii="Optimum" w:hAnsi="Optimum" w:cs="Arial"/>
          <w:sz w:val="20"/>
          <w:szCs w:val="20"/>
          <w:lang w:val="es-CO"/>
        </w:rPr>
        <w:t xml:space="preserve">, </w:t>
      </w:r>
      <w:r w:rsidRPr="00AC7B57">
        <w:rPr>
          <w:rFonts w:ascii="Optimum" w:hAnsi="Optimum" w:cs="Arial"/>
          <w:i/>
          <w:sz w:val="20"/>
          <w:szCs w:val="20"/>
          <w:lang w:val="es-CO"/>
        </w:rPr>
        <w:t>28</w:t>
      </w:r>
      <w:r w:rsidRPr="00AC7B57">
        <w:rPr>
          <w:rFonts w:ascii="Optimum" w:hAnsi="Optimum" w:cs="Arial"/>
          <w:sz w:val="20"/>
          <w:szCs w:val="20"/>
          <w:lang w:val="es-CO"/>
        </w:rPr>
        <w:t xml:space="preserve">(1), 61-70. </w:t>
      </w:r>
    </w:p>
    <w:p w:rsidR="00416B70" w:rsidRPr="00166B75" w:rsidRDefault="00416B70" w:rsidP="00166B75">
      <w:pPr>
        <w:pStyle w:val="EndNoteBibliography"/>
        <w:spacing w:after="0"/>
        <w:ind w:left="644" w:hangingChars="322" w:hanging="644"/>
        <w:rPr>
          <w:rFonts w:ascii="Optimum" w:hAnsi="Optimum" w:cs="Arial"/>
          <w:sz w:val="20"/>
          <w:szCs w:val="20"/>
        </w:rPr>
      </w:pPr>
      <w:r w:rsidRPr="00AC7B57">
        <w:rPr>
          <w:rFonts w:ascii="Optimum" w:hAnsi="Optimum" w:cs="Arial"/>
          <w:sz w:val="20"/>
          <w:szCs w:val="20"/>
          <w:lang w:val="es-CO"/>
        </w:rPr>
        <w:t>Parray, J. A., Jan, S., Kamili, A. N., Qadri, R. A., Egamberdieva, D.</w:t>
      </w:r>
      <w:r w:rsidR="002C3E2C" w:rsidRPr="00AC7B57">
        <w:rPr>
          <w:rFonts w:ascii="Optimum" w:hAnsi="Optimum" w:cs="Arial"/>
          <w:sz w:val="20"/>
          <w:szCs w:val="20"/>
          <w:lang w:val="es-CO"/>
        </w:rPr>
        <w:t xml:space="preserve"> &amp;</w:t>
      </w:r>
      <w:r w:rsidRPr="00AC7B57">
        <w:rPr>
          <w:rFonts w:ascii="Optimum" w:hAnsi="Optimum" w:cs="Arial"/>
          <w:sz w:val="20"/>
          <w:szCs w:val="20"/>
          <w:lang w:val="es-CO"/>
        </w:rPr>
        <w:t xml:space="preserve"> Ahmad, P. (2016). </w:t>
      </w:r>
      <w:r w:rsidRPr="00166B75">
        <w:rPr>
          <w:rFonts w:ascii="Optimum" w:hAnsi="Optimum" w:cs="Arial"/>
          <w:sz w:val="20"/>
          <w:szCs w:val="20"/>
        </w:rPr>
        <w:t xml:space="preserve">Current Perspectives on Plant Growth-Promoting Rhizobacteria. </w:t>
      </w:r>
      <w:r w:rsidRPr="00166B75">
        <w:rPr>
          <w:rFonts w:ascii="Optimum" w:hAnsi="Optimum" w:cs="Arial"/>
          <w:i/>
          <w:sz w:val="20"/>
          <w:szCs w:val="20"/>
        </w:rPr>
        <w:t>Journal of Plant Growth Regulation</w:t>
      </w:r>
      <w:r w:rsidRPr="00166B75">
        <w:rPr>
          <w:rFonts w:ascii="Optimum" w:hAnsi="Optimum" w:cs="Arial"/>
          <w:sz w:val="20"/>
          <w:szCs w:val="20"/>
        </w:rPr>
        <w:t xml:space="preserve">, </w:t>
      </w:r>
      <w:r w:rsidRPr="00166B75">
        <w:rPr>
          <w:rFonts w:ascii="Optimum" w:hAnsi="Optimum" w:cs="Arial"/>
          <w:i/>
          <w:sz w:val="20"/>
          <w:szCs w:val="20"/>
        </w:rPr>
        <w:t>35</w:t>
      </w:r>
      <w:r w:rsidRPr="00166B75">
        <w:rPr>
          <w:rFonts w:ascii="Optimum" w:hAnsi="Optimum" w:cs="Arial"/>
          <w:sz w:val="20"/>
          <w:szCs w:val="20"/>
        </w:rPr>
        <w:t>(3), 877-902. doi:10.1007/s00344-016-9583-4</w:t>
      </w:r>
      <w:r w:rsidR="00D06070">
        <w:rPr>
          <w:rFonts w:ascii="Optimum" w:hAnsi="Optimum" w:cs="Arial"/>
          <w:sz w:val="20"/>
          <w:szCs w:val="20"/>
        </w:rPr>
        <w:t>.</w:t>
      </w:r>
    </w:p>
    <w:p w:rsidR="00416B70" w:rsidRPr="00166B75" w:rsidRDefault="00416B70" w:rsidP="00166B75">
      <w:pPr>
        <w:pStyle w:val="EndNoteBibliography"/>
        <w:spacing w:after="0"/>
        <w:ind w:left="644" w:hangingChars="322" w:hanging="644"/>
        <w:rPr>
          <w:rFonts w:ascii="Optimum" w:hAnsi="Optimum" w:cs="Arial"/>
          <w:sz w:val="20"/>
          <w:szCs w:val="20"/>
        </w:rPr>
      </w:pPr>
      <w:r w:rsidRPr="00AC7B57">
        <w:rPr>
          <w:rFonts w:ascii="Optimum" w:hAnsi="Optimum" w:cs="Arial"/>
          <w:sz w:val="20"/>
          <w:szCs w:val="20"/>
          <w:lang w:val="es-CO"/>
        </w:rPr>
        <w:t>Pazos, M., Hernández, A., Paneque, M.</w:t>
      </w:r>
      <w:r w:rsidR="002C3E2C" w:rsidRPr="00AC7B57">
        <w:rPr>
          <w:rFonts w:ascii="Optimum" w:hAnsi="Optimum" w:cs="Arial"/>
          <w:sz w:val="20"/>
          <w:szCs w:val="20"/>
          <w:lang w:val="es-CO"/>
        </w:rPr>
        <w:t xml:space="preserve"> &amp;</w:t>
      </w:r>
      <w:r w:rsidRPr="00AC7B57">
        <w:rPr>
          <w:rFonts w:ascii="Optimum" w:hAnsi="Optimum" w:cs="Arial"/>
          <w:sz w:val="20"/>
          <w:szCs w:val="20"/>
          <w:lang w:val="es-CO"/>
        </w:rPr>
        <w:t xml:space="preserve"> Santander, J. L. (2000). Caraterización de cepas del género </w:t>
      </w:r>
      <w:r w:rsidRPr="00AC7B57">
        <w:rPr>
          <w:rFonts w:ascii="Optimum" w:hAnsi="Optimum" w:cs="Arial"/>
          <w:i/>
          <w:sz w:val="20"/>
          <w:szCs w:val="20"/>
          <w:lang w:val="es-CO"/>
        </w:rPr>
        <w:t>Azospirillum</w:t>
      </w:r>
      <w:r w:rsidRPr="00AC7B57">
        <w:rPr>
          <w:rFonts w:ascii="Optimum" w:hAnsi="Optimum" w:cs="Arial"/>
          <w:sz w:val="20"/>
          <w:szCs w:val="20"/>
          <w:lang w:val="es-CO"/>
        </w:rPr>
        <w:t xml:space="preserve"> aisladas de dos tipos de suelos de la localidad de San Nicolás de Bari. </w:t>
      </w:r>
      <w:r w:rsidRPr="00166B75">
        <w:rPr>
          <w:rFonts w:ascii="Optimum" w:hAnsi="Optimum" w:cs="Arial"/>
          <w:i/>
          <w:sz w:val="20"/>
          <w:szCs w:val="20"/>
        </w:rPr>
        <w:t>Cultivos Tropicales</w:t>
      </w:r>
      <w:r w:rsidRPr="00166B75">
        <w:rPr>
          <w:rFonts w:ascii="Optimum" w:hAnsi="Optimum" w:cs="Arial"/>
          <w:sz w:val="20"/>
          <w:szCs w:val="20"/>
        </w:rPr>
        <w:t xml:space="preserve">, </w:t>
      </w:r>
      <w:r w:rsidRPr="00166B75">
        <w:rPr>
          <w:rFonts w:ascii="Optimum" w:hAnsi="Optimum" w:cs="Arial"/>
          <w:i/>
          <w:sz w:val="20"/>
          <w:szCs w:val="20"/>
        </w:rPr>
        <w:t>21</w:t>
      </w:r>
      <w:r w:rsidRPr="00166B75">
        <w:rPr>
          <w:rFonts w:ascii="Optimum" w:hAnsi="Optimum" w:cs="Arial"/>
          <w:sz w:val="20"/>
          <w:szCs w:val="20"/>
        </w:rPr>
        <w:t xml:space="preserve">(3), 19-23. </w:t>
      </w:r>
    </w:p>
    <w:p w:rsidR="00416B70" w:rsidRPr="00166B75" w:rsidRDefault="00416B70" w:rsidP="00166B75">
      <w:pPr>
        <w:pStyle w:val="EndNoteBibliography"/>
        <w:spacing w:after="0"/>
        <w:ind w:left="644" w:hangingChars="322" w:hanging="644"/>
        <w:rPr>
          <w:rFonts w:ascii="Optimum" w:hAnsi="Optimum" w:cs="Arial"/>
          <w:sz w:val="20"/>
          <w:szCs w:val="20"/>
        </w:rPr>
      </w:pPr>
      <w:r w:rsidRPr="00166B75">
        <w:rPr>
          <w:rFonts w:ascii="Optimum" w:hAnsi="Optimum" w:cs="Arial"/>
          <w:sz w:val="20"/>
          <w:szCs w:val="20"/>
        </w:rPr>
        <w:t>Raaijmakers, J. M.</w:t>
      </w:r>
      <w:r w:rsidR="002C3E2C" w:rsidRPr="00166B75">
        <w:rPr>
          <w:rFonts w:ascii="Optimum" w:hAnsi="Optimum" w:cs="Arial"/>
          <w:sz w:val="20"/>
          <w:szCs w:val="20"/>
        </w:rPr>
        <w:t xml:space="preserve"> &amp;</w:t>
      </w:r>
      <w:r w:rsidRPr="00166B75">
        <w:rPr>
          <w:rFonts w:ascii="Optimum" w:hAnsi="Optimum" w:cs="Arial"/>
          <w:sz w:val="20"/>
          <w:szCs w:val="20"/>
        </w:rPr>
        <w:t xml:space="preserve"> Mazzola, M. (2012). Diversity and natural functions of antibiotics produced by beneficial and plant pathogenic bacteria. </w:t>
      </w:r>
      <w:r w:rsidRPr="00166B75">
        <w:rPr>
          <w:rFonts w:ascii="Optimum" w:hAnsi="Optimum" w:cs="Arial"/>
          <w:i/>
          <w:sz w:val="20"/>
          <w:szCs w:val="20"/>
        </w:rPr>
        <w:t>Annu Rev Phytopathol</w:t>
      </w:r>
      <w:r w:rsidRPr="00166B75">
        <w:rPr>
          <w:rFonts w:ascii="Optimum" w:hAnsi="Optimum" w:cs="Arial"/>
          <w:sz w:val="20"/>
          <w:szCs w:val="20"/>
        </w:rPr>
        <w:t xml:space="preserve">, </w:t>
      </w:r>
      <w:r w:rsidRPr="00166B75">
        <w:rPr>
          <w:rFonts w:ascii="Optimum" w:hAnsi="Optimum" w:cs="Arial"/>
          <w:i/>
          <w:sz w:val="20"/>
          <w:szCs w:val="20"/>
        </w:rPr>
        <w:t>2012</w:t>
      </w:r>
      <w:r w:rsidRPr="00166B75">
        <w:rPr>
          <w:rFonts w:ascii="Optimum" w:hAnsi="Optimum" w:cs="Arial"/>
          <w:sz w:val="20"/>
          <w:szCs w:val="20"/>
        </w:rPr>
        <w:t>(50), 20.21-20.22. doi:10.1146/annurev-phyto-081211-172908</w:t>
      </w:r>
      <w:r w:rsidR="00D06070">
        <w:rPr>
          <w:rFonts w:ascii="Optimum" w:hAnsi="Optimum" w:cs="Arial"/>
          <w:sz w:val="20"/>
          <w:szCs w:val="20"/>
        </w:rPr>
        <w:t>.</w:t>
      </w:r>
    </w:p>
    <w:p w:rsidR="00416B70" w:rsidRPr="00AC7B57" w:rsidRDefault="00416B70" w:rsidP="00166B75">
      <w:pPr>
        <w:pStyle w:val="EndNoteBibliography"/>
        <w:spacing w:after="0"/>
        <w:ind w:left="644" w:hangingChars="322" w:hanging="644"/>
        <w:rPr>
          <w:rFonts w:ascii="Optimum" w:hAnsi="Optimum" w:cs="Arial"/>
          <w:sz w:val="20"/>
          <w:szCs w:val="20"/>
          <w:lang w:val="es-CO"/>
        </w:rPr>
      </w:pPr>
      <w:r w:rsidRPr="00166B75">
        <w:rPr>
          <w:rFonts w:ascii="Optimum" w:hAnsi="Optimum" w:cs="Arial"/>
          <w:sz w:val="20"/>
          <w:szCs w:val="20"/>
        </w:rPr>
        <w:lastRenderedPageBreak/>
        <w:t>Raza, W., Wang, J., Wu, Y., Ling, N., Wei, Z., Huang, Q.</w:t>
      </w:r>
      <w:r w:rsidR="002C3E2C" w:rsidRPr="00166B75">
        <w:rPr>
          <w:rFonts w:ascii="Optimum" w:hAnsi="Optimum" w:cs="Arial"/>
          <w:sz w:val="20"/>
          <w:szCs w:val="20"/>
        </w:rPr>
        <w:t xml:space="preserve"> &amp;</w:t>
      </w:r>
      <w:r w:rsidRPr="00166B75">
        <w:rPr>
          <w:rFonts w:ascii="Optimum" w:hAnsi="Optimum" w:cs="Arial"/>
          <w:sz w:val="20"/>
          <w:szCs w:val="20"/>
        </w:rPr>
        <w:t xml:space="preserve"> Shen, Q. (2016). Effects of volatile organic compounds produced by </w:t>
      </w:r>
      <w:r w:rsidRPr="00166B75">
        <w:rPr>
          <w:rFonts w:ascii="Optimum" w:hAnsi="Optimum" w:cs="Arial"/>
          <w:i/>
          <w:sz w:val="20"/>
          <w:szCs w:val="20"/>
        </w:rPr>
        <w:t xml:space="preserve">Bacillus amyloliquefaciens </w:t>
      </w:r>
      <w:r w:rsidRPr="00166B75">
        <w:rPr>
          <w:rFonts w:ascii="Optimum" w:hAnsi="Optimum" w:cs="Arial"/>
          <w:sz w:val="20"/>
          <w:szCs w:val="20"/>
        </w:rPr>
        <w:t xml:space="preserve">on the growth and virulence traits of tomato bacterial wilt pathogen </w:t>
      </w:r>
      <w:r w:rsidRPr="00166B75">
        <w:rPr>
          <w:rFonts w:ascii="Optimum" w:hAnsi="Optimum" w:cs="Arial"/>
          <w:i/>
          <w:sz w:val="20"/>
          <w:szCs w:val="20"/>
        </w:rPr>
        <w:t>Ralstonia solanacearum</w:t>
      </w:r>
      <w:r w:rsidRPr="00166B75">
        <w:rPr>
          <w:rFonts w:ascii="Optimum" w:hAnsi="Optimum" w:cs="Arial"/>
          <w:sz w:val="20"/>
          <w:szCs w:val="20"/>
        </w:rPr>
        <w:t xml:space="preserve">. </w:t>
      </w:r>
      <w:r w:rsidRPr="00AC7B57">
        <w:rPr>
          <w:rFonts w:ascii="Optimum" w:hAnsi="Optimum" w:cs="Arial"/>
          <w:i/>
          <w:sz w:val="20"/>
          <w:szCs w:val="20"/>
          <w:lang w:val="es-CO"/>
        </w:rPr>
        <w:t>Appl Microbiol Biotechnol</w:t>
      </w:r>
      <w:r w:rsidRPr="00AC7B57">
        <w:rPr>
          <w:rFonts w:ascii="Optimum" w:hAnsi="Optimum" w:cs="Arial"/>
          <w:sz w:val="20"/>
          <w:szCs w:val="20"/>
          <w:lang w:val="es-CO"/>
        </w:rPr>
        <w:t xml:space="preserve">, </w:t>
      </w:r>
      <w:r w:rsidRPr="00AC7B57">
        <w:rPr>
          <w:rFonts w:ascii="Optimum" w:hAnsi="Optimum" w:cs="Arial"/>
          <w:i/>
          <w:sz w:val="20"/>
          <w:szCs w:val="20"/>
          <w:lang w:val="es-CO"/>
        </w:rPr>
        <w:t>100</w:t>
      </w:r>
      <w:r w:rsidRPr="00AC7B57">
        <w:rPr>
          <w:rFonts w:ascii="Optimum" w:hAnsi="Optimum" w:cs="Arial"/>
          <w:sz w:val="20"/>
          <w:szCs w:val="20"/>
          <w:lang w:val="es-CO"/>
        </w:rPr>
        <w:t>(17), 1-12. doi:10.1007/s00253-016-7584-7</w:t>
      </w:r>
      <w:r w:rsidR="00D06070">
        <w:rPr>
          <w:rFonts w:ascii="Optimum" w:hAnsi="Optimum" w:cs="Arial"/>
          <w:sz w:val="20"/>
          <w:szCs w:val="20"/>
          <w:lang w:val="es-CO"/>
        </w:rPr>
        <w:t>.</w:t>
      </w:r>
    </w:p>
    <w:p w:rsidR="00416B70" w:rsidRPr="00AC7B57" w:rsidRDefault="00416B70" w:rsidP="00166B75">
      <w:pPr>
        <w:pStyle w:val="EndNoteBibliography"/>
        <w:spacing w:after="0"/>
        <w:ind w:left="644" w:hangingChars="322" w:hanging="644"/>
        <w:rPr>
          <w:rFonts w:ascii="Optimum" w:hAnsi="Optimum" w:cs="Arial"/>
          <w:sz w:val="20"/>
          <w:szCs w:val="20"/>
          <w:lang w:val="es-CO"/>
        </w:rPr>
      </w:pPr>
      <w:r w:rsidRPr="00AC7B57">
        <w:rPr>
          <w:rFonts w:ascii="Optimum" w:hAnsi="Optimum" w:cs="Arial"/>
          <w:sz w:val="20"/>
          <w:szCs w:val="20"/>
          <w:lang w:val="es-CO"/>
        </w:rPr>
        <w:t>Rios, V. C., Caro, C. J., Berlanga, R. D., F., R. C. M., Ornelas, P. J., Salas, M. M., Villalobos, P. E.</w:t>
      </w:r>
      <w:r w:rsidR="002C3E2C" w:rsidRPr="00AC7B57">
        <w:rPr>
          <w:rFonts w:ascii="Optimum" w:hAnsi="Optimum" w:cs="Arial"/>
          <w:sz w:val="20"/>
          <w:szCs w:val="20"/>
          <w:lang w:val="es-CO"/>
        </w:rPr>
        <w:t xml:space="preserve"> &amp;</w:t>
      </w:r>
      <w:r w:rsidRPr="00AC7B57">
        <w:rPr>
          <w:rFonts w:ascii="Optimum" w:hAnsi="Optimum" w:cs="Arial"/>
          <w:sz w:val="20"/>
          <w:szCs w:val="20"/>
          <w:lang w:val="es-CO"/>
        </w:rPr>
        <w:t xml:space="preserve"> Guerrero, P. V. (2016). </w:t>
      </w:r>
      <w:r w:rsidRPr="00166B75">
        <w:rPr>
          <w:rFonts w:ascii="Optimum" w:hAnsi="Optimum" w:cs="Arial"/>
          <w:sz w:val="20"/>
          <w:szCs w:val="20"/>
        </w:rPr>
        <w:t xml:space="preserve">Identification and antagonistic activity </w:t>
      </w:r>
      <w:r w:rsidRPr="00166B75">
        <w:rPr>
          <w:rFonts w:ascii="Optimum" w:hAnsi="Optimum" w:cs="Arial"/>
          <w:i/>
          <w:sz w:val="20"/>
          <w:szCs w:val="20"/>
        </w:rPr>
        <w:t>in vitro</w:t>
      </w:r>
      <w:r w:rsidRPr="00166B75">
        <w:rPr>
          <w:rFonts w:ascii="Optimum" w:hAnsi="Optimum" w:cs="Arial"/>
          <w:sz w:val="20"/>
          <w:szCs w:val="20"/>
        </w:rPr>
        <w:t xml:space="preserve"> of </w:t>
      </w:r>
      <w:r w:rsidRPr="00166B75">
        <w:rPr>
          <w:rFonts w:ascii="Optimum" w:hAnsi="Optimum" w:cs="Arial"/>
          <w:i/>
          <w:sz w:val="20"/>
          <w:szCs w:val="20"/>
        </w:rPr>
        <w:t>Bacillus</w:t>
      </w:r>
      <w:r w:rsidRPr="00166B75">
        <w:rPr>
          <w:rFonts w:ascii="Optimum" w:hAnsi="Optimum" w:cs="Arial"/>
          <w:sz w:val="20"/>
          <w:szCs w:val="20"/>
        </w:rPr>
        <w:t xml:space="preserve"> spp. and </w:t>
      </w:r>
      <w:r w:rsidRPr="00166B75">
        <w:rPr>
          <w:rFonts w:ascii="Optimum" w:hAnsi="Optimum" w:cs="Arial"/>
          <w:i/>
          <w:sz w:val="20"/>
          <w:szCs w:val="20"/>
        </w:rPr>
        <w:t>Trichoderma</w:t>
      </w:r>
      <w:r w:rsidRPr="00166B75">
        <w:rPr>
          <w:rFonts w:ascii="Optimum" w:hAnsi="Optimum" w:cs="Arial"/>
          <w:sz w:val="20"/>
          <w:szCs w:val="20"/>
        </w:rPr>
        <w:t xml:space="preserve"> spp. isolates against common phytopathogenic fungi. </w:t>
      </w:r>
      <w:r w:rsidRPr="00AC7B57">
        <w:rPr>
          <w:rFonts w:ascii="Optimum" w:hAnsi="Optimum" w:cs="Arial"/>
          <w:i/>
          <w:sz w:val="20"/>
          <w:szCs w:val="20"/>
          <w:lang w:val="es-CO"/>
        </w:rPr>
        <w:t>Revista Mexicana de Fitopatología</w:t>
      </w:r>
      <w:r w:rsidRPr="00AC7B57">
        <w:rPr>
          <w:rFonts w:ascii="Optimum" w:hAnsi="Optimum" w:cs="Arial"/>
          <w:sz w:val="20"/>
          <w:szCs w:val="20"/>
          <w:lang w:val="es-CO"/>
        </w:rPr>
        <w:t xml:space="preserve">, </w:t>
      </w:r>
      <w:r w:rsidRPr="00AC7B57">
        <w:rPr>
          <w:rFonts w:ascii="Optimum" w:hAnsi="Optimum" w:cs="Arial"/>
          <w:i/>
          <w:sz w:val="20"/>
          <w:szCs w:val="20"/>
          <w:lang w:val="es-CO"/>
        </w:rPr>
        <w:t>34</w:t>
      </w:r>
      <w:r w:rsidRPr="00AC7B57">
        <w:rPr>
          <w:rFonts w:ascii="Optimum" w:hAnsi="Optimum" w:cs="Arial"/>
          <w:sz w:val="20"/>
          <w:szCs w:val="20"/>
          <w:lang w:val="es-CO"/>
        </w:rPr>
        <w:t>(1), 84-99. doi:10.18781/r.mex.fit.1507-1</w:t>
      </w:r>
      <w:r w:rsidR="00D06070">
        <w:rPr>
          <w:rFonts w:ascii="Optimum" w:hAnsi="Optimum" w:cs="Arial"/>
          <w:sz w:val="20"/>
          <w:szCs w:val="20"/>
          <w:lang w:val="es-CO"/>
        </w:rPr>
        <w:t>.</w:t>
      </w:r>
    </w:p>
    <w:p w:rsidR="00416B70" w:rsidRPr="00AC7B57" w:rsidRDefault="00416B70" w:rsidP="00166B75">
      <w:pPr>
        <w:pStyle w:val="EndNoteBibliography"/>
        <w:spacing w:after="0"/>
        <w:ind w:left="644" w:hangingChars="322" w:hanging="644"/>
        <w:rPr>
          <w:rFonts w:ascii="Optimum" w:hAnsi="Optimum" w:cs="Arial"/>
          <w:sz w:val="20"/>
          <w:szCs w:val="20"/>
          <w:lang w:val="es-CO"/>
        </w:rPr>
      </w:pPr>
      <w:r w:rsidRPr="00AC7B57">
        <w:rPr>
          <w:rFonts w:ascii="Optimum" w:hAnsi="Optimum" w:cs="Arial"/>
          <w:sz w:val="20"/>
          <w:szCs w:val="20"/>
          <w:lang w:val="es-CO"/>
        </w:rPr>
        <w:t>Rives, N., Acebo, Y.</w:t>
      </w:r>
      <w:r w:rsidR="002C3E2C" w:rsidRPr="00AC7B57">
        <w:rPr>
          <w:rFonts w:ascii="Optimum" w:hAnsi="Optimum" w:cs="Arial"/>
          <w:sz w:val="20"/>
          <w:szCs w:val="20"/>
          <w:lang w:val="es-CO"/>
        </w:rPr>
        <w:t xml:space="preserve"> y</w:t>
      </w:r>
      <w:r w:rsidRPr="00AC7B57">
        <w:rPr>
          <w:rFonts w:ascii="Optimum" w:hAnsi="Optimum" w:cs="Arial"/>
          <w:sz w:val="20"/>
          <w:szCs w:val="20"/>
          <w:lang w:val="es-CO"/>
        </w:rPr>
        <w:t xml:space="preserve"> Hernández, A. (2007). Bacterias promotoras del crecimiento vegetal en el cultivo del arroz (</w:t>
      </w:r>
      <w:r w:rsidRPr="00AC7B57">
        <w:rPr>
          <w:rFonts w:ascii="Optimum" w:hAnsi="Optimum" w:cs="Arial"/>
          <w:i/>
          <w:sz w:val="20"/>
          <w:szCs w:val="20"/>
          <w:lang w:val="es-CO"/>
        </w:rPr>
        <w:t>Oryza sativa</w:t>
      </w:r>
      <w:r w:rsidRPr="00AC7B57">
        <w:rPr>
          <w:rFonts w:ascii="Optimum" w:hAnsi="Optimum" w:cs="Arial"/>
          <w:sz w:val="20"/>
          <w:szCs w:val="20"/>
          <w:lang w:val="es-CO"/>
        </w:rPr>
        <w:t xml:space="preserve"> L.). Perspectivas de su uso en Cuba. </w:t>
      </w:r>
      <w:r w:rsidRPr="00AC7B57">
        <w:rPr>
          <w:rFonts w:ascii="Optimum" w:hAnsi="Optimum" w:cs="Arial"/>
          <w:i/>
          <w:sz w:val="20"/>
          <w:szCs w:val="20"/>
          <w:lang w:val="es-CO"/>
        </w:rPr>
        <w:t>Cultivos Tropicales</w:t>
      </w:r>
      <w:r w:rsidRPr="00AC7B57">
        <w:rPr>
          <w:rFonts w:ascii="Optimum" w:hAnsi="Optimum" w:cs="Arial"/>
          <w:sz w:val="20"/>
          <w:szCs w:val="20"/>
          <w:lang w:val="es-CO"/>
        </w:rPr>
        <w:t xml:space="preserve">, </w:t>
      </w:r>
      <w:r w:rsidRPr="00AC7B57">
        <w:rPr>
          <w:rFonts w:ascii="Optimum" w:hAnsi="Optimum" w:cs="Arial"/>
          <w:i/>
          <w:sz w:val="20"/>
          <w:szCs w:val="20"/>
          <w:lang w:val="es-CO"/>
        </w:rPr>
        <w:t>28</w:t>
      </w:r>
      <w:r w:rsidRPr="00AC7B57">
        <w:rPr>
          <w:rFonts w:ascii="Optimum" w:hAnsi="Optimum" w:cs="Arial"/>
          <w:sz w:val="20"/>
          <w:szCs w:val="20"/>
          <w:lang w:val="es-CO"/>
        </w:rPr>
        <w:t xml:space="preserve">(2), 29-38. </w:t>
      </w:r>
    </w:p>
    <w:p w:rsidR="00416B70" w:rsidRPr="00166B75" w:rsidRDefault="00416B70" w:rsidP="00166B75">
      <w:pPr>
        <w:pStyle w:val="EndNoteBibliography"/>
        <w:spacing w:after="0"/>
        <w:ind w:left="644" w:hangingChars="322" w:hanging="644"/>
        <w:rPr>
          <w:rFonts w:ascii="Optimum" w:hAnsi="Optimum" w:cs="Arial"/>
          <w:sz w:val="20"/>
          <w:szCs w:val="20"/>
        </w:rPr>
      </w:pPr>
      <w:r w:rsidRPr="00AC7B57">
        <w:rPr>
          <w:rFonts w:ascii="Optimum" w:hAnsi="Optimum" w:cs="Arial"/>
          <w:sz w:val="20"/>
          <w:szCs w:val="20"/>
          <w:lang w:val="es-CO"/>
        </w:rPr>
        <w:t>Saha, R., Saha, N., Donofrio, R. S.</w:t>
      </w:r>
      <w:r w:rsidR="002C3E2C" w:rsidRPr="00AC7B57">
        <w:rPr>
          <w:rFonts w:ascii="Optimum" w:hAnsi="Optimum" w:cs="Arial"/>
          <w:sz w:val="20"/>
          <w:szCs w:val="20"/>
          <w:lang w:val="es-CO"/>
        </w:rPr>
        <w:t xml:space="preserve"> &amp;</w:t>
      </w:r>
      <w:r w:rsidRPr="00AC7B57">
        <w:rPr>
          <w:rFonts w:ascii="Optimum" w:hAnsi="Optimum" w:cs="Arial"/>
          <w:sz w:val="20"/>
          <w:szCs w:val="20"/>
          <w:lang w:val="es-CO"/>
        </w:rPr>
        <w:t xml:space="preserve"> Bestervelt, L. L. (2013). </w:t>
      </w:r>
      <w:r w:rsidRPr="00166B75">
        <w:rPr>
          <w:rFonts w:ascii="Optimum" w:hAnsi="Optimum" w:cs="Arial"/>
          <w:sz w:val="20"/>
          <w:szCs w:val="20"/>
        </w:rPr>
        <w:t xml:space="preserve">Microbial siderophores: a mini review. </w:t>
      </w:r>
      <w:r w:rsidRPr="00166B75">
        <w:rPr>
          <w:rFonts w:ascii="Optimum" w:hAnsi="Optimum" w:cs="Arial"/>
          <w:i/>
          <w:sz w:val="20"/>
          <w:szCs w:val="20"/>
        </w:rPr>
        <w:t>J Basic Microbiol</w:t>
      </w:r>
      <w:r w:rsidRPr="00166B75">
        <w:rPr>
          <w:rFonts w:ascii="Optimum" w:hAnsi="Optimum" w:cs="Arial"/>
          <w:sz w:val="20"/>
          <w:szCs w:val="20"/>
        </w:rPr>
        <w:t xml:space="preserve">, </w:t>
      </w:r>
      <w:r w:rsidRPr="00166B75">
        <w:rPr>
          <w:rFonts w:ascii="Optimum" w:hAnsi="Optimum" w:cs="Arial"/>
          <w:i/>
          <w:sz w:val="20"/>
          <w:szCs w:val="20"/>
        </w:rPr>
        <w:t>53</w:t>
      </w:r>
      <w:r w:rsidRPr="00166B75">
        <w:rPr>
          <w:rFonts w:ascii="Optimum" w:hAnsi="Optimum" w:cs="Arial"/>
          <w:sz w:val="20"/>
          <w:szCs w:val="20"/>
        </w:rPr>
        <w:t>(4), 303-317. doi:10.1002/jobm.201100552</w:t>
      </w:r>
      <w:r w:rsidR="00D06070">
        <w:rPr>
          <w:rFonts w:ascii="Optimum" w:hAnsi="Optimum" w:cs="Arial"/>
          <w:sz w:val="20"/>
          <w:szCs w:val="20"/>
        </w:rPr>
        <w:t>.</w:t>
      </w:r>
    </w:p>
    <w:p w:rsidR="00416B70" w:rsidRPr="00166B75" w:rsidRDefault="00416B70" w:rsidP="00166B75">
      <w:pPr>
        <w:pStyle w:val="EndNoteBibliography"/>
        <w:spacing w:after="0"/>
        <w:ind w:left="644" w:hangingChars="322" w:hanging="644"/>
        <w:rPr>
          <w:rFonts w:ascii="Optimum" w:hAnsi="Optimum" w:cs="Arial"/>
          <w:sz w:val="20"/>
          <w:szCs w:val="20"/>
        </w:rPr>
      </w:pPr>
      <w:r w:rsidRPr="00166B75">
        <w:rPr>
          <w:rFonts w:ascii="Optimum" w:hAnsi="Optimum" w:cs="Arial"/>
          <w:sz w:val="20"/>
          <w:szCs w:val="20"/>
        </w:rPr>
        <w:t>Saharan, B. S.</w:t>
      </w:r>
      <w:r w:rsidR="002C3E2C" w:rsidRPr="00166B75">
        <w:rPr>
          <w:rFonts w:ascii="Optimum" w:hAnsi="Optimum" w:cs="Arial"/>
          <w:sz w:val="20"/>
          <w:szCs w:val="20"/>
        </w:rPr>
        <w:t xml:space="preserve"> &amp;</w:t>
      </w:r>
      <w:r w:rsidRPr="00166B75">
        <w:rPr>
          <w:rFonts w:ascii="Optimum" w:hAnsi="Optimum" w:cs="Arial"/>
          <w:sz w:val="20"/>
          <w:szCs w:val="20"/>
        </w:rPr>
        <w:t xml:space="preserve"> Nehra, V. (2011). Plant Growth Promoting Rhizobacteria: A Critical Review. </w:t>
      </w:r>
      <w:r w:rsidRPr="00166B75">
        <w:rPr>
          <w:rFonts w:ascii="Optimum" w:hAnsi="Optimum" w:cs="Arial"/>
          <w:i/>
          <w:sz w:val="20"/>
          <w:szCs w:val="20"/>
        </w:rPr>
        <w:t>Life Sciences and Medicine Research</w:t>
      </w:r>
      <w:r w:rsidRPr="00166B75">
        <w:rPr>
          <w:rFonts w:ascii="Optimum" w:hAnsi="Optimum" w:cs="Arial"/>
          <w:sz w:val="20"/>
          <w:szCs w:val="20"/>
        </w:rPr>
        <w:t xml:space="preserve">, </w:t>
      </w:r>
      <w:r w:rsidRPr="00166B75">
        <w:rPr>
          <w:rFonts w:ascii="Optimum" w:hAnsi="Optimum" w:cs="Arial"/>
          <w:i/>
          <w:sz w:val="20"/>
          <w:szCs w:val="20"/>
        </w:rPr>
        <w:t>2011</w:t>
      </w:r>
      <w:r w:rsidRPr="00166B75">
        <w:rPr>
          <w:rFonts w:ascii="Optimum" w:hAnsi="Optimum" w:cs="Arial"/>
          <w:sz w:val="20"/>
          <w:szCs w:val="20"/>
        </w:rPr>
        <w:t xml:space="preserve">(21), 1-30. </w:t>
      </w:r>
    </w:p>
    <w:p w:rsidR="00416B70" w:rsidRPr="00AC7B57" w:rsidRDefault="00416B70" w:rsidP="00166B75">
      <w:pPr>
        <w:pStyle w:val="EndNoteBibliography"/>
        <w:spacing w:after="0"/>
        <w:ind w:left="644" w:hangingChars="322" w:hanging="644"/>
        <w:rPr>
          <w:rFonts w:ascii="Optimum" w:hAnsi="Optimum" w:cs="Arial"/>
          <w:sz w:val="20"/>
          <w:szCs w:val="20"/>
          <w:lang w:val="es-CO"/>
        </w:rPr>
      </w:pPr>
      <w:r w:rsidRPr="00166B75">
        <w:rPr>
          <w:rFonts w:ascii="Optimum" w:hAnsi="Optimum" w:cs="Arial"/>
          <w:sz w:val="20"/>
          <w:szCs w:val="20"/>
        </w:rPr>
        <w:t>Saraf, M., Pandya, U.</w:t>
      </w:r>
      <w:r w:rsidR="002C3E2C" w:rsidRPr="00166B75">
        <w:rPr>
          <w:rFonts w:ascii="Optimum" w:hAnsi="Optimum" w:cs="Arial"/>
          <w:sz w:val="20"/>
          <w:szCs w:val="20"/>
        </w:rPr>
        <w:t xml:space="preserve"> &amp;</w:t>
      </w:r>
      <w:r w:rsidRPr="00166B75">
        <w:rPr>
          <w:rFonts w:ascii="Optimum" w:hAnsi="Optimum" w:cs="Arial"/>
          <w:sz w:val="20"/>
          <w:szCs w:val="20"/>
        </w:rPr>
        <w:t xml:space="preserve"> Thakkar, A. (2014). Role of allelochemicals in plant growth promoting rhizobacteria for biocontrol of phytopathogens. </w:t>
      </w:r>
      <w:r w:rsidRPr="00AC7B57">
        <w:rPr>
          <w:rFonts w:ascii="Optimum" w:hAnsi="Optimum" w:cs="Arial"/>
          <w:i/>
          <w:sz w:val="20"/>
          <w:szCs w:val="20"/>
          <w:lang w:val="es-CO"/>
        </w:rPr>
        <w:t>Microbiol Res</w:t>
      </w:r>
      <w:r w:rsidRPr="00AC7B57">
        <w:rPr>
          <w:rFonts w:ascii="Optimum" w:hAnsi="Optimum" w:cs="Arial"/>
          <w:sz w:val="20"/>
          <w:szCs w:val="20"/>
          <w:lang w:val="es-CO"/>
        </w:rPr>
        <w:t xml:space="preserve">, </w:t>
      </w:r>
      <w:r w:rsidRPr="00AC7B57">
        <w:rPr>
          <w:rFonts w:ascii="Optimum" w:hAnsi="Optimum" w:cs="Arial"/>
          <w:i/>
          <w:sz w:val="20"/>
          <w:szCs w:val="20"/>
          <w:lang w:val="es-CO"/>
        </w:rPr>
        <w:t>169</w:t>
      </w:r>
      <w:r w:rsidRPr="00AC7B57">
        <w:rPr>
          <w:rFonts w:ascii="Optimum" w:hAnsi="Optimum" w:cs="Arial"/>
          <w:sz w:val="20"/>
          <w:szCs w:val="20"/>
          <w:lang w:val="es-CO"/>
        </w:rPr>
        <w:t>(2014), 18-29. doi:10.1016/j.micres.2013.08.009</w:t>
      </w:r>
      <w:r w:rsidR="00D06070">
        <w:rPr>
          <w:rFonts w:ascii="Optimum" w:hAnsi="Optimum" w:cs="Arial"/>
          <w:sz w:val="20"/>
          <w:szCs w:val="20"/>
          <w:lang w:val="es-CO"/>
        </w:rPr>
        <w:t>.</w:t>
      </w:r>
    </w:p>
    <w:p w:rsidR="00416B70" w:rsidRPr="00166B75" w:rsidRDefault="00416B70" w:rsidP="00166B75">
      <w:pPr>
        <w:pStyle w:val="EndNoteBibliography"/>
        <w:spacing w:after="0"/>
        <w:ind w:left="644" w:hangingChars="322" w:hanging="644"/>
        <w:rPr>
          <w:rFonts w:ascii="Optimum" w:hAnsi="Optimum" w:cs="Arial"/>
          <w:sz w:val="20"/>
          <w:szCs w:val="20"/>
        </w:rPr>
      </w:pPr>
      <w:r w:rsidRPr="00AC7B57">
        <w:rPr>
          <w:rFonts w:ascii="Optimum" w:hAnsi="Optimum" w:cs="Arial"/>
          <w:sz w:val="20"/>
          <w:szCs w:val="20"/>
          <w:lang w:val="es-CO"/>
        </w:rPr>
        <w:t>Sarma, R. K.</w:t>
      </w:r>
      <w:r w:rsidR="002C3E2C" w:rsidRPr="00AC7B57">
        <w:rPr>
          <w:rFonts w:ascii="Optimum" w:hAnsi="Optimum" w:cs="Arial"/>
          <w:sz w:val="20"/>
          <w:szCs w:val="20"/>
          <w:lang w:val="es-CO"/>
        </w:rPr>
        <w:t xml:space="preserve"> &amp;</w:t>
      </w:r>
      <w:r w:rsidRPr="00AC7B57">
        <w:rPr>
          <w:rFonts w:ascii="Optimum" w:hAnsi="Optimum" w:cs="Arial"/>
          <w:sz w:val="20"/>
          <w:szCs w:val="20"/>
          <w:lang w:val="es-CO"/>
        </w:rPr>
        <w:t xml:space="preserve"> Saikia, R. (2014). </w:t>
      </w:r>
      <w:r w:rsidRPr="00166B75">
        <w:rPr>
          <w:rFonts w:ascii="Optimum" w:hAnsi="Optimum" w:cs="Arial"/>
          <w:sz w:val="20"/>
          <w:szCs w:val="20"/>
        </w:rPr>
        <w:t xml:space="preserve">Alleviation of drought stress in mung bean by strain Pseudomonas aeruginosa GGRJ21. </w:t>
      </w:r>
      <w:r w:rsidRPr="00166B75">
        <w:rPr>
          <w:rFonts w:ascii="Optimum" w:hAnsi="Optimum" w:cs="Arial"/>
          <w:i/>
          <w:sz w:val="20"/>
          <w:szCs w:val="20"/>
        </w:rPr>
        <w:t>Plant Soil</w:t>
      </w:r>
      <w:r w:rsidRPr="00166B75">
        <w:rPr>
          <w:rFonts w:ascii="Optimum" w:hAnsi="Optimum" w:cs="Arial"/>
          <w:sz w:val="20"/>
          <w:szCs w:val="20"/>
        </w:rPr>
        <w:t xml:space="preserve">, </w:t>
      </w:r>
      <w:r w:rsidRPr="00166B75">
        <w:rPr>
          <w:rFonts w:ascii="Optimum" w:hAnsi="Optimum" w:cs="Arial"/>
          <w:i/>
          <w:sz w:val="20"/>
          <w:szCs w:val="20"/>
        </w:rPr>
        <w:t>377</w:t>
      </w:r>
      <w:r w:rsidRPr="00166B75">
        <w:rPr>
          <w:rFonts w:ascii="Optimum" w:hAnsi="Optimum" w:cs="Arial"/>
          <w:sz w:val="20"/>
          <w:szCs w:val="20"/>
        </w:rPr>
        <w:t>(1-2), 111-126</w:t>
      </w:r>
      <w:r w:rsidR="00D06070">
        <w:rPr>
          <w:rFonts w:ascii="Optimum" w:hAnsi="Optimum" w:cs="Arial"/>
          <w:sz w:val="20"/>
          <w:szCs w:val="20"/>
        </w:rPr>
        <w:t>. doi:10.1007/s11104-013-1981-9.</w:t>
      </w:r>
    </w:p>
    <w:p w:rsidR="00416B70" w:rsidRPr="00166B75" w:rsidRDefault="00416B70" w:rsidP="00166B75">
      <w:pPr>
        <w:pStyle w:val="EndNoteBibliography"/>
        <w:spacing w:after="0"/>
        <w:ind w:left="644" w:hangingChars="322" w:hanging="644"/>
        <w:rPr>
          <w:rFonts w:ascii="Optimum" w:hAnsi="Optimum" w:cs="Arial"/>
          <w:sz w:val="20"/>
          <w:szCs w:val="20"/>
        </w:rPr>
      </w:pPr>
      <w:r w:rsidRPr="00166B75">
        <w:rPr>
          <w:rFonts w:ascii="Optimum" w:hAnsi="Optimum" w:cs="Arial"/>
          <w:sz w:val="20"/>
          <w:szCs w:val="20"/>
        </w:rPr>
        <w:t>Sayyed, R. Z.</w:t>
      </w:r>
      <w:r w:rsidR="002C3E2C" w:rsidRPr="00166B75">
        <w:rPr>
          <w:rFonts w:ascii="Optimum" w:hAnsi="Optimum" w:cs="Arial"/>
          <w:sz w:val="20"/>
          <w:szCs w:val="20"/>
        </w:rPr>
        <w:t xml:space="preserve"> &amp;</w:t>
      </w:r>
      <w:r w:rsidRPr="00166B75">
        <w:rPr>
          <w:rFonts w:ascii="Optimum" w:hAnsi="Optimum" w:cs="Arial"/>
          <w:sz w:val="20"/>
          <w:szCs w:val="20"/>
        </w:rPr>
        <w:t xml:space="preserve"> Patel, P. R. (2011). Biocontrol Potential of Siderophore Producing Heavy Metal Resistant </w:t>
      </w:r>
      <w:r w:rsidRPr="00166B75">
        <w:rPr>
          <w:rFonts w:ascii="Optimum" w:hAnsi="Optimum" w:cs="Arial"/>
          <w:i/>
          <w:sz w:val="20"/>
          <w:szCs w:val="20"/>
        </w:rPr>
        <w:t>Alcaligenes</w:t>
      </w:r>
      <w:r w:rsidRPr="00166B75">
        <w:rPr>
          <w:rFonts w:ascii="Optimum" w:hAnsi="Optimum" w:cs="Arial"/>
          <w:sz w:val="20"/>
          <w:szCs w:val="20"/>
        </w:rPr>
        <w:t xml:space="preserve"> sp. and </w:t>
      </w:r>
      <w:r w:rsidRPr="00166B75">
        <w:rPr>
          <w:rFonts w:ascii="Optimum" w:hAnsi="Optimum" w:cs="Arial"/>
          <w:i/>
          <w:sz w:val="20"/>
          <w:szCs w:val="20"/>
        </w:rPr>
        <w:t>Pseudomonas aeruginosa</w:t>
      </w:r>
      <w:r w:rsidRPr="00166B75">
        <w:rPr>
          <w:rFonts w:ascii="Optimum" w:hAnsi="Optimum" w:cs="Arial"/>
          <w:sz w:val="20"/>
          <w:szCs w:val="20"/>
        </w:rPr>
        <w:t xml:space="preserve"> RZS3 vis-a-vis Organophosphorus Fungicide. </w:t>
      </w:r>
      <w:r w:rsidRPr="00166B75">
        <w:rPr>
          <w:rFonts w:ascii="Optimum" w:hAnsi="Optimum" w:cs="Arial"/>
          <w:i/>
          <w:sz w:val="20"/>
          <w:szCs w:val="20"/>
        </w:rPr>
        <w:t>Indian J Microbiol</w:t>
      </w:r>
      <w:r w:rsidRPr="00166B75">
        <w:rPr>
          <w:rFonts w:ascii="Optimum" w:hAnsi="Optimum" w:cs="Arial"/>
          <w:sz w:val="20"/>
          <w:szCs w:val="20"/>
        </w:rPr>
        <w:t xml:space="preserve">, </w:t>
      </w:r>
      <w:r w:rsidRPr="00166B75">
        <w:rPr>
          <w:rFonts w:ascii="Optimum" w:hAnsi="Optimum" w:cs="Arial"/>
          <w:i/>
          <w:sz w:val="20"/>
          <w:szCs w:val="20"/>
        </w:rPr>
        <w:t>51</w:t>
      </w:r>
      <w:r w:rsidRPr="00166B75">
        <w:rPr>
          <w:rFonts w:ascii="Optimum" w:hAnsi="Optimum" w:cs="Arial"/>
          <w:sz w:val="20"/>
          <w:szCs w:val="20"/>
        </w:rPr>
        <w:t>(3), 266-272</w:t>
      </w:r>
      <w:r w:rsidR="00D06070">
        <w:rPr>
          <w:rFonts w:ascii="Optimum" w:hAnsi="Optimum" w:cs="Arial"/>
          <w:sz w:val="20"/>
          <w:szCs w:val="20"/>
        </w:rPr>
        <w:t>. doi:10.1007/s12088-011-0170-x.</w:t>
      </w:r>
    </w:p>
    <w:p w:rsidR="00416B70" w:rsidRPr="00166B75" w:rsidRDefault="00416B70" w:rsidP="00166B75">
      <w:pPr>
        <w:pStyle w:val="EndNoteBibliography"/>
        <w:spacing w:after="0"/>
        <w:ind w:left="644" w:hangingChars="322" w:hanging="644"/>
        <w:rPr>
          <w:rFonts w:ascii="Optimum" w:hAnsi="Optimum" w:cs="Arial"/>
          <w:sz w:val="20"/>
          <w:szCs w:val="20"/>
        </w:rPr>
      </w:pPr>
      <w:r w:rsidRPr="00166B75">
        <w:rPr>
          <w:rFonts w:ascii="Optimum" w:hAnsi="Optimum" w:cs="Arial"/>
          <w:sz w:val="20"/>
          <w:szCs w:val="20"/>
        </w:rPr>
        <w:t>Solanki, M. K., Singh, R. K., Srivastava, S., Kumar, S., Kashyap, P. L., Srivastava, A. K.</w:t>
      </w:r>
      <w:r w:rsidR="002C3E2C" w:rsidRPr="00166B75">
        <w:rPr>
          <w:rFonts w:ascii="Optimum" w:hAnsi="Optimum" w:cs="Arial"/>
          <w:sz w:val="20"/>
          <w:szCs w:val="20"/>
        </w:rPr>
        <w:t xml:space="preserve"> &amp;</w:t>
      </w:r>
      <w:r w:rsidRPr="00166B75">
        <w:rPr>
          <w:rFonts w:ascii="Optimum" w:hAnsi="Optimum" w:cs="Arial"/>
          <w:sz w:val="20"/>
          <w:szCs w:val="20"/>
        </w:rPr>
        <w:t xml:space="preserve"> Arora, D. K. (2013). Isolation and characterization of siderophore producing antagonistic rhizobacteria against </w:t>
      </w:r>
      <w:r w:rsidRPr="00166B75">
        <w:rPr>
          <w:rFonts w:ascii="Optimum" w:hAnsi="Optimum" w:cs="Arial"/>
          <w:i/>
          <w:sz w:val="20"/>
          <w:szCs w:val="20"/>
        </w:rPr>
        <w:t>Rhizoctonia solani</w:t>
      </w:r>
      <w:r w:rsidRPr="00166B75">
        <w:rPr>
          <w:rFonts w:ascii="Optimum" w:hAnsi="Optimum" w:cs="Arial"/>
          <w:sz w:val="20"/>
          <w:szCs w:val="20"/>
        </w:rPr>
        <w:t xml:space="preserve">. </w:t>
      </w:r>
      <w:r w:rsidRPr="00166B75">
        <w:rPr>
          <w:rFonts w:ascii="Optimum" w:hAnsi="Optimum" w:cs="Arial"/>
          <w:i/>
          <w:sz w:val="20"/>
          <w:szCs w:val="20"/>
        </w:rPr>
        <w:t>J Basic Microbiol</w:t>
      </w:r>
      <w:r w:rsidRPr="00166B75">
        <w:rPr>
          <w:rFonts w:ascii="Optimum" w:hAnsi="Optimum" w:cs="Arial"/>
          <w:sz w:val="20"/>
          <w:szCs w:val="20"/>
        </w:rPr>
        <w:t xml:space="preserve">, </w:t>
      </w:r>
      <w:r w:rsidRPr="00166B75">
        <w:rPr>
          <w:rFonts w:ascii="Optimum" w:hAnsi="Optimum" w:cs="Arial"/>
          <w:i/>
          <w:sz w:val="20"/>
          <w:szCs w:val="20"/>
        </w:rPr>
        <w:t>2013</w:t>
      </w:r>
      <w:r w:rsidRPr="00166B75">
        <w:rPr>
          <w:rFonts w:ascii="Optimum" w:hAnsi="Optimum" w:cs="Arial"/>
          <w:sz w:val="20"/>
          <w:szCs w:val="20"/>
        </w:rPr>
        <w:t>(00), 1-14. doi:10.1002/jobm.201200564</w:t>
      </w:r>
      <w:r w:rsidR="00D06070">
        <w:rPr>
          <w:rFonts w:ascii="Optimum" w:hAnsi="Optimum" w:cs="Arial"/>
          <w:sz w:val="20"/>
          <w:szCs w:val="20"/>
        </w:rPr>
        <w:t>.</w:t>
      </w:r>
    </w:p>
    <w:p w:rsidR="00416B70" w:rsidRPr="00166B75" w:rsidRDefault="00416B70" w:rsidP="00166B75">
      <w:pPr>
        <w:pStyle w:val="EndNoteBibliography"/>
        <w:spacing w:after="0"/>
        <w:ind w:left="644" w:hangingChars="322" w:hanging="644"/>
        <w:rPr>
          <w:rFonts w:ascii="Optimum" w:hAnsi="Optimum" w:cs="Arial"/>
          <w:sz w:val="20"/>
          <w:szCs w:val="20"/>
        </w:rPr>
      </w:pPr>
      <w:r w:rsidRPr="00166B75">
        <w:rPr>
          <w:rFonts w:ascii="Optimum" w:hAnsi="Optimum" w:cs="Arial"/>
          <w:sz w:val="20"/>
          <w:szCs w:val="20"/>
        </w:rPr>
        <w:t>Tahir, M.</w:t>
      </w:r>
      <w:r w:rsidR="002C3E2C" w:rsidRPr="00166B75">
        <w:rPr>
          <w:rFonts w:ascii="Optimum" w:hAnsi="Optimum" w:cs="Arial"/>
          <w:sz w:val="20"/>
          <w:szCs w:val="20"/>
        </w:rPr>
        <w:t xml:space="preserve"> &amp;</w:t>
      </w:r>
      <w:r w:rsidRPr="00166B75">
        <w:rPr>
          <w:rFonts w:ascii="Optimum" w:hAnsi="Optimum" w:cs="Arial"/>
          <w:sz w:val="20"/>
          <w:szCs w:val="20"/>
        </w:rPr>
        <w:t xml:space="preserve"> Aqeel, S. M. (2013). Plant Growth promoting rhizobacteria (PGPR): A budding complement of synthetic fertilizers for improving crop production. </w:t>
      </w:r>
      <w:r w:rsidRPr="00166B75">
        <w:rPr>
          <w:rFonts w:ascii="Optimum" w:hAnsi="Optimum" w:cs="Arial"/>
          <w:i/>
          <w:sz w:val="20"/>
          <w:szCs w:val="20"/>
        </w:rPr>
        <w:t>Pakistan Journal of Life and Social Sciences</w:t>
      </w:r>
      <w:r w:rsidRPr="00166B75">
        <w:rPr>
          <w:rFonts w:ascii="Optimum" w:hAnsi="Optimum" w:cs="Arial"/>
          <w:sz w:val="20"/>
          <w:szCs w:val="20"/>
        </w:rPr>
        <w:t xml:space="preserve">, </w:t>
      </w:r>
      <w:r w:rsidRPr="00166B75">
        <w:rPr>
          <w:rFonts w:ascii="Optimum" w:hAnsi="Optimum" w:cs="Arial"/>
          <w:i/>
          <w:sz w:val="20"/>
          <w:szCs w:val="20"/>
        </w:rPr>
        <w:t>11</w:t>
      </w:r>
      <w:r w:rsidRPr="00166B75">
        <w:rPr>
          <w:rFonts w:ascii="Optimum" w:hAnsi="Optimum" w:cs="Arial"/>
          <w:sz w:val="20"/>
          <w:szCs w:val="20"/>
        </w:rPr>
        <w:t xml:space="preserve">(1), 1-7. </w:t>
      </w:r>
    </w:p>
    <w:p w:rsidR="00416B70" w:rsidRPr="00AC7B57" w:rsidRDefault="00416B70" w:rsidP="00166B75">
      <w:pPr>
        <w:pStyle w:val="EndNoteBibliography"/>
        <w:spacing w:after="0"/>
        <w:ind w:left="644" w:hangingChars="322" w:hanging="644"/>
        <w:rPr>
          <w:rFonts w:ascii="Optimum" w:hAnsi="Optimum" w:cs="Arial"/>
          <w:sz w:val="20"/>
          <w:szCs w:val="20"/>
          <w:lang w:val="es-CO"/>
        </w:rPr>
      </w:pPr>
      <w:r w:rsidRPr="00166B75">
        <w:rPr>
          <w:rFonts w:ascii="Optimum" w:hAnsi="Optimum" w:cs="Arial"/>
          <w:sz w:val="20"/>
          <w:szCs w:val="20"/>
        </w:rPr>
        <w:t>Tejera-Hernández, B., Rojas-Badía, M. M.</w:t>
      </w:r>
      <w:r w:rsidR="002C3E2C" w:rsidRPr="00166B75">
        <w:rPr>
          <w:rFonts w:ascii="Optimum" w:hAnsi="Optimum" w:cs="Arial"/>
          <w:sz w:val="20"/>
          <w:szCs w:val="20"/>
        </w:rPr>
        <w:t xml:space="preserve"> y</w:t>
      </w:r>
      <w:r w:rsidRPr="00166B75">
        <w:rPr>
          <w:rFonts w:ascii="Optimum" w:hAnsi="Optimum" w:cs="Arial"/>
          <w:sz w:val="20"/>
          <w:szCs w:val="20"/>
        </w:rPr>
        <w:t xml:space="preserve"> Heydrich-Pérez, M. (2011). </w:t>
      </w:r>
      <w:r w:rsidRPr="00AC7B57">
        <w:rPr>
          <w:rFonts w:ascii="Optimum" w:hAnsi="Optimum" w:cs="Arial"/>
          <w:sz w:val="20"/>
          <w:szCs w:val="20"/>
          <w:lang w:val="es-CO"/>
        </w:rPr>
        <w:t xml:space="preserve">Potencialidades del género </w:t>
      </w:r>
      <w:r w:rsidRPr="00AC7B57">
        <w:rPr>
          <w:rFonts w:ascii="Optimum" w:hAnsi="Optimum" w:cs="Arial"/>
          <w:i/>
          <w:sz w:val="20"/>
          <w:szCs w:val="20"/>
          <w:lang w:val="es-CO"/>
        </w:rPr>
        <w:t>Bacillus</w:t>
      </w:r>
      <w:r w:rsidRPr="00AC7B57">
        <w:rPr>
          <w:rFonts w:ascii="Optimum" w:hAnsi="Optimum" w:cs="Arial"/>
          <w:sz w:val="20"/>
          <w:szCs w:val="20"/>
          <w:lang w:val="es-CO"/>
        </w:rPr>
        <w:t xml:space="preserve"> en la promoción del crecimiento vegetal y el control biológico de hongos fitopatógenos. </w:t>
      </w:r>
      <w:r w:rsidRPr="00AC7B57">
        <w:rPr>
          <w:rFonts w:ascii="Optimum" w:hAnsi="Optimum" w:cs="Arial"/>
          <w:i/>
          <w:sz w:val="20"/>
          <w:szCs w:val="20"/>
          <w:lang w:val="es-CO"/>
        </w:rPr>
        <w:t>Revista CENIC Ciencias Biologicas</w:t>
      </w:r>
      <w:r w:rsidRPr="00AC7B57">
        <w:rPr>
          <w:rFonts w:ascii="Optimum" w:hAnsi="Optimum" w:cs="Arial"/>
          <w:sz w:val="20"/>
          <w:szCs w:val="20"/>
          <w:lang w:val="es-CO"/>
        </w:rPr>
        <w:t xml:space="preserve">, </w:t>
      </w:r>
      <w:r w:rsidRPr="00AC7B57">
        <w:rPr>
          <w:rFonts w:ascii="Optimum" w:hAnsi="Optimum" w:cs="Arial"/>
          <w:i/>
          <w:sz w:val="20"/>
          <w:szCs w:val="20"/>
          <w:lang w:val="es-CO"/>
        </w:rPr>
        <w:t>42</w:t>
      </w:r>
      <w:r w:rsidRPr="00AC7B57">
        <w:rPr>
          <w:rFonts w:ascii="Optimum" w:hAnsi="Optimum" w:cs="Arial"/>
          <w:sz w:val="20"/>
          <w:szCs w:val="20"/>
          <w:lang w:val="es-CO"/>
        </w:rPr>
        <w:t xml:space="preserve">(3), 131-138. </w:t>
      </w:r>
    </w:p>
    <w:p w:rsidR="00416B70" w:rsidRPr="00166B75" w:rsidRDefault="00416B70" w:rsidP="00166B75">
      <w:pPr>
        <w:pStyle w:val="EndNoteBibliography"/>
        <w:spacing w:after="0"/>
        <w:ind w:left="644" w:hangingChars="322" w:hanging="644"/>
        <w:rPr>
          <w:rFonts w:ascii="Optimum" w:hAnsi="Optimum" w:cs="Arial"/>
          <w:sz w:val="20"/>
          <w:szCs w:val="20"/>
        </w:rPr>
      </w:pPr>
      <w:r w:rsidRPr="00AC7B57">
        <w:rPr>
          <w:rFonts w:ascii="Optimum" w:hAnsi="Optimum" w:cs="Arial"/>
          <w:sz w:val="20"/>
          <w:szCs w:val="20"/>
          <w:lang w:val="es-CO"/>
        </w:rPr>
        <w:t>Tomada, S., Puopolo, G., Perazzolli, M., Musetti, R., Loi, N.</w:t>
      </w:r>
      <w:r w:rsidR="002C3E2C" w:rsidRPr="00AC7B57">
        <w:rPr>
          <w:rFonts w:ascii="Optimum" w:hAnsi="Optimum" w:cs="Arial"/>
          <w:sz w:val="20"/>
          <w:szCs w:val="20"/>
          <w:lang w:val="es-CO"/>
        </w:rPr>
        <w:t xml:space="preserve"> &amp;</w:t>
      </w:r>
      <w:r w:rsidRPr="00AC7B57">
        <w:rPr>
          <w:rFonts w:ascii="Optimum" w:hAnsi="Optimum" w:cs="Arial"/>
          <w:sz w:val="20"/>
          <w:szCs w:val="20"/>
          <w:lang w:val="es-CO"/>
        </w:rPr>
        <w:t xml:space="preserve"> Pertot, I. (2016). </w:t>
      </w:r>
      <w:r w:rsidRPr="00166B75">
        <w:rPr>
          <w:rFonts w:ascii="Optimum" w:hAnsi="Optimum" w:cs="Arial"/>
          <w:sz w:val="20"/>
          <w:szCs w:val="20"/>
        </w:rPr>
        <w:t xml:space="preserve">Pea Broth Enhances the Biocontrol Efficacy of Lysobacter capsici AZ78 by Triggering Cell Motility Associated with Biogenesis of Type IV Pilus. </w:t>
      </w:r>
      <w:r w:rsidRPr="00166B75">
        <w:rPr>
          <w:rFonts w:ascii="Optimum" w:hAnsi="Optimum" w:cs="Arial"/>
          <w:i/>
          <w:sz w:val="20"/>
          <w:szCs w:val="20"/>
        </w:rPr>
        <w:t>Front Microbiol</w:t>
      </w:r>
      <w:r w:rsidRPr="00166B75">
        <w:rPr>
          <w:rFonts w:ascii="Optimum" w:hAnsi="Optimum" w:cs="Arial"/>
          <w:sz w:val="20"/>
          <w:szCs w:val="20"/>
        </w:rPr>
        <w:t xml:space="preserve">, </w:t>
      </w:r>
      <w:r w:rsidRPr="00166B75">
        <w:rPr>
          <w:rFonts w:ascii="Optimum" w:hAnsi="Optimum" w:cs="Arial"/>
          <w:i/>
          <w:sz w:val="20"/>
          <w:szCs w:val="20"/>
        </w:rPr>
        <w:t>7</w:t>
      </w:r>
      <w:r w:rsidRPr="00166B75">
        <w:rPr>
          <w:rFonts w:ascii="Optimum" w:hAnsi="Optimum" w:cs="Arial"/>
          <w:sz w:val="20"/>
          <w:szCs w:val="20"/>
        </w:rPr>
        <w:t>(1-14). doi:10.3389/fmicb.2016.01136</w:t>
      </w:r>
      <w:r w:rsidR="00D06070">
        <w:rPr>
          <w:rFonts w:ascii="Optimum" w:hAnsi="Optimum" w:cs="Arial"/>
          <w:sz w:val="20"/>
          <w:szCs w:val="20"/>
        </w:rPr>
        <w:t>.</w:t>
      </w:r>
    </w:p>
    <w:p w:rsidR="00416B70" w:rsidRPr="00166B75" w:rsidRDefault="00416B70" w:rsidP="00166B75">
      <w:pPr>
        <w:pStyle w:val="EndNoteBibliography"/>
        <w:spacing w:after="0"/>
        <w:ind w:left="644" w:hangingChars="322" w:hanging="644"/>
        <w:rPr>
          <w:rFonts w:ascii="Optimum" w:hAnsi="Optimum" w:cs="Arial"/>
          <w:sz w:val="20"/>
          <w:szCs w:val="20"/>
        </w:rPr>
      </w:pPr>
      <w:r w:rsidRPr="00166B75">
        <w:rPr>
          <w:rFonts w:ascii="Optimum" w:hAnsi="Optimum" w:cs="Arial"/>
          <w:sz w:val="20"/>
          <w:szCs w:val="20"/>
        </w:rPr>
        <w:t>Upadhyay, A.</w:t>
      </w:r>
      <w:r w:rsidR="00DB6C8E" w:rsidRPr="00166B75">
        <w:rPr>
          <w:rFonts w:ascii="Optimum" w:hAnsi="Optimum" w:cs="Arial"/>
          <w:sz w:val="20"/>
          <w:szCs w:val="20"/>
        </w:rPr>
        <w:t xml:space="preserve"> &amp;</w:t>
      </w:r>
      <w:r w:rsidRPr="00166B75">
        <w:rPr>
          <w:rFonts w:ascii="Optimum" w:hAnsi="Optimum" w:cs="Arial"/>
          <w:sz w:val="20"/>
          <w:szCs w:val="20"/>
        </w:rPr>
        <w:t xml:space="preserve"> Srivastava, S. (2011). Phenazine-1-carboxylic acid is a more important contributor to biocontrol </w:t>
      </w:r>
      <w:r w:rsidRPr="00166B75">
        <w:rPr>
          <w:rFonts w:ascii="Optimum" w:hAnsi="Optimum" w:cs="Arial"/>
          <w:i/>
          <w:sz w:val="20"/>
          <w:szCs w:val="20"/>
        </w:rPr>
        <w:t>Fusarium oxysporum</w:t>
      </w:r>
      <w:r w:rsidRPr="00166B75">
        <w:rPr>
          <w:rFonts w:ascii="Optimum" w:hAnsi="Optimum" w:cs="Arial"/>
          <w:sz w:val="20"/>
          <w:szCs w:val="20"/>
        </w:rPr>
        <w:t xml:space="preserve"> than pyrrolnitrin in </w:t>
      </w:r>
      <w:r w:rsidRPr="00166B75">
        <w:rPr>
          <w:rFonts w:ascii="Optimum" w:hAnsi="Optimum" w:cs="Arial"/>
          <w:i/>
          <w:sz w:val="20"/>
          <w:szCs w:val="20"/>
        </w:rPr>
        <w:t>Pseudomonas fluorescens</w:t>
      </w:r>
      <w:r w:rsidRPr="00166B75">
        <w:rPr>
          <w:rFonts w:ascii="Optimum" w:hAnsi="Optimum" w:cs="Arial"/>
          <w:sz w:val="20"/>
          <w:szCs w:val="20"/>
        </w:rPr>
        <w:t xml:space="preserve"> strain Psd. </w:t>
      </w:r>
      <w:r w:rsidRPr="00166B75">
        <w:rPr>
          <w:rFonts w:ascii="Optimum" w:hAnsi="Optimum" w:cs="Arial"/>
          <w:i/>
          <w:sz w:val="20"/>
          <w:szCs w:val="20"/>
        </w:rPr>
        <w:t>Microbiol Res</w:t>
      </w:r>
      <w:r w:rsidRPr="00166B75">
        <w:rPr>
          <w:rFonts w:ascii="Optimum" w:hAnsi="Optimum" w:cs="Arial"/>
          <w:sz w:val="20"/>
          <w:szCs w:val="20"/>
        </w:rPr>
        <w:t xml:space="preserve">, </w:t>
      </w:r>
      <w:r w:rsidRPr="00166B75">
        <w:rPr>
          <w:rFonts w:ascii="Optimum" w:hAnsi="Optimum" w:cs="Arial"/>
          <w:i/>
          <w:sz w:val="20"/>
          <w:szCs w:val="20"/>
        </w:rPr>
        <w:t>166</w:t>
      </w:r>
      <w:r w:rsidRPr="00166B75">
        <w:rPr>
          <w:rFonts w:ascii="Optimum" w:hAnsi="Optimum" w:cs="Arial"/>
          <w:sz w:val="20"/>
          <w:szCs w:val="20"/>
        </w:rPr>
        <w:t>(2011), 323-335. doi:10.1016/j.micres.2010.06.001</w:t>
      </w:r>
      <w:r w:rsidR="00D06070">
        <w:rPr>
          <w:rFonts w:ascii="Optimum" w:hAnsi="Optimum" w:cs="Arial"/>
          <w:sz w:val="20"/>
          <w:szCs w:val="20"/>
        </w:rPr>
        <w:t>.</w:t>
      </w:r>
    </w:p>
    <w:p w:rsidR="00416B70" w:rsidRPr="00166B75" w:rsidRDefault="00416B70" w:rsidP="00166B75">
      <w:pPr>
        <w:pStyle w:val="EndNoteBibliography"/>
        <w:spacing w:after="0"/>
        <w:ind w:left="644" w:hangingChars="322" w:hanging="644"/>
        <w:rPr>
          <w:rFonts w:ascii="Optimum" w:hAnsi="Optimum" w:cs="Arial"/>
          <w:sz w:val="20"/>
          <w:szCs w:val="20"/>
        </w:rPr>
      </w:pPr>
      <w:r w:rsidRPr="00166B75">
        <w:rPr>
          <w:rFonts w:ascii="Optimum" w:hAnsi="Optimum" w:cs="Arial"/>
          <w:sz w:val="20"/>
          <w:szCs w:val="20"/>
        </w:rPr>
        <w:t>Vejan, P., Abdullah, R., Khadiran, T., Ismail, S.</w:t>
      </w:r>
      <w:r w:rsidR="000B2678" w:rsidRPr="00166B75">
        <w:rPr>
          <w:rFonts w:ascii="Optimum" w:hAnsi="Optimum" w:cs="Arial"/>
          <w:sz w:val="20"/>
          <w:szCs w:val="20"/>
        </w:rPr>
        <w:t xml:space="preserve"> &amp;</w:t>
      </w:r>
      <w:r w:rsidRPr="00166B75">
        <w:rPr>
          <w:rFonts w:ascii="Optimum" w:hAnsi="Optimum" w:cs="Arial"/>
          <w:sz w:val="20"/>
          <w:szCs w:val="20"/>
        </w:rPr>
        <w:t xml:space="preserve"> Nasrulhaq</w:t>
      </w:r>
      <w:r w:rsidR="008B3897" w:rsidRPr="00166B75">
        <w:rPr>
          <w:rFonts w:ascii="Optimum" w:hAnsi="Optimum" w:cs="Arial"/>
          <w:sz w:val="20"/>
          <w:szCs w:val="20"/>
        </w:rPr>
        <w:t>-</w:t>
      </w:r>
      <w:r w:rsidRPr="00166B75">
        <w:rPr>
          <w:rFonts w:ascii="Optimum" w:hAnsi="Optimum" w:cs="Arial"/>
          <w:sz w:val="20"/>
          <w:szCs w:val="20"/>
        </w:rPr>
        <w:t xml:space="preserve">Boyce, A. (2016). Role of Plant Growth Promoting Rhizobacteria in Agricultural Sustainability-A Review. </w:t>
      </w:r>
      <w:r w:rsidRPr="00166B75">
        <w:rPr>
          <w:rFonts w:ascii="Optimum" w:hAnsi="Optimum" w:cs="Arial"/>
          <w:i/>
          <w:sz w:val="20"/>
          <w:szCs w:val="20"/>
        </w:rPr>
        <w:t>Molecules</w:t>
      </w:r>
      <w:r w:rsidRPr="00166B75">
        <w:rPr>
          <w:rFonts w:ascii="Optimum" w:hAnsi="Optimum" w:cs="Arial"/>
          <w:sz w:val="20"/>
          <w:szCs w:val="20"/>
        </w:rPr>
        <w:t xml:space="preserve">, </w:t>
      </w:r>
      <w:r w:rsidRPr="00166B75">
        <w:rPr>
          <w:rFonts w:ascii="Optimum" w:hAnsi="Optimum" w:cs="Arial"/>
          <w:i/>
          <w:sz w:val="20"/>
          <w:szCs w:val="20"/>
        </w:rPr>
        <w:t>21</w:t>
      </w:r>
      <w:r w:rsidRPr="00166B75">
        <w:rPr>
          <w:rFonts w:ascii="Optimum" w:hAnsi="Optimum" w:cs="Arial"/>
          <w:sz w:val="20"/>
          <w:szCs w:val="20"/>
        </w:rPr>
        <w:t>(5). doi:10.3390/molecules21050573</w:t>
      </w:r>
      <w:r w:rsidR="00D06070">
        <w:rPr>
          <w:rFonts w:ascii="Optimum" w:hAnsi="Optimum" w:cs="Arial"/>
          <w:sz w:val="20"/>
          <w:szCs w:val="20"/>
        </w:rPr>
        <w:t>.</w:t>
      </w:r>
    </w:p>
    <w:p w:rsidR="00416B70" w:rsidRPr="00166B75" w:rsidRDefault="00416B70" w:rsidP="00166B75">
      <w:pPr>
        <w:pStyle w:val="EndNoteBibliography"/>
        <w:spacing w:after="0"/>
        <w:ind w:left="644" w:hangingChars="322" w:hanging="644"/>
        <w:rPr>
          <w:rFonts w:ascii="Optimum" w:hAnsi="Optimum" w:cs="Arial"/>
          <w:sz w:val="20"/>
          <w:szCs w:val="20"/>
        </w:rPr>
      </w:pPr>
      <w:r w:rsidRPr="00166B75">
        <w:rPr>
          <w:rFonts w:ascii="Optimum" w:hAnsi="Optimum" w:cs="Arial"/>
          <w:sz w:val="20"/>
          <w:szCs w:val="20"/>
        </w:rPr>
        <w:t>Venieraki, A., Dimou, M., Pergalis, P., Kefalogianni, I., Chatzipavlidis, I.</w:t>
      </w:r>
      <w:r w:rsidR="000B2678" w:rsidRPr="00166B75">
        <w:rPr>
          <w:rFonts w:ascii="Optimum" w:hAnsi="Optimum" w:cs="Arial"/>
          <w:sz w:val="20"/>
          <w:szCs w:val="20"/>
        </w:rPr>
        <w:t xml:space="preserve"> &amp;</w:t>
      </w:r>
      <w:r w:rsidRPr="00166B75">
        <w:rPr>
          <w:rFonts w:ascii="Optimum" w:hAnsi="Optimum" w:cs="Arial"/>
          <w:sz w:val="20"/>
          <w:szCs w:val="20"/>
        </w:rPr>
        <w:t xml:space="preserve"> Katinakis, P. (2011). The genetic diversity of culturable nitrogen-fixing bacteria in the rhizosphere of wheat. </w:t>
      </w:r>
      <w:r w:rsidRPr="00166B75">
        <w:rPr>
          <w:rFonts w:ascii="Optimum" w:hAnsi="Optimum" w:cs="Arial"/>
          <w:i/>
          <w:sz w:val="20"/>
          <w:szCs w:val="20"/>
        </w:rPr>
        <w:t>Microb Ecol</w:t>
      </w:r>
      <w:r w:rsidRPr="00166B75">
        <w:rPr>
          <w:rFonts w:ascii="Optimum" w:hAnsi="Optimum" w:cs="Arial"/>
          <w:sz w:val="20"/>
          <w:szCs w:val="20"/>
        </w:rPr>
        <w:t xml:space="preserve">, </w:t>
      </w:r>
      <w:r w:rsidRPr="00166B75">
        <w:rPr>
          <w:rFonts w:ascii="Optimum" w:hAnsi="Optimum" w:cs="Arial"/>
          <w:i/>
          <w:sz w:val="20"/>
          <w:szCs w:val="20"/>
        </w:rPr>
        <w:t>61</w:t>
      </w:r>
      <w:r w:rsidRPr="00166B75">
        <w:rPr>
          <w:rFonts w:ascii="Optimum" w:hAnsi="Optimum" w:cs="Arial"/>
          <w:sz w:val="20"/>
          <w:szCs w:val="20"/>
        </w:rPr>
        <w:t>(2), 277-285. doi:10.1007/s00248-010-9747-x</w:t>
      </w:r>
      <w:r w:rsidR="00D06070">
        <w:rPr>
          <w:rFonts w:ascii="Optimum" w:hAnsi="Optimum" w:cs="Arial"/>
          <w:sz w:val="20"/>
          <w:szCs w:val="20"/>
        </w:rPr>
        <w:t>.</w:t>
      </w:r>
    </w:p>
    <w:p w:rsidR="00416B70" w:rsidRPr="00166B75" w:rsidRDefault="00416B70" w:rsidP="00166B75">
      <w:pPr>
        <w:pStyle w:val="EndNoteBibliography"/>
        <w:spacing w:after="0"/>
        <w:ind w:left="644" w:hangingChars="322" w:hanging="644"/>
        <w:rPr>
          <w:rFonts w:ascii="Optimum" w:hAnsi="Optimum" w:cs="Arial"/>
          <w:sz w:val="20"/>
          <w:szCs w:val="20"/>
        </w:rPr>
      </w:pPr>
      <w:r w:rsidRPr="00166B75">
        <w:rPr>
          <w:rFonts w:ascii="Optimum" w:hAnsi="Optimum" w:cs="Arial"/>
          <w:sz w:val="20"/>
          <w:szCs w:val="20"/>
        </w:rPr>
        <w:t>Xu, X. M., Jeffries, P., Pautasso, M.</w:t>
      </w:r>
      <w:r w:rsidR="000B2678" w:rsidRPr="00166B75">
        <w:rPr>
          <w:rFonts w:ascii="Optimum" w:hAnsi="Optimum" w:cs="Arial"/>
          <w:sz w:val="20"/>
          <w:szCs w:val="20"/>
        </w:rPr>
        <w:t xml:space="preserve"> &amp;</w:t>
      </w:r>
      <w:r w:rsidRPr="00166B75">
        <w:rPr>
          <w:rFonts w:ascii="Optimum" w:hAnsi="Optimum" w:cs="Arial"/>
          <w:sz w:val="20"/>
          <w:szCs w:val="20"/>
        </w:rPr>
        <w:t xml:space="preserve"> Jeger, M. J. (2011). A numerical study of combined use of two biocontrol agents with different biocontrol mechanisms in controlling foliar pathogens. </w:t>
      </w:r>
      <w:r w:rsidRPr="00166B75">
        <w:rPr>
          <w:rFonts w:ascii="Optimum" w:hAnsi="Optimum" w:cs="Arial"/>
          <w:i/>
          <w:sz w:val="20"/>
          <w:szCs w:val="20"/>
        </w:rPr>
        <w:t>Phytopathology</w:t>
      </w:r>
      <w:r w:rsidRPr="00166B75">
        <w:rPr>
          <w:rFonts w:ascii="Optimum" w:hAnsi="Optimum" w:cs="Arial"/>
          <w:sz w:val="20"/>
          <w:szCs w:val="20"/>
        </w:rPr>
        <w:t xml:space="preserve">, </w:t>
      </w:r>
      <w:r w:rsidRPr="00166B75">
        <w:rPr>
          <w:rFonts w:ascii="Optimum" w:hAnsi="Optimum" w:cs="Arial"/>
          <w:i/>
          <w:sz w:val="20"/>
          <w:szCs w:val="20"/>
        </w:rPr>
        <w:t>101</w:t>
      </w:r>
      <w:r w:rsidRPr="00166B75">
        <w:rPr>
          <w:rFonts w:ascii="Optimum" w:hAnsi="Optimum" w:cs="Arial"/>
          <w:sz w:val="20"/>
          <w:szCs w:val="20"/>
        </w:rPr>
        <w:t>(9), 1032-1044. doi:10.1094/PHYTO-10-10-0267</w:t>
      </w:r>
      <w:r w:rsidR="00D06070">
        <w:rPr>
          <w:rFonts w:ascii="Optimum" w:hAnsi="Optimum" w:cs="Arial"/>
          <w:sz w:val="20"/>
          <w:szCs w:val="20"/>
        </w:rPr>
        <w:t>.</w:t>
      </w:r>
    </w:p>
    <w:p w:rsidR="00416B70" w:rsidRPr="00166B75" w:rsidRDefault="00416B70" w:rsidP="00166B75">
      <w:pPr>
        <w:pStyle w:val="EndNoteBibliography"/>
        <w:spacing w:after="0"/>
        <w:ind w:left="644" w:hangingChars="322" w:hanging="644"/>
        <w:rPr>
          <w:rFonts w:ascii="Optimum" w:hAnsi="Optimum" w:cs="Arial"/>
          <w:sz w:val="20"/>
          <w:szCs w:val="20"/>
        </w:rPr>
      </w:pPr>
      <w:r w:rsidRPr="00166B75">
        <w:rPr>
          <w:rFonts w:ascii="Optimum" w:hAnsi="Optimum" w:cs="Arial"/>
          <w:sz w:val="20"/>
          <w:szCs w:val="20"/>
        </w:rPr>
        <w:t>Zahid, M., Abbasi, M. K., Hameed, S.</w:t>
      </w:r>
      <w:r w:rsidR="000B2678" w:rsidRPr="00166B75">
        <w:rPr>
          <w:rFonts w:ascii="Optimum" w:hAnsi="Optimum" w:cs="Arial"/>
          <w:sz w:val="20"/>
          <w:szCs w:val="20"/>
        </w:rPr>
        <w:t xml:space="preserve"> &amp;</w:t>
      </w:r>
      <w:r w:rsidRPr="00166B75">
        <w:rPr>
          <w:rFonts w:ascii="Optimum" w:hAnsi="Optimum" w:cs="Arial"/>
          <w:sz w:val="20"/>
          <w:szCs w:val="20"/>
        </w:rPr>
        <w:t xml:space="preserve"> Rahim, N. (2015). Isolation and identification of indigenous plant growth promoting rhizobacteria from Himalayan region of Kashmir and their effect on improving growth and nutrient contents of maize (</w:t>
      </w:r>
      <w:r w:rsidRPr="00166B75">
        <w:rPr>
          <w:rFonts w:ascii="Optimum" w:hAnsi="Optimum" w:cs="Arial"/>
          <w:i/>
          <w:sz w:val="20"/>
          <w:szCs w:val="20"/>
        </w:rPr>
        <w:t>Zea mays</w:t>
      </w:r>
      <w:r w:rsidRPr="00166B75">
        <w:rPr>
          <w:rFonts w:ascii="Optimum" w:hAnsi="Optimum" w:cs="Arial"/>
          <w:sz w:val="20"/>
          <w:szCs w:val="20"/>
        </w:rPr>
        <w:t xml:space="preserve"> L.). </w:t>
      </w:r>
      <w:r w:rsidRPr="00166B75">
        <w:rPr>
          <w:rFonts w:ascii="Optimum" w:hAnsi="Optimum" w:cs="Arial"/>
          <w:i/>
          <w:sz w:val="20"/>
          <w:szCs w:val="20"/>
        </w:rPr>
        <w:t>Front Microbiol</w:t>
      </w:r>
      <w:r w:rsidRPr="00166B75">
        <w:rPr>
          <w:rFonts w:ascii="Optimum" w:hAnsi="Optimum" w:cs="Arial"/>
          <w:sz w:val="20"/>
          <w:szCs w:val="20"/>
        </w:rPr>
        <w:t xml:space="preserve">, </w:t>
      </w:r>
      <w:r w:rsidRPr="00166B75">
        <w:rPr>
          <w:rFonts w:ascii="Optimum" w:hAnsi="Optimum" w:cs="Arial"/>
          <w:i/>
          <w:sz w:val="20"/>
          <w:szCs w:val="20"/>
        </w:rPr>
        <w:t>6</w:t>
      </w:r>
      <w:r w:rsidRPr="00166B75">
        <w:rPr>
          <w:rFonts w:ascii="Optimum" w:hAnsi="Optimum" w:cs="Arial"/>
          <w:sz w:val="20"/>
          <w:szCs w:val="20"/>
        </w:rPr>
        <w:t>, 207. doi:10.3389/fmicb.2015.00207</w:t>
      </w:r>
      <w:r w:rsidR="00D06070">
        <w:rPr>
          <w:rFonts w:ascii="Optimum" w:hAnsi="Optimum" w:cs="Arial"/>
          <w:sz w:val="20"/>
          <w:szCs w:val="20"/>
        </w:rPr>
        <w:t>.</w:t>
      </w:r>
    </w:p>
    <w:p w:rsidR="00C367DC" w:rsidRPr="00166B75" w:rsidRDefault="00416B70" w:rsidP="00166B75">
      <w:pPr>
        <w:pStyle w:val="EndNoteBibliography"/>
        <w:spacing w:after="0"/>
        <w:ind w:left="644" w:hangingChars="322" w:hanging="644"/>
        <w:rPr>
          <w:rFonts w:ascii="Optimum" w:hAnsi="Optimum" w:cs="Arial"/>
          <w:sz w:val="20"/>
          <w:szCs w:val="20"/>
        </w:rPr>
      </w:pPr>
      <w:r w:rsidRPr="00166B75">
        <w:rPr>
          <w:rFonts w:ascii="Optimum" w:hAnsi="Optimum" w:cs="Arial"/>
          <w:sz w:val="20"/>
          <w:szCs w:val="20"/>
        </w:rPr>
        <w:t>Zhou, H., Luo, C., Fang, X., Xiang, Y., Wang, X., Zhang, R.</w:t>
      </w:r>
      <w:r w:rsidR="000B2678" w:rsidRPr="00166B75">
        <w:rPr>
          <w:rFonts w:ascii="Optimum" w:hAnsi="Optimum" w:cs="Arial"/>
          <w:sz w:val="20"/>
          <w:szCs w:val="20"/>
        </w:rPr>
        <w:t xml:space="preserve"> &amp;</w:t>
      </w:r>
      <w:r w:rsidRPr="00166B75">
        <w:rPr>
          <w:rFonts w:ascii="Optimum" w:hAnsi="Optimum" w:cs="Arial"/>
          <w:sz w:val="20"/>
          <w:szCs w:val="20"/>
        </w:rPr>
        <w:t xml:space="preserve"> Chen, Z. (2016). Loss of GltB Inhibits Biofilm Formation and Biocontrol Efficiency of Bacillus subtilis Bs916 by Altering the Production of gamma-Polyglutamate and Three Lipopeptides. </w:t>
      </w:r>
      <w:r w:rsidRPr="00166B75">
        <w:rPr>
          <w:rFonts w:ascii="Optimum" w:hAnsi="Optimum" w:cs="Arial"/>
          <w:i/>
          <w:sz w:val="20"/>
          <w:szCs w:val="20"/>
        </w:rPr>
        <w:t>PLoS One</w:t>
      </w:r>
      <w:r w:rsidRPr="00166B75">
        <w:rPr>
          <w:rFonts w:ascii="Optimum" w:hAnsi="Optimum" w:cs="Arial"/>
          <w:sz w:val="20"/>
          <w:szCs w:val="20"/>
        </w:rPr>
        <w:t xml:space="preserve">, </w:t>
      </w:r>
      <w:r w:rsidRPr="00166B75">
        <w:rPr>
          <w:rFonts w:ascii="Optimum" w:hAnsi="Optimum" w:cs="Arial"/>
          <w:i/>
          <w:sz w:val="20"/>
          <w:szCs w:val="20"/>
        </w:rPr>
        <w:t>11</w:t>
      </w:r>
      <w:r w:rsidRPr="00166B75">
        <w:rPr>
          <w:rFonts w:ascii="Optimum" w:hAnsi="Optimum" w:cs="Arial"/>
          <w:sz w:val="20"/>
          <w:szCs w:val="20"/>
        </w:rPr>
        <w:t>(5), 1-20. doi:10.1371/journal.pone.0156247</w:t>
      </w:r>
      <w:r w:rsidR="00D06070">
        <w:rPr>
          <w:rFonts w:ascii="Optimum" w:hAnsi="Optimum" w:cs="Arial"/>
          <w:sz w:val="20"/>
          <w:szCs w:val="20"/>
        </w:rPr>
        <w:t>.</w:t>
      </w:r>
    </w:p>
    <w:sectPr w:rsidR="00C367DC" w:rsidRPr="00166B75" w:rsidSect="009B7E5B">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AE5" w:rsidRDefault="00AD1AE5" w:rsidP="000534E9">
      <w:pPr>
        <w:spacing w:after="0" w:line="240" w:lineRule="auto"/>
      </w:pPr>
      <w:r>
        <w:separator/>
      </w:r>
    </w:p>
  </w:endnote>
  <w:endnote w:type="continuationSeparator" w:id="0">
    <w:p w:rsidR="00AD1AE5" w:rsidRDefault="00AD1AE5" w:rsidP="00053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30204"/>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Optimum">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AE5" w:rsidRDefault="00AD1AE5" w:rsidP="000534E9">
      <w:pPr>
        <w:spacing w:after="0" w:line="240" w:lineRule="auto"/>
      </w:pPr>
      <w:r>
        <w:separator/>
      </w:r>
    </w:p>
  </w:footnote>
  <w:footnote w:type="continuationSeparator" w:id="0">
    <w:p w:rsidR="00AD1AE5" w:rsidRDefault="00AD1AE5" w:rsidP="000534E9">
      <w:pPr>
        <w:spacing w:after="0" w:line="240" w:lineRule="auto"/>
      </w:pPr>
      <w:r>
        <w:continuationSeparator/>
      </w:r>
    </w:p>
  </w:footnote>
  <w:footnote w:id="1">
    <w:p w:rsidR="00ED592A" w:rsidRPr="006E3E9F" w:rsidRDefault="00ED592A" w:rsidP="00ED592A">
      <w:pPr>
        <w:pStyle w:val="Textonotapie"/>
        <w:jc w:val="both"/>
        <w:rPr>
          <w:rFonts w:ascii="Times New Roman" w:hAnsi="Times New Roman" w:cs="Times New Roman"/>
        </w:rPr>
      </w:pPr>
      <w:r w:rsidRPr="006E3E9F">
        <w:rPr>
          <w:rStyle w:val="Refdenotaalpie"/>
          <w:rFonts w:ascii="Times New Roman" w:hAnsi="Times New Roman" w:cs="Times New Roman"/>
        </w:rPr>
        <w:sym w:font="Symbol" w:char="F02A"/>
      </w:r>
      <w:r w:rsidRPr="006E3E9F">
        <w:rPr>
          <w:rFonts w:ascii="Times New Roman" w:hAnsi="Times New Roman" w:cs="Times New Roman"/>
        </w:rPr>
        <w:t xml:space="preserve"> Doctor en Ciencias, Integrante del Cuerpo Académico de Sistemas Sustentables para la Producción Agropecuaria (CASISUPA) de la UAAAN. Clave: UAAAN-CA-14. Universidad Autónoma Agraria Antonio Narro – Unidad Laguna. </w:t>
      </w:r>
      <w:r>
        <w:rPr>
          <w:rFonts w:ascii="Times New Roman" w:hAnsi="Times New Roman" w:cs="Times New Roman"/>
        </w:rPr>
        <w:t xml:space="preserve">Periférico Raúl López Sánchez km 1.5 y Carretera a Santa Fe s/n. Torreón, Coahuila de Zaragoza. CP 27059. </w:t>
      </w:r>
      <w:r w:rsidRPr="006E3E9F">
        <w:rPr>
          <w:rFonts w:ascii="Times New Roman" w:hAnsi="Times New Roman" w:cs="Times New Roman"/>
        </w:rPr>
        <w:t xml:space="preserve">Autor para correspondencia: </w:t>
      </w:r>
      <w:hyperlink r:id="rId1" w:history="1">
        <w:r w:rsidRPr="006E3E9F">
          <w:rPr>
            <w:rStyle w:val="Hipervnculo"/>
            <w:rFonts w:ascii="Times New Roman" w:hAnsi="Times New Roman" w:cs="Times New Roman"/>
          </w:rPr>
          <w:t>alejamorsa@yahoo.com.mx</w:t>
        </w:r>
      </w:hyperlink>
      <w:r w:rsidRPr="006E3E9F">
        <w:rPr>
          <w:rFonts w:ascii="Times New Roman" w:hAnsi="Times New Roman" w:cs="Times New Roman"/>
        </w:rPr>
        <w:t xml:space="preserve"> y </w:t>
      </w:r>
      <w:hyperlink r:id="rId2" w:history="1">
        <w:r w:rsidRPr="006E3E9F">
          <w:rPr>
            <w:rStyle w:val="Hipervnculo"/>
            <w:rFonts w:ascii="Times New Roman" w:hAnsi="Times New Roman" w:cs="Times New Roman"/>
          </w:rPr>
          <w:t>alejamorsa@hotmail.com</w:t>
        </w:r>
      </w:hyperlink>
      <w:r w:rsidRPr="006E3E9F">
        <w:rPr>
          <w:rFonts w:ascii="Times New Roman" w:hAnsi="Times New Roman" w:cs="Times New Roman"/>
        </w:rPr>
        <w:t xml:space="preserve"> </w:t>
      </w:r>
    </w:p>
  </w:footnote>
  <w:footnote w:id="2">
    <w:p w:rsidR="00ED592A" w:rsidRPr="006E3E9F" w:rsidRDefault="00ED592A" w:rsidP="00ED592A">
      <w:pPr>
        <w:pStyle w:val="Textonotapie"/>
        <w:jc w:val="both"/>
        <w:rPr>
          <w:rFonts w:ascii="Times New Roman" w:hAnsi="Times New Roman" w:cs="Times New Roman"/>
        </w:rPr>
      </w:pPr>
      <w:r w:rsidRPr="006E3E9F">
        <w:rPr>
          <w:rStyle w:val="Refdenotaalpie"/>
          <w:rFonts w:ascii="Times New Roman" w:hAnsi="Times New Roman" w:cs="Times New Roman"/>
        </w:rPr>
        <w:footnoteRef/>
      </w:r>
      <w:r w:rsidRPr="006E3E9F">
        <w:rPr>
          <w:rFonts w:ascii="Times New Roman" w:hAnsi="Times New Roman" w:cs="Times New Roman"/>
        </w:rPr>
        <w:t xml:space="preserve"> Integrante de la Red Académica de Innovación en Alimentos y Agricultura</w:t>
      </w:r>
    </w:p>
    <w:p w:rsidR="00ED592A" w:rsidRPr="006E3E9F" w:rsidRDefault="00ED592A" w:rsidP="00ED592A">
      <w:pPr>
        <w:pStyle w:val="Textonotapie"/>
        <w:jc w:val="both"/>
        <w:rPr>
          <w:rFonts w:ascii="Times New Roman" w:hAnsi="Times New Roman" w:cs="Times New Roman"/>
        </w:rPr>
      </w:pPr>
      <w:r w:rsidRPr="006E3E9F">
        <w:rPr>
          <w:rFonts w:ascii="Times New Roman" w:hAnsi="Times New Roman" w:cs="Times New Roman"/>
        </w:rPr>
        <w:t>Sustentable (RAIAAS) – CIESLAG-COECYT.</w:t>
      </w:r>
    </w:p>
  </w:footnote>
  <w:footnote w:id="3">
    <w:p w:rsidR="00ED592A" w:rsidRPr="006E3E9F" w:rsidRDefault="00ED592A" w:rsidP="00ED592A">
      <w:pPr>
        <w:pStyle w:val="Textonotapie"/>
        <w:jc w:val="both"/>
        <w:rPr>
          <w:rFonts w:ascii="Times New Roman" w:hAnsi="Times New Roman" w:cs="Times New Roman"/>
        </w:rPr>
      </w:pPr>
      <w:r w:rsidRPr="006E3E9F">
        <w:rPr>
          <w:rStyle w:val="Refdenotaalpie"/>
          <w:rFonts w:ascii="Times New Roman" w:hAnsi="Times New Roman" w:cs="Times New Roman"/>
        </w:rPr>
        <w:sym w:font="Symbol" w:char="F02A"/>
      </w:r>
      <w:r w:rsidRPr="006E3E9F">
        <w:rPr>
          <w:rStyle w:val="Refdenotaalpie"/>
          <w:rFonts w:ascii="Times New Roman" w:hAnsi="Times New Roman" w:cs="Times New Roman"/>
        </w:rPr>
        <w:sym w:font="Symbol" w:char="F02A"/>
      </w:r>
      <w:r w:rsidRPr="006E3E9F">
        <w:rPr>
          <w:rFonts w:ascii="Times New Roman" w:hAnsi="Times New Roman" w:cs="Times New Roman"/>
        </w:rPr>
        <w:t xml:space="preserve"> Master en Ciencias, 2Estudiante del Programa de Doctorado en Ciencias Agrarias, Universidad Autónoma Agraria Antonio Narro – Unidad Laguna. </w:t>
      </w:r>
      <w:hyperlink r:id="rId3" w:history="1">
        <w:r w:rsidRPr="006E3E9F">
          <w:rPr>
            <w:rStyle w:val="Hipervnculo"/>
            <w:rFonts w:ascii="Times New Roman" w:hAnsi="Times New Roman" w:cs="Times New Roman"/>
          </w:rPr>
          <w:t>agronegociosrentablesmktg@gmail.com</w:t>
        </w:r>
      </w:hyperlink>
      <w:r w:rsidRPr="006E3E9F">
        <w:rPr>
          <w:rFonts w:ascii="Times New Roman" w:hAnsi="Times New Roman" w:cs="Times New Roman"/>
        </w:rPr>
        <w:t xml:space="preserve"> </w:t>
      </w:r>
    </w:p>
  </w:footnote>
  <w:footnote w:id="4">
    <w:p w:rsidR="00ED592A" w:rsidRPr="006E3E9F" w:rsidRDefault="00ED592A" w:rsidP="00ED592A">
      <w:pPr>
        <w:pStyle w:val="Textonotapie"/>
        <w:jc w:val="both"/>
        <w:rPr>
          <w:rFonts w:ascii="Times New Roman" w:hAnsi="Times New Roman" w:cs="Times New Roman"/>
        </w:rPr>
      </w:pPr>
      <w:r w:rsidRPr="006E3E9F">
        <w:rPr>
          <w:rStyle w:val="Refdenotaalpie"/>
          <w:rFonts w:ascii="Times New Roman" w:hAnsi="Times New Roman" w:cs="Times New Roman"/>
        </w:rPr>
        <w:sym w:font="Symbol" w:char="F02A"/>
      </w:r>
      <w:r w:rsidRPr="006E3E9F">
        <w:rPr>
          <w:rStyle w:val="Refdenotaalpie"/>
          <w:rFonts w:ascii="Times New Roman" w:hAnsi="Times New Roman" w:cs="Times New Roman"/>
        </w:rPr>
        <w:sym w:font="Symbol" w:char="F02A"/>
      </w:r>
      <w:r w:rsidRPr="006E3E9F">
        <w:rPr>
          <w:rStyle w:val="Refdenotaalpie"/>
          <w:rFonts w:ascii="Times New Roman" w:hAnsi="Times New Roman" w:cs="Times New Roman"/>
        </w:rPr>
        <w:sym w:font="Symbol" w:char="F02A"/>
      </w:r>
      <w:r w:rsidRPr="006E3E9F">
        <w:rPr>
          <w:rFonts w:ascii="Times New Roman" w:hAnsi="Times New Roman" w:cs="Times New Roman"/>
        </w:rPr>
        <w:t xml:space="preserve"> Doctor en Ciencias, Integrante del Cuerpo Académico de Sistemas Sustentables para la Producción Agropecuaria (CASISUPA) de la UAAAN. Clave: UAAAN-CA-14. Universidad Autónoma Agraria Antonio Narro – Unidad Laguna. </w:t>
      </w:r>
      <w:hyperlink r:id="rId4" w:history="1">
        <w:r w:rsidRPr="006E3E9F">
          <w:rPr>
            <w:rStyle w:val="Hipervnculo"/>
            <w:rFonts w:ascii="Times New Roman" w:hAnsi="Times New Roman" w:cs="Times New Roman"/>
          </w:rPr>
          <w:t>Jlreyes54@gmail.com</w:t>
        </w:r>
      </w:hyperlink>
      <w:r w:rsidRPr="006E3E9F">
        <w:rPr>
          <w:rFonts w:ascii="Times New Roman" w:hAnsi="Times New Roman" w:cs="Times New Roman"/>
        </w:rPr>
        <w:t xml:space="preserve"> </w:t>
      </w:r>
    </w:p>
  </w:footnote>
  <w:footnote w:id="5">
    <w:p w:rsidR="00ED592A" w:rsidRPr="006E3E9F" w:rsidRDefault="00ED592A" w:rsidP="00ED592A">
      <w:pPr>
        <w:pStyle w:val="Textonotapie"/>
        <w:jc w:val="both"/>
        <w:rPr>
          <w:rFonts w:ascii="Times New Roman" w:hAnsi="Times New Roman" w:cs="Times New Roman"/>
        </w:rPr>
      </w:pPr>
      <w:r w:rsidRPr="006E3E9F">
        <w:rPr>
          <w:rStyle w:val="Refdenotaalpie"/>
          <w:rFonts w:ascii="Times New Roman" w:hAnsi="Times New Roman" w:cs="Times New Roman"/>
        </w:rPr>
        <w:sym w:font="Symbol" w:char="F02A"/>
      </w:r>
      <w:r w:rsidRPr="006E3E9F">
        <w:rPr>
          <w:rStyle w:val="Refdenotaalpie"/>
          <w:rFonts w:ascii="Times New Roman" w:hAnsi="Times New Roman" w:cs="Times New Roman"/>
        </w:rPr>
        <w:sym w:font="Symbol" w:char="F02A"/>
      </w:r>
      <w:r w:rsidRPr="006E3E9F">
        <w:rPr>
          <w:rStyle w:val="Refdenotaalpie"/>
          <w:rFonts w:ascii="Times New Roman" w:hAnsi="Times New Roman" w:cs="Times New Roman"/>
        </w:rPr>
        <w:sym w:font="Symbol" w:char="F02A"/>
      </w:r>
      <w:r w:rsidRPr="006E3E9F">
        <w:rPr>
          <w:rStyle w:val="Refdenotaalpie"/>
          <w:rFonts w:ascii="Times New Roman" w:hAnsi="Times New Roman" w:cs="Times New Roman"/>
        </w:rPr>
        <w:sym w:font="Symbol" w:char="F02A"/>
      </w:r>
      <w:r w:rsidRPr="006E3E9F">
        <w:rPr>
          <w:rFonts w:ascii="Times New Roman" w:hAnsi="Times New Roman" w:cs="Times New Roman"/>
        </w:rPr>
        <w:t xml:space="preserve"> Doctor en Ciencias, Departamento de Agroecología, Universidad Autónoma Agraria Antonio Narro – Unidad Laguna</w:t>
      </w:r>
    </w:p>
  </w:footnote>
  <w:footnote w:id="6">
    <w:p w:rsidR="00ED592A" w:rsidRPr="006E3E9F" w:rsidRDefault="00ED592A" w:rsidP="00ED592A">
      <w:pPr>
        <w:pStyle w:val="Textonotapie"/>
        <w:jc w:val="both"/>
        <w:rPr>
          <w:rFonts w:ascii="Times New Roman" w:hAnsi="Times New Roman" w:cs="Times New Roman"/>
        </w:rPr>
      </w:pPr>
      <w:r w:rsidRPr="006E3E9F">
        <w:rPr>
          <w:rStyle w:val="Refdenotaalpie"/>
          <w:rFonts w:ascii="Times New Roman" w:hAnsi="Times New Roman" w:cs="Times New Roman"/>
        </w:rPr>
        <w:sym w:font="Symbol" w:char="F02A"/>
      </w:r>
      <w:r w:rsidRPr="006E3E9F">
        <w:rPr>
          <w:rStyle w:val="Refdenotaalpie"/>
          <w:rFonts w:ascii="Times New Roman" w:hAnsi="Times New Roman" w:cs="Times New Roman"/>
        </w:rPr>
        <w:sym w:font="Symbol" w:char="F02A"/>
      </w:r>
      <w:r w:rsidRPr="006E3E9F">
        <w:rPr>
          <w:rStyle w:val="Refdenotaalpie"/>
          <w:rFonts w:ascii="Times New Roman" w:hAnsi="Times New Roman" w:cs="Times New Roman"/>
        </w:rPr>
        <w:sym w:font="Symbol" w:char="F02A"/>
      </w:r>
      <w:r w:rsidRPr="006E3E9F">
        <w:rPr>
          <w:rStyle w:val="Refdenotaalpie"/>
          <w:rFonts w:ascii="Times New Roman" w:hAnsi="Times New Roman" w:cs="Times New Roman"/>
        </w:rPr>
        <w:sym w:font="Symbol" w:char="F02A"/>
      </w:r>
      <w:r w:rsidRPr="006E3E9F">
        <w:rPr>
          <w:rStyle w:val="Refdenotaalpie"/>
          <w:rFonts w:ascii="Times New Roman" w:hAnsi="Times New Roman" w:cs="Times New Roman"/>
        </w:rPr>
        <w:sym w:font="Symbol" w:char="F02A"/>
      </w:r>
      <w:r w:rsidRPr="006E3E9F">
        <w:rPr>
          <w:rFonts w:ascii="Times New Roman" w:hAnsi="Times New Roman" w:cs="Times New Roman"/>
        </w:rPr>
        <w:t xml:space="preserve"> PhD, Integrante del Cuerpo Académico de Sistemas Sustentables para la Producción Agropecuaria (CASISUPA) de la UAAAN. Clave: UAAAN-CA-14. Universidad Autónoma Agraria Antonio Narro – Unidad Laguna, </w:t>
      </w:r>
      <w:hyperlink r:id="rId5" w:history="1">
        <w:r w:rsidRPr="006E3E9F">
          <w:rPr>
            <w:rStyle w:val="Hipervnculo"/>
            <w:rFonts w:ascii="Times New Roman" w:hAnsi="Times New Roman" w:cs="Times New Roman"/>
          </w:rPr>
          <w:t>canorp49@hotmail.com</w:t>
        </w:r>
      </w:hyperlink>
      <w:r w:rsidRPr="006E3E9F">
        <w:rPr>
          <w:rFonts w:ascii="Times New Roman" w:hAnsi="Times New Roman" w:cs="Times New Roman"/>
        </w:rPr>
        <w:t xml:space="preserve"> </w:t>
      </w:r>
    </w:p>
    <w:p w:rsidR="00ED592A" w:rsidRDefault="00ED592A" w:rsidP="00ED592A">
      <w:pPr>
        <w:pStyle w:val="Textonotapi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17FB9"/>
    <w:multiLevelType w:val="hybridMultilevel"/>
    <w:tmpl w:val="552617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09234E0"/>
    <w:multiLevelType w:val="hybridMultilevel"/>
    <w:tmpl w:val="514C33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AE853B7"/>
    <w:multiLevelType w:val="hybridMultilevel"/>
    <w:tmpl w:val="CF92A24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CE75FBE"/>
    <w:multiLevelType w:val="hybridMultilevel"/>
    <w:tmpl w:val="AFB09FF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50C3A1B"/>
    <w:multiLevelType w:val="hybridMultilevel"/>
    <w:tmpl w:val="DA1C20F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45B16486"/>
    <w:multiLevelType w:val="hybridMultilevel"/>
    <w:tmpl w:val="4AA4F21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69471191"/>
    <w:multiLevelType w:val="hybridMultilevel"/>
    <w:tmpl w:val="114CF28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6A940E61"/>
    <w:multiLevelType w:val="hybridMultilevel"/>
    <w:tmpl w:val="9150554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7DD77360"/>
    <w:multiLevelType w:val="hybridMultilevel"/>
    <w:tmpl w:val="CFBCD83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2"/>
  </w:num>
  <w:num w:numId="4">
    <w:abstractNumId w:val="6"/>
  </w:num>
  <w:num w:numId="5">
    <w:abstractNumId w:val="3"/>
  </w:num>
  <w:num w:numId="6">
    <w:abstractNumId w:val="4"/>
  </w:num>
  <w:num w:numId="7">
    <w:abstractNumId w:val="5"/>
  </w:num>
  <w:num w:numId="8">
    <w:abstractNumId w:val="1"/>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tia">
    <w15:presenceInfo w15:providerId="None" w15:userId="mat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UAAAN-Harvard&lt;/Style&gt;&lt;LeftDelim&gt;{&lt;/LeftDelim&gt;&lt;RightDelim&gt;}&lt;/RightDelim&gt;&lt;FontName&gt;Calibri&lt;/FontName&gt;&lt;FontSize&gt;11&lt;/FontSize&gt;&lt;ReflistTitle&gt;&lt;style face=&quot;bold&quot;&gt;Bibliography&lt;/style&gt;&lt;/ReflistTitle&gt;&lt;StartingRefnum&gt;1&lt;/StartingRefnum&gt;&lt;FirstLineIndent&gt;0&lt;/FirstLineIndent&gt;&lt;HangingIndent&gt;720&lt;/HangingIndent&gt;&lt;LineSpacing&gt;0&lt;/LineSpacing&gt;&lt;SpaceAfter&gt;0&lt;/SpaceAfter&gt;&lt;HyperlinksEnabled&gt;1&lt;/HyperlinksEnabled&gt;&lt;HyperlinksVisible&gt;1&lt;/HyperlinksVisible&gt;&lt;EnableBibliographyCategories&gt;0&lt;/EnableBibliographyCategories&gt;&lt;/ENLayout&gt;"/>
    <w:docVar w:name="EN.Libraries" w:val="&lt;Libraries&gt;&lt;item db-id=&quot;vvdtavw2q5fddsewffo55tszvpzt00a5prf2&quot;&gt;PGPR&lt;record-ids&gt;&lt;item&gt;29&lt;/item&gt;&lt;item&gt;32&lt;/item&gt;&lt;item&gt;39&lt;/item&gt;&lt;item&gt;57&lt;/item&gt;&lt;item&gt;58&lt;/item&gt;&lt;item&gt;67&lt;/item&gt;&lt;item&gt;68&lt;/item&gt;&lt;item&gt;82&lt;/item&gt;&lt;item&gt;89&lt;/item&gt;&lt;item&gt;90&lt;/item&gt;&lt;item&gt;97&lt;/item&gt;&lt;item&gt;101&lt;/item&gt;&lt;item&gt;105&lt;/item&gt;&lt;item&gt;194&lt;/item&gt;&lt;item&gt;271&lt;/item&gt;&lt;item&gt;282&lt;/item&gt;&lt;item&gt;391&lt;/item&gt;&lt;item&gt;400&lt;/item&gt;&lt;item&gt;482&lt;/item&gt;&lt;item&gt;510&lt;/item&gt;&lt;item&gt;539&lt;/item&gt;&lt;item&gt;545&lt;/item&gt;&lt;item&gt;651&lt;/item&gt;&lt;item&gt;678&lt;/item&gt;&lt;item&gt;687&lt;/item&gt;&lt;item&gt;691&lt;/item&gt;&lt;item&gt;713&lt;/item&gt;&lt;item&gt;719&lt;/item&gt;&lt;item&gt;734&lt;/item&gt;&lt;item&gt;752&lt;/item&gt;&lt;item&gt;804&lt;/item&gt;&lt;item&gt;807&lt;/item&gt;&lt;item&gt;813&lt;/item&gt;&lt;item&gt;815&lt;/item&gt;&lt;item&gt;819&lt;/item&gt;&lt;item&gt;821&lt;/item&gt;&lt;item&gt;822&lt;/item&gt;&lt;item&gt;823&lt;/item&gt;&lt;item&gt;824&lt;/item&gt;&lt;item&gt;825&lt;/item&gt;&lt;item&gt;827&lt;/item&gt;&lt;item&gt;828&lt;/item&gt;&lt;item&gt;830&lt;/item&gt;&lt;item&gt;832&lt;/item&gt;&lt;item&gt;833&lt;/item&gt;&lt;item&gt;835&lt;/item&gt;&lt;item&gt;837&lt;/item&gt;&lt;item&gt;838&lt;/item&gt;&lt;item&gt;839&lt;/item&gt;&lt;item&gt;841&lt;/item&gt;&lt;item&gt;842&lt;/item&gt;&lt;item&gt;843&lt;/item&gt;&lt;item&gt;844&lt;/item&gt;&lt;item&gt;845&lt;/item&gt;&lt;item&gt;846&lt;/item&gt;&lt;item&gt;848&lt;/item&gt;&lt;item&gt;849&lt;/item&gt;&lt;item&gt;850&lt;/item&gt;&lt;item&gt;851&lt;/item&gt;&lt;item&gt;852&lt;/item&gt;&lt;item&gt;853&lt;/item&gt;&lt;item&gt;854&lt;/item&gt;&lt;item&gt;855&lt;/item&gt;&lt;item&gt;856&lt;/item&gt;&lt;item&gt;857&lt;/item&gt;&lt;item&gt;859&lt;/item&gt;&lt;item&gt;860&lt;/item&gt;&lt;item&gt;861&lt;/item&gt;&lt;item&gt;862&lt;/item&gt;&lt;item&gt;863&lt;/item&gt;&lt;item&gt;864&lt;/item&gt;&lt;item&gt;865&lt;/item&gt;&lt;item&gt;866&lt;/item&gt;&lt;item&gt;867&lt;/item&gt;&lt;item&gt;868&lt;/item&gt;&lt;item&gt;870&lt;/item&gt;&lt;item&gt;871&lt;/item&gt;&lt;item&gt;873&lt;/item&gt;&lt;item&gt;874&lt;/item&gt;&lt;item&gt;876&lt;/item&gt;&lt;item&gt;877&lt;/item&gt;&lt;item&gt;878&lt;/item&gt;&lt;item&gt;880&lt;/item&gt;&lt;item&gt;881&lt;/item&gt;&lt;item&gt;882&lt;/item&gt;&lt;item&gt;884&lt;/item&gt;&lt;item&gt;885&lt;/item&gt;&lt;item&gt;887&lt;/item&gt;&lt;item&gt;888&lt;/item&gt;&lt;item&gt;889&lt;/item&gt;&lt;item&gt;890&lt;/item&gt;&lt;item&gt;891&lt;/item&gt;&lt;item&gt;892&lt;/item&gt;&lt;item&gt;894&lt;/item&gt;&lt;item&gt;895&lt;/item&gt;&lt;item&gt;896&lt;/item&gt;&lt;item&gt;897&lt;/item&gt;&lt;item&gt;898&lt;/item&gt;&lt;item&gt;899&lt;/item&gt;&lt;item&gt;900&lt;/item&gt;&lt;item&gt;902&lt;/item&gt;&lt;item&gt;905&lt;/item&gt;&lt;item&gt;907&lt;/item&gt;&lt;item&gt;909&lt;/item&gt;&lt;item&gt;912&lt;/item&gt;&lt;/record-ids&gt;&lt;/item&gt;&lt;/Libraries&gt;"/>
  </w:docVars>
  <w:rsids>
    <w:rsidRoot w:val="00B753F2"/>
    <w:rsid w:val="00000946"/>
    <w:rsid w:val="00004250"/>
    <w:rsid w:val="00011541"/>
    <w:rsid w:val="00012321"/>
    <w:rsid w:val="0001286A"/>
    <w:rsid w:val="00013192"/>
    <w:rsid w:val="000219D5"/>
    <w:rsid w:val="0002204C"/>
    <w:rsid w:val="0002242F"/>
    <w:rsid w:val="00023353"/>
    <w:rsid w:val="000236DA"/>
    <w:rsid w:val="000238BF"/>
    <w:rsid w:val="000243C6"/>
    <w:rsid w:val="00025215"/>
    <w:rsid w:val="00025358"/>
    <w:rsid w:val="00026C83"/>
    <w:rsid w:val="0003102A"/>
    <w:rsid w:val="000322B1"/>
    <w:rsid w:val="0003246D"/>
    <w:rsid w:val="00033BD2"/>
    <w:rsid w:val="000349F8"/>
    <w:rsid w:val="00036178"/>
    <w:rsid w:val="0003791F"/>
    <w:rsid w:val="00040BDA"/>
    <w:rsid w:val="00041111"/>
    <w:rsid w:val="00042E98"/>
    <w:rsid w:val="000474B0"/>
    <w:rsid w:val="000479AA"/>
    <w:rsid w:val="000534E9"/>
    <w:rsid w:val="00053CE1"/>
    <w:rsid w:val="000542F9"/>
    <w:rsid w:val="00055A6B"/>
    <w:rsid w:val="00055BCF"/>
    <w:rsid w:val="000611F4"/>
    <w:rsid w:val="000631F0"/>
    <w:rsid w:val="000633E2"/>
    <w:rsid w:val="00063B2E"/>
    <w:rsid w:val="00065596"/>
    <w:rsid w:val="00067084"/>
    <w:rsid w:val="000751B6"/>
    <w:rsid w:val="0007710E"/>
    <w:rsid w:val="000805F0"/>
    <w:rsid w:val="00083D5C"/>
    <w:rsid w:val="00090486"/>
    <w:rsid w:val="0009055C"/>
    <w:rsid w:val="00091DA4"/>
    <w:rsid w:val="000979E2"/>
    <w:rsid w:val="00097A87"/>
    <w:rsid w:val="000A1DB7"/>
    <w:rsid w:val="000A3480"/>
    <w:rsid w:val="000A369E"/>
    <w:rsid w:val="000A4CD0"/>
    <w:rsid w:val="000A5318"/>
    <w:rsid w:val="000A5931"/>
    <w:rsid w:val="000A5A1C"/>
    <w:rsid w:val="000A758C"/>
    <w:rsid w:val="000A7EAE"/>
    <w:rsid w:val="000B11A8"/>
    <w:rsid w:val="000B2678"/>
    <w:rsid w:val="000B53F9"/>
    <w:rsid w:val="000B6A4C"/>
    <w:rsid w:val="000B7FA1"/>
    <w:rsid w:val="000C0D40"/>
    <w:rsid w:val="000C0E54"/>
    <w:rsid w:val="000C1F13"/>
    <w:rsid w:val="000C32BA"/>
    <w:rsid w:val="000C4040"/>
    <w:rsid w:val="000C42D3"/>
    <w:rsid w:val="000C5ADA"/>
    <w:rsid w:val="000D0946"/>
    <w:rsid w:val="000D0DF4"/>
    <w:rsid w:val="000D1766"/>
    <w:rsid w:val="000D376A"/>
    <w:rsid w:val="000D3B42"/>
    <w:rsid w:val="000D411A"/>
    <w:rsid w:val="000D484E"/>
    <w:rsid w:val="000D4EDA"/>
    <w:rsid w:val="000D6186"/>
    <w:rsid w:val="000E0BCF"/>
    <w:rsid w:val="000E2779"/>
    <w:rsid w:val="000E368B"/>
    <w:rsid w:val="000E54BB"/>
    <w:rsid w:val="000F0E36"/>
    <w:rsid w:val="000F1515"/>
    <w:rsid w:val="000F242F"/>
    <w:rsid w:val="000F3118"/>
    <w:rsid w:val="000F32F2"/>
    <w:rsid w:val="000F551D"/>
    <w:rsid w:val="000F6388"/>
    <w:rsid w:val="000F6838"/>
    <w:rsid w:val="000F73E5"/>
    <w:rsid w:val="00101356"/>
    <w:rsid w:val="0010317B"/>
    <w:rsid w:val="0010692E"/>
    <w:rsid w:val="001132D8"/>
    <w:rsid w:val="00115CEC"/>
    <w:rsid w:val="0011654C"/>
    <w:rsid w:val="001179AB"/>
    <w:rsid w:val="00117EBF"/>
    <w:rsid w:val="00121752"/>
    <w:rsid w:val="00126108"/>
    <w:rsid w:val="0012628C"/>
    <w:rsid w:val="00130C25"/>
    <w:rsid w:val="00137DDD"/>
    <w:rsid w:val="00140613"/>
    <w:rsid w:val="00140A9D"/>
    <w:rsid w:val="00140BD9"/>
    <w:rsid w:val="001419D3"/>
    <w:rsid w:val="00143246"/>
    <w:rsid w:val="00143869"/>
    <w:rsid w:val="001439D9"/>
    <w:rsid w:val="00143ADA"/>
    <w:rsid w:val="001453A5"/>
    <w:rsid w:val="001501C2"/>
    <w:rsid w:val="00150FC2"/>
    <w:rsid w:val="00152A4E"/>
    <w:rsid w:val="00154EB1"/>
    <w:rsid w:val="0015795B"/>
    <w:rsid w:val="00157A58"/>
    <w:rsid w:val="00163AED"/>
    <w:rsid w:val="00164ED5"/>
    <w:rsid w:val="00166B75"/>
    <w:rsid w:val="00166E88"/>
    <w:rsid w:val="00167F92"/>
    <w:rsid w:val="001761BF"/>
    <w:rsid w:val="0018044A"/>
    <w:rsid w:val="001815CC"/>
    <w:rsid w:val="0018230C"/>
    <w:rsid w:val="00182B3C"/>
    <w:rsid w:val="00182CB8"/>
    <w:rsid w:val="001832AC"/>
    <w:rsid w:val="00183489"/>
    <w:rsid w:val="00184C4E"/>
    <w:rsid w:val="00185F7D"/>
    <w:rsid w:val="00186A48"/>
    <w:rsid w:val="00186D45"/>
    <w:rsid w:val="00187B7A"/>
    <w:rsid w:val="001940F1"/>
    <w:rsid w:val="0019479D"/>
    <w:rsid w:val="00194912"/>
    <w:rsid w:val="001962BE"/>
    <w:rsid w:val="001A17E8"/>
    <w:rsid w:val="001A1E00"/>
    <w:rsid w:val="001A43EA"/>
    <w:rsid w:val="001A567E"/>
    <w:rsid w:val="001B1A94"/>
    <w:rsid w:val="001B3E7E"/>
    <w:rsid w:val="001B3EFC"/>
    <w:rsid w:val="001B4EA1"/>
    <w:rsid w:val="001B76DB"/>
    <w:rsid w:val="001C0D72"/>
    <w:rsid w:val="001C1F12"/>
    <w:rsid w:val="001C3B0E"/>
    <w:rsid w:val="001C3D0B"/>
    <w:rsid w:val="001C3F19"/>
    <w:rsid w:val="001C5813"/>
    <w:rsid w:val="001C5BE3"/>
    <w:rsid w:val="001D054B"/>
    <w:rsid w:val="001D08C5"/>
    <w:rsid w:val="001D140C"/>
    <w:rsid w:val="001D567E"/>
    <w:rsid w:val="001D60AC"/>
    <w:rsid w:val="001E0ADE"/>
    <w:rsid w:val="001E0E41"/>
    <w:rsid w:val="001E1D82"/>
    <w:rsid w:val="001E1D8E"/>
    <w:rsid w:val="001E2196"/>
    <w:rsid w:val="001E4024"/>
    <w:rsid w:val="001E5388"/>
    <w:rsid w:val="001E749D"/>
    <w:rsid w:val="001F0E59"/>
    <w:rsid w:val="001F10F1"/>
    <w:rsid w:val="001F2666"/>
    <w:rsid w:val="001F3198"/>
    <w:rsid w:val="001F36CC"/>
    <w:rsid w:val="001F6173"/>
    <w:rsid w:val="001F73A5"/>
    <w:rsid w:val="001F7580"/>
    <w:rsid w:val="002000DE"/>
    <w:rsid w:val="00200B23"/>
    <w:rsid w:val="002029D5"/>
    <w:rsid w:val="00202E30"/>
    <w:rsid w:val="0020639F"/>
    <w:rsid w:val="002101BE"/>
    <w:rsid w:val="00215B94"/>
    <w:rsid w:val="00220052"/>
    <w:rsid w:val="0022047B"/>
    <w:rsid w:val="00227167"/>
    <w:rsid w:val="00230218"/>
    <w:rsid w:val="00231331"/>
    <w:rsid w:val="002313C9"/>
    <w:rsid w:val="0023309B"/>
    <w:rsid w:val="00233E42"/>
    <w:rsid w:val="00240911"/>
    <w:rsid w:val="0024332D"/>
    <w:rsid w:val="00245509"/>
    <w:rsid w:val="002466F1"/>
    <w:rsid w:val="0024714E"/>
    <w:rsid w:val="00247832"/>
    <w:rsid w:val="00247D18"/>
    <w:rsid w:val="002538C8"/>
    <w:rsid w:val="00254F6E"/>
    <w:rsid w:val="0025745F"/>
    <w:rsid w:val="0026415C"/>
    <w:rsid w:val="002665BA"/>
    <w:rsid w:val="00267EAA"/>
    <w:rsid w:val="00270E99"/>
    <w:rsid w:val="002719EF"/>
    <w:rsid w:val="00271E76"/>
    <w:rsid w:val="0027450F"/>
    <w:rsid w:val="00276B04"/>
    <w:rsid w:val="0028070F"/>
    <w:rsid w:val="00282390"/>
    <w:rsid w:val="00284566"/>
    <w:rsid w:val="00284B92"/>
    <w:rsid w:val="002861D1"/>
    <w:rsid w:val="00287F2C"/>
    <w:rsid w:val="002910B2"/>
    <w:rsid w:val="00291FA2"/>
    <w:rsid w:val="00292A7E"/>
    <w:rsid w:val="00293830"/>
    <w:rsid w:val="002946C7"/>
    <w:rsid w:val="002972CF"/>
    <w:rsid w:val="002A1C09"/>
    <w:rsid w:val="002A5D3C"/>
    <w:rsid w:val="002A7328"/>
    <w:rsid w:val="002B2389"/>
    <w:rsid w:val="002B2A38"/>
    <w:rsid w:val="002B4534"/>
    <w:rsid w:val="002B50C9"/>
    <w:rsid w:val="002C06E6"/>
    <w:rsid w:val="002C09C1"/>
    <w:rsid w:val="002C3E2C"/>
    <w:rsid w:val="002C525B"/>
    <w:rsid w:val="002C5664"/>
    <w:rsid w:val="002C6801"/>
    <w:rsid w:val="002C6891"/>
    <w:rsid w:val="002D3918"/>
    <w:rsid w:val="002D3CEC"/>
    <w:rsid w:val="002D4637"/>
    <w:rsid w:val="002D486F"/>
    <w:rsid w:val="002D5445"/>
    <w:rsid w:val="002D755D"/>
    <w:rsid w:val="002E0A98"/>
    <w:rsid w:val="002E1BBD"/>
    <w:rsid w:val="002E48B3"/>
    <w:rsid w:val="002E5A73"/>
    <w:rsid w:val="002E5B64"/>
    <w:rsid w:val="002E74E9"/>
    <w:rsid w:val="002F482C"/>
    <w:rsid w:val="002F4A9F"/>
    <w:rsid w:val="002F53CE"/>
    <w:rsid w:val="0030158C"/>
    <w:rsid w:val="00303F0B"/>
    <w:rsid w:val="00304E68"/>
    <w:rsid w:val="00305EAD"/>
    <w:rsid w:val="00306167"/>
    <w:rsid w:val="0030649A"/>
    <w:rsid w:val="003143CD"/>
    <w:rsid w:val="0031539F"/>
    <w:rsid w:val="003161DD"/>
    <w:rsid w:val="0032425B"/>
    <w:rsid w:val="00324F67"/>
    <w:rsid w:val="003250EE"/>
    <w:rsid w:val="00327173"/>
    <w:rsid w:val="003309E4"/>
    <w:rsid w:val="00330C30"/>
    <w:rsid w:val="0033127A"/>
    <w:rsid w:val="003315C6"/>
    <w:rsid w:val="00331ADB"/>
    <w:rsid w:val="0033571E"/>
    <w:rsid w:val="00336350"/>
    <w:rsid w:val="00336CBE"/>
    <w:rsid w:val="00337F2D"/>
    <w:rsid w:val="003406DB"/>
    <w:rsid w:val="00340A84"/>
    <w:rsid w:val="00344591"/>
    <w:rsid w:val="003457BE"/>
    <w:rsid w:val="00345FAC"/>
    <w:rsid w:val="003518A8"/>
    <w:rsid w:val="0035488B"/>
    <w:rsid w:val="00354A1B"/>
    <w:rsid w:val="0035558C"/>
    <w:rsid w:val="00360570"/>
    <w:rsid w:val="0036165D"/>
    <w:rsid w:val="003617ED"/>
    <w:rsid w:val="00361C33"/>
    <w:rsid w:val="00367CE7"/>
    <w:rsid w:val="00370A48"/>
    <w:rsid w:val="0037624D"/>
    <w:rsid w:val="00377191"/>
    <w:rsid w:val="003826EC"/>
    <w:rsid w:val="00387AE7"/>
    <w:rsid w:val="00390C8D"/>
    <w:rsid w:val="00395F95"/>
    <w:rsid w:val="003A0739"/>
    <w:rsid w:val="003A161A"/>
    <w:rsid w:val="003A19AE"/>
    <w:rsid w:val="003A22CB"/>
    <w:rsid w:val="003A4F7A"/>
    <w:rsid w:val="003A60BF"/>
    <w:rsid w:val="003A6B66"/>
    <w:rsid w:val="003A74DA"/>
    <w:rsid w:val="003B0B84"/>
    <w:rsid w:val="003B15E6"/>
    <w:rsid w:val="003B19C5"/>
    <w:rsid w:val="003B19F2"/>
    <w:rsid w:val="003B2811"/>
    <w:rsid w:val="003B37A0"/>
    <w:rsid w:val="003B4AC1"/>
    <w:rsid w:val="003B4FF4"/>
    <w:rsid w:val="003B5EEC"/>
    <w:rsid w:val="003B6CD6"/>
    <w:rsid w:val="003C01C9"/>
    <w:rsid w:val="003C050B"/>
    <w:rsid w:val="003C0EF9"/>
    <w:rsid w:val="003C3D83"/>
    <w:rsid w:val="003C4360"/>
    <w:rsid w:val="003C7938"/>
    <w:rsid w:val="003D014D"/>
    <w:rsid w:val="003D3020"/>
    <w:rsid w:val="003D30F7"/>
    <w:rsid w:val="003D4733"/>
    <w:rsid w:val="003D7F45"/>
    <w:rsid w:val="003E1CB4"/>
    <w:rsid w:val="003E49E5"/>
    <w:rsid w:val="003E554C"/>
    <w:rsid w:val="003F007E"/>
    <w:rsid w:val="003F243F"/>
    <w:rsid w:val="003F333B"/>
    <w:rsid w:val="003F3C84"/>
    <w:rsid w:val="003F626F"/>
    <w:rsid w:val="003F6C7E"/>
    <w:rsid w:val="0040710F"/>
    <w:rsid w:val="00410958"/>
    <w:rsid w:val="004109BC"/>
    <w:rsid w:val="00410E38"/>
    <w:rsid w:val="0041154B"/>
    <w:rsid w:val="0041357B"/>
    <w:rsid w:val="00414CB4"/>
    <w:rsid w:val="004156CC"/>
    <w:rsid w:val="00416B70"/>
    <w:rsid w:val="00421772"/>
    <w:rsid w:val="00422AB5"/>
    <w:rsid w:val="00422E9E"/>
    <w:rsid w:val="00423911"/>
    <w:rsid w:val="004262AB"/>
    <w:rsid w:val="00427726"/>
    <w:rsid w:val="00430748"/>
    <w:rsid w:val="00434A57"/>
    <w:rsid w:val="00436115"/>
    <w:rsid w:val="0043701C"/>
    <w:rsid w:val="004405E3"/>
    <w:rsid w:val="00442A1D"/>
    <w:rsid w:val="00442B7E"/>
    <w:rsid w:val="00445480"/>
    <w:rsid w:val="00445603"/>
    <w:rsid w:val="004466FB"/>
    <w:rsid w:val="00450187"/>
    <w:rsid w:val="00454119"/>
    <w:rsid w:val="004565FC"/>
    <w:rsid w:val="0045671E"/>
    <w:rsid w:val="00460FB4"/>
    <w:rsid w:val="00461CD1"/>
    <w:rsid w:val="00461F55"/>
    <w:rsid w:val="00462216"/>
    <w:rsid w:val="00462FD7"/>
    <w:rsid w:val="00464030"/>
    <w:rsid w:val="00465771"/>
    <w:rsid w:val="00467039"/>
    <w:rsid w:val="00467561"/>
    <w:rsid w:val="004704D9"/>
    <w:rsid w:val="00474664"/>
    <w:rsid w:val="00476535"/>
    <w:rsid w:val="004767A9"/>
    <w:rsid w:val="00476E79"/>
    <w:rsid w:val="00482F2D"/>
    <w:rsid w:val="00485F53"/>
    <w:rsid w:val="0049070A"/>
    <w:rsid w:val="00493045"/>
    <w:rsid w:val="00493462"/>
    <w:rsid w:val="0049366D"/>
    <w:rsid w:val="004937B3"/>
    <w:rsid w:val="00493836"/>
    <w:rsid w:val="004944E1"/>
    <w:rsid w:val="004950C2"/>
    <w:rsid w:val="00495C00"/>
    <w:rsid w:val="004970D9"/>
    <w:rsid w:val="004A1114"/>
    <w:rsid w:val="004A1DE8"/>
    <w:rsid w:val="004A1EA0"/>
    <w:rsid w:val="004A3AB1"/>
    <w:rsid w:val="004A3EDC"/>
    <w:rsid w:val="004B019B"/>
    <w:rsid w:val="004C11F6"/>
    <w:rsid w:val="004C181B"/>
    <w:rsid w:val="004C4818"/>
    <w:rsid w:val="004C4F9E"/>
    <w:rsid w:val="004C565E"/>
    <w:rsid w:val="004C5BA8"/>
    <w:rsid w:val="004C6741"/>
    <w:rsid w:val="004D0648"/>
    <w:rsid w:val="004D17E6"/>
    <w:rsid w:val="004D3954"/>
    <w:rsid w:val="004E5525"/>
    <w:rsid w:val="004E570A"/>
    <w:rsid w:val="004E595F"/>
    <w:rsid w:val="004E7A34"/>
    <w:rsid w:val="004F0056"/>
    <w:rsid w:val="004F01FE"/>
    <w:rsid w:val="004F0296"/>
    <w:rsid w:val="004F2197"/>
    <w:rsid w:val="004F393D"/>
    <w:rsid w:val="004F3FB2"/>
    <w:rsid w:val="004F472D"/>
    <w:rsid w:val="00501F00"/>
    <w:rsid w:val="00502C59"/>
    <w:rsid w:val="00503745"/>
    <w:rsid w:val="005037AB"/>
    <w:rsid w:val="00504055"/>
    <w:rsid w:val="00511CA6"/>
    <w:rsid w:val="00512D57"/>
    <w:rsid w:val="005155D7"/>
    <w:rsid w:val="00516439"/>
    <w:rsid w:val="00516A02"/>
    <w:rsid w:val="00517D00"/>
    <w:rsid w:val="00520790"/>
    <w:rsid w:val="00522034"/>
    <w:rsid w:val="00523427"/>
    <w:rsid w:val="00524FA8"/>
    <w:rsid w:val="00526120"/>
    <w:rsid w:val="00526794"/>
    <w:rsid w:val="0052719B"/>
    <w:rsid w:val="00532620"/>
    <w:rsid w:val="0053349D"/>
    <w:rsid w:val="00533C18"/>
    <w:rsid w:val="00535748"/>
    <w:rsid w:val="00536F06"/>
    <w:rsid w:val="005408DC"/>
    <w:rsid w:val="005409AB"/>
    <w:rsid w:val="00542277"/>
    <w:rsid w:val="005435DF"/>
    <w:rsid w:val="00543965"/>
    <w:rsid w:val="005457F6"/>
    <w:rsid w:val="00545B66"/>
    <w:rsid w:val="005471D5"/>
    <w:rsid w:val="00547508"/>
    <w:rsid w:val="00550F78"/>
    <w:rsid w:val="005516EB"/>
    <w:rsid w:val="0055399B"/>
    <w:rsid w:val="00556490"/>
    <w:rsid w:val="005701EC"/>
    <w:rsid w:val="00570539"/>
    <w:rsid w:val="00571729"/>
    <w:rsid w:val="00577C42"/>
    <w:rsid w:val="00580513"/>
    <w:rsid w:val="00580700"/>
    <w:rsid w:val="00581936"/>
    <w:rsid w:val="00590A49"/>
    <w:rsid w:val="00590BD8"/>
    <w:rsid w:val="00591509"/>
    <w:rsid w:val="005950AE"/>
    <w:rsid w:val="005A03A0"/>
    <w:rsid w:val="005A2136"/>
    <w:rsid w:val="005A49F4"/>
    <w:rsid w:val="005A5900"/>
    <w:rsid w:val="005A78A3"/>
    <w:rsid w:val="005B1913"/>
    <w:rsid w:val="005B39BC"/>
    <w:rsid w:val="005B43B0"/>
    <w:rsid w:val="005C32DB"/>
    <w:rsid w:val="005C65D1"/>
    <w:rsid w:val="005C6D3E"/>
    <w:rsid w:val="005C7784"/>
    <w:rsid w:val="005D198F"/>
    <w:rsid w:val="005D21AB"/>
    <w:rsid w:val="005D2A43"/>
    <w:rsid w:val="005D2D27"/>
    <w:rsid w:val="005D2FD2"/>
    <w:rsid w:val="005D4160"/>
    <w:rsid w:val="005D5D6F"/>
    <w:rsid w:val="005D6493"/>
    <w:rsid w:val="005E0417"/>
    <w:rsid w:val="005E1146"/>
    <w:rsid w:val="005E1E6C"/>
    <w:rsid w:val="005E209D"/>
    <w:rsid w:val="005E2A5C"/>
    <w:rsid w:val="005E40C2"/>
    <w:rsid w:val="005E7804"/>
    <w:rsid w:val="005E7F93"/>
    <w:rsid w:val="006009E5"/>
    <w:rsid w:val="00601DE5"/>
    <w:rsid w:val="00602574"/>
    <w:rsid w:val="00602F93"/>
    <w:rsid w:val="00606285"/>
    <w:rsid w:val="00610731"/>
    <w:rsid w:val="0061121D"/>
    <w:rsid w:val="00612C15"/>
    <w:rsid w:val="0061359A"/>
    <w:rsid w:val="006147CC"/>
    <w:rsid w:val="00614A7E"/>
    <w:rsid w:val="00614B0A"/>
    <w:rsid w:val="00616EA4"/>
    <w:rsid w:val="00621A1B"/>
    <w:rsid w:val="00621CA6"/>
    <w:rsid w:val="00633C84"/>
    <w:rsid w:val="00633F66"/>
    <w:rsid w:val="0063491E"/>
    <w:rsid w:val="00634DAF"/>
    <w:rsid w:val="0063514B"/>
    <w:rsid w:val="00635BC4"/>
    <w:rsid w:val="00643DD6"/>
    <w:rsid w:val="0064420E"/>
    <w:rsid w:val="00646FC1"/>
    <w:rsid w:val="00647B4D"/>
    <w:rsid w:val="006502E6"/>
    <w:rsid w:val="00651237"/>
    <w:rsid w:val="006513A8"/>
    <w:rsid w:val="0065409B"/>
    <w:rsid w:val="00657E42"/>
    <w:rsid w:val="0066113F"/>
    <w:rsid w:val="00661597"/>
    <w:rsid w:val="006616E2"/>
    <w:rsid w:val="0066238C"/>
    <w:rsid w:val="00665091"/>
    <w:rsid w:val="00665096"/>
    <w:rsid w:val="006670A7"/>
    <w:rsid w:val="0066740C"/>
    <w:rsid w:val="00667487"/>
    <w:rsid w:val="0066757A"/>
    <w:rsid w:val="006760B2"/>
    <w:rsid w:val="00676A02"/>
    <w:rsid w:val="00677568"/>
    <w:rsid w:val="006835D6"/>
    <w:rsid w:val="0068363B"/>
    <w:rsid w:val="00685088"/>
    <w:rsid w:val="00685526"/>
    <w:rsid w:val="0068649C"/>
    <w:rsid w:val="00686F82"/>
    <w:rsid w:val="006922B3"/>
    <w:rsid w:val="006928F4"/>
    <w:rsid w:val="006933B0"/>
    <w:rsid w:val="006934EF"/>
    <w:rsid w:val="00695646"/>
    <w:rsid w:val="00697ACA"/>
    <w:rsid w:val="006A0BBE"/>
    <w:rsid w:val="006A3490"/>
    <w:rsid w:val="006A3AB0"/>
    <w:rsid w:val="006A59B7"/>
    <w:rsid w:val="006A5A50"/>
    <w:rsid w:val="006A7D5E"/>
    <w:rsid w:val="006B015D"/>
    <w:rsid w:val="006B23B4"/>
    <w:rsid w:val="006B3AF4"/>
    <w:rsid w:val="006B472C"/>
    <w:rsid w:val="006B49DE"/>
    <w:rsid w:val="006B4C4E"/>
    <w:rsid w:val="006C516F"/>
    <w:rsid w:val="006C52F2"/>
    <w:rsid w:val="006C7CA5"/>
    <w:rsid w:val="006D1932"/>
    <w:rsid w:val="006D7D9A"/>
    <w:rsid w:val="006E0532"/>
    <w:rsid w:val="006E1140"/>
    <w:rsid w:val="006E3E9F"/>
    <w:rsid w:val="006E41A3"/>
    <w:rsid w:val="006E4D6D"/>
    <w:rsid w:val="006E5101"/>
    <w:rsid w:val="006E6DA2"/>
    <w:rsid w:val="006E71F4"/>
    <w:rsid w:val="006F0759"/>
    <w:rsid w:val="006F3100"/>
    <w:rsid w:val="006F35DF"/>
    <w:rsid w:val="006F6E43"/>
    <w:rsid w:val="007002F4"/>
    <w:rsid w:val="007006D8"/>
    <w:rsid w:val="007011E7"/>
    <w:rsid w:val="007021A2"/>
    <w:rsid w:val="00707811"/>
    <w:rsid w:val="00707D58"/>
    <w:rsid w:val="007122F5"/>
    <w:rsid w:val="00715C88"/>
    <w:rsid w:val="007165AA"/>
    <w:rsid w:val="00716CCA"/>
    <w:rsid w:val="007242D5"/>
    <w:rsid w:val="0072576E"/>
    <w:rsid w:val="00726C8A"/>
    <w:rsid w:val="007310B0"/>
    <w:rsid w:val="00733504"/>
    <w:rsid w:val="00733605"/>
    <w:rsid w:val="0073490A"/>
    <w:rsid w:val="007349C2"/>
    <w:rsid w:val="00735DBB"/>
    <w:rsid w:val="00736ED8"/>
    <w:rsid w:val="00736F90"/>
    <w:rsid w:val="0074000F"/>
    <w:rsid w:val="00740D9D"/>
    <w:rsid w:val="00741CDC"/>
    <w:rsid w:val="00746C86"/>
    <w:rsid w:val="007509C2"/>
    <w:rsid w:val="00752C06"/>
    <w:rsid w:val="00752D4A"/>
    <w:rsid w:val="0075516A"/>
    <w:rsid w:val="00756735"/>
    <w:rsid w:val="0075766A"/>
    <w:rsid w:val="00762359"/>
    <w:rsid w:val="00764C49"/>
    <w:rsid w:val="007656F9"/>
    <w:rsid w:val="00765D0C"/>
    <w:rsid w:val="00770098"/>
    <w:rsid w:val="0077045F"/>
    <w:rsid w:val="007709C0"/>
    <w:rsid w:val="00771041"/>
    <w:rsid w:val="00771739"/>
    <w:rsid w:val="0077233E"/>
    <w:rsid w:val="00774107"/>
    <w:rsid w:val="00775B95"/>
    <w:rsid w:val="007814B5"/>
    <w:rsid w:val="00781A95"/>
    <w:rsid w:val="00781B0D"/>
    <w:rsid w:val="0078294D"/>
    <w:rsid w:val="00786301"/>
    <w:rsid w:val="00786832"/>
    <w:rsid w:val="00787A82"/>
    <w:rsid w:val="00792077"/>
    <w:rsid w:val="00792DCB"/>
    <w:rsid w:val="0079383F"/>
    <w:rsid w:val="007960CD"/>
    <w:rsid w:val="007A107D"/>
    <w:rsid w:val="007A204B"/>
    <w:rsid w:val="007A2533"/>
    <w:rsid w:val="007A2EB8"/>
    <w:rsid w:val="007A4681"/>
    <w:rsid w:val="007A4EFF"/>
    <w:rsid w:val="007A593A"/>
    <w:rsid w:val="007A6355"/>
    <w:rsid w:val="007A77B8"/>
    <w:rsid w:val="007B0827"/>
    <w:rsid w:val="007B0FC0"/>
    <w:rsid w:val="007B1843"/>
    <w:rsid w:val="007B1A56"/>
    <w:rsid w:val="007B2AB0"/>
    <w:rsid w:val="007B30C6"/>
    <w:rsid w:val="007B466E"/>
    <w:rsid w:val="007B4AA5"/>
    <w:rsid w:val="007B520F"/>
    <w:rsid w:val="007B696E"/>
    <w:rsid w:val="007B6EB1"/>
    <w:rsid w:val="007C011E"/>
    <w:rsid w:val="007C3218"/>
    <w:rsid w:val="007C3697"/>
    <w:rsid w:val="007C46B2"/>
    <w:rsid w:val="007C4A19"/>
    <w:rsid w:val="007C688C"/>
    <w:rsid w:val="007D18EA"/>
    <w:rsid w:val="007D1F42"/>
    <w:rsid w:val="007D1F5C"/>
    <w:rsid w:val="007D45CB"/>
    <w:rsid w:val="007D4CAD"/>
    <w:rsid w:val="007D5909"/>
    <w:rsid w:val="007E20AD"/>
    <w:rsid w:val="007E2DD8"/>
    <w:rsid w:val="007E2DF8"/>
    <w:rsid w:val="007E4243"/>
    <w:rsid w:val="007E628D"/>
    <w:rsid w:val="007E75E8"/>
    <w:rsid w:val="007F00A1"/>
    <w:rsid w:val="007F0189"/>
    <w:rsid w:val="007F3F49"/>
    <w:rsid w:val="007F4169"/>
    <w:rsid w:val="007F7771"/>
    <w:rsid w:val="00802185"/>
    <w:rsid w:val="008063B7"/>
    <w:rsid w:val="008079EE"/>
    <w:rsid w:val="00811926"/>
    <w:rsid w:val="00812288"/>
    <w:rsid w:val="00812A2D"/>
    <w:rsid w:val="00817713"/>
    <w:rsid w:val="008230C8"/>
    <w:rsid w:val="008236E0"/>
    <w:rsid w:val="00823D3B"/>
    <w:rsid w:val="00825D6D"/>
    <w:rsid w:val="008262FC"/>
    <w:rsid w:val="00826409"/>
    <w:rsid w:val="008271AC"/>
    <w:rsid w:val="00827F53"/>
    <w:rsid w:val="00831662"/>
    <w:rsid w:val="00831C78"/>
    <w:rsid w:val="00832F8D"/>
    <w:rsid w:val="008338C3"/>
    <w:rsid w:val="008355C3"/>
    <w:rsid w:val="0084039F"/>
    <w:rsid w:val="00840B35"/>
    <w:rsid w:val="00841158"/>
    <w:rsid w:val="008414B9"/>
    <w:rsid w:val="00841895"/>
    <w:rsid w:val="0084248E"/>
    <w:rsid w:val="00842879"/>
    <w:rsid w:val="00842C37"/>
    <w:rsid w:val="00846CC6"/>
    <w:rsid w:val="0085070F"/>
    <w:rsid w:val="00850E78"/>
    <w:rsid w:val="008525E8"/>
    <w:rsid w:val="008529D5"/>
    <w:rsid w:val="00853AA1"/>
    <w:rsid w:val="008542A0"/>
    <w:rsid w:val="008546E0"/>
    <w:rsid w:val="00854C1A"/>
    <w:rsid w:val="00856E3F"/>
    <w:rsid w:val="008603B9"/>
    <w:rsid w:val="00860D93"/>
    <w:rsid w:val="00862ACA"/>
    <w:rsid w:val="00867BB9"/>
    <w:rsid w:val="00871D3F"/>
    <w:rsid w:val="00874E54"/>
    <w:rsid w:val="00876D7C"/>
    <w:rsid w:val="008774E7"/>
    <w:rsid w:val="008804CC"/>
    <w:rsid w:val="0088317E"/>
    <w:rsid w:val="0088440C"/>
    <w:rsid w:val="00892D7A"/>
    <w:rsid w:val="008944AA"/>
    <w:rsid w:val="00896369"/>
    <w:rsid w:val="008A0526"/>
    <w:rsid w:val="008A0804"/>
    <w:rsid w:val="008A1E61"/>
    <w:rsid w:val="008A2018"/>
    <w:rsid w:val="008A29ED"/>
    <w:rsid w:val="008A34DA"/>
    <w:rsid w:val="008A40E6"/>
    <w:rsid w:val="008A6587"/>
    <w:rsid w:val="008B1903"/>
    <w:rsid w:val="008B32BB"/>
    <w:rsid w:val="008B372F"/>
    <w:rsid w:val="008B3897"/>
    <w:rsid w:val="008B3CC4"/>
    <w:rsid w:val="008B51FB"/>
    <w:rsid w:val="008B5CD5"/>
    <w:rsid w:val="008B64E4"/>
    <w:rsid w:val="008B78AA"/>
    <w:rsid w:val="008C1C31"/>
    <w:rsid w:val="008C6319"/>
    <w:rsid w:val="008C6594"/>
    <w:rsid w:val="008E1CCA"/>
    <w:rsid w:val="008E2AE5"/>
    <w:rsid w:val="008E5243"/>
    <w:rsid w:val="008E5AEE"/>
    <w:rsid w:val="008E799E"/>
    <w:rsid w:val="008F07D4"/>
    <w:rsid w:val="008F1215"/>
    <w:rsid w:val="008F199A"/>
    <w:rsid w:val="008F405B"/>
    <w:rsid w:val="008F4B51"/>
    <w:rsid w:val="008F57A5"/>
    <w:rsid w:val="0090037E"/>
    <w:rsid w:val="009006D7"/>
    <w:rsid w:val="00901833"/>
    <w:rsid w:val="00903111"/>
    <w:rsid w:val="0090390C"/>
    <w:rsid w:val="00903A61"/>
    <w:rsid w:val="009042FB"/>
    <w:rsid w:val="00905D58"/>
    <w:rsid w:val="009110CC"/>
    <w:rsid w:val="009128F4"/>
    <w:rsid w:val="00912CB2"/>
    <w:rsid w:val="00913D49"/>
    <w:rsid w:val="00916C25"/>
    <w:rsid w:val="009179C9"/>
    <w:rsid w:val="0092114A"/>
    <w:rsid w:val="0092300B"/>
    <w:rsid w:val="00923642"/>
    <w:rsid w:val="00923729"/>
    <w:rsid w:val="00923FA6"/>
    <w:rsid w:val="009277BF"/>
    <w:rsid w:val="00927813"/>
    <w:rsid w:val="00931487"/>
    <w:rsid w:val="00931605"/>
    <w:rsid w:val="00932B74"/>
    <w:rsid w:val="009352B0"/>
    <w:rsid w:val="009431B9"/>
    <w:rsid w:val="009431CB"/>
    <w:rsid w:val="00946AB0"/>
    <w:rsid w:val="009502FA"/>
    <w:rsid w:val="00953B61"/>
    <w:rsid w:val="00953E55"/>
    <w:rsid w:val="009546FA"/>
    <w:rsid w:val="00954A88"/>
    <w:rsid w:val="00956061"/>
    <w:rsid w:val="00956EEB"/>
    <w:rsid w:val="00961020"/>
    <w:rsid w:val="0096200E"/>
    <w:rsid w:val="00962C60"/>
    <w:rsid w:val="00966003"/>
    <w:rsid w:val="00966C8F"/>
    <w:rsid w:val="00971599"/>
    <w:rsid w:val="0097709D"/>
    <w:rsid w:val="00982508"/>
    <w:rsid w:val="00983342"/>
    <w:rsid w:val="009859D8"/>
    <w:rsid w:val="00985BEF"/>
    <w:rsid w:val="0099239E"/>
    <w:rsid w:val="00993711"/>
    <w:rsid w:val="009948A7"/>
    <w:rsid w:val="009961D9"/>
    <w:rsid w:val="0099664D"/>
    <w:rsid w:val="00997235"/>
    <w:rsid w:val="009A0C1E"/>
    <w:rsid w:val="009A13A1"/>
    <w:rsid w:val="009B0364"/>
    <w:rsid w:val="009B2566"/>
    <w:rsid w:val="009B25B8"/>
    <w:rsid w:val="009B461E"/>
    <w:rsid w:val="009B4EEC"/>
    <w:rsid w:val="009B5E4F"/>
    <w:rsid w:val="009B7E5B"/>
    <w:rsid w:val="009C27FD"/>
    <w:rsid w:val="009C3A46"/>
    <w:rsid w:val="009C3EE9"/>
    <w:rsid w:val="009D0887"/>
    <w:rsid w:val="009D131F"/>
    <w:rsid w:val="009D4955"/>
    <w:rsid w:val="009D5046"/>
    <w:rsid w:val="009D5E2C"/>
    <w:rsid w:val="009E4712"/>
    <w:rsid w:val="009E58F5"/>
    <w:rsid w:val="009F2E36"/>
    <w:rsid w:val="009F6779"/>
    <w:rsid w:val="00A00D2C"/>
    <w:rsid w:val="00A02754"/>
    <w:rsid w:val="00A07CDF"/>
    <w:rsid w:val="00A10FE7"/>
    <w:rsid w:val="00A126B4"/>
    <w:rsid w:val="00A17F70"/>
    <w:rsid w:val="00A20B9E"/>
    <w:rsid w:val="00A2146B"/>
    <w:rsid w:val="00A22699"/>
    <w:rsid w:val="00A23D75"/>
    <w:rsid w:val="00A24152"/>
    <w:rsid w:val="00A26D81"/>
    <w:rsid w:val="00A26F11"/>
    <w:rsid w:val="00A27705"/>
    <w:rsid w:val="00A327AD"/>
    <w:rsid w:val="00A32C2B"/>
    <w:rsid w:val="00A365E6"/>
    <w:rsid w:val="00A371BF"/>
    <w:rsid w:val="00A37ADD"/>
    <w:rsid w:val="00A4227C"/>
    <w:rsid w:val="00A4247B"/>
    <w:rsid w:val="00A4283F"/>
    <w:rsid w:val="00A45D30"/>
    <w:rsid w:val="00A46EAC"/>
    <w:rsid w:val="00A47517"/>
    <w:rsid w:val="00A50A3E"/>
    <w:rsid w:val="00A51C4B"/>
    <w:rsid w:val="00A529B7"/>
    <w:rsid w:val="00A57EFB"/>
    <w:rsid w:val="00A613CC"/>
    <w:rsid w:val="00A62F81"/>
    <w:rsid w:val="00A649DF"/>
    <w:rsid w:val="00A64B0D"/>
    <w:rsid w:val="00A67514"/>
    <w:rsid w:val="00A716AF"/>
    <w:rsid w:val="00A73602"/>
    <w:rsid w:val="00A75724"/>
    <w:rsid w:val="00A75DCE"/>
    <w:rsid w:val="00A80C97"/>
    <w:rsid w:val="00A8232D"/>
    <w:rsid w:val="00A83767"/>
    <w:rsid w:val="00A83828"/>
    <w:rsid w:val="00A84D50"/>
    <w:rsid w:val="00A85C8D"/>
    <w:rsid w:val="00A87723"/>
    <w:rsid w:val="00A90B8F"/>
    <w:rsid w:val="00A92F87"/>
    <w:rsid w:val="00A97623"/>
    <w:rsid w:val="00AA058A"/>
    <w:rsid w:val="00AA0BF9"/>
    <w:rsid w:val="00AA10A2"/>
    <w:rsid w:val="00AA36E2"/>
    <w:rsid w:val="00AA3A50"/>
    <w:rsid w:val="00AA4241"/>
    <w:rsid w:val="00AA4E27"/>
    <w:rsid w:val="00AA6F2E"/>
    <w:rsid w:val="00AB1E32"/>
    <w:rsid w:val="00AB3A0D"/>
    <w:rsid w:val="00AC01AB"/>
    <w:rsid w:val="00AC1C38"/>
    <w:rsid w:val="00AC2132"/>
    <w:rsid w:val="00AC2835"/>
    <w:rsid w:val="00AC2AD9"/>
    <w:rsid w:val="00AC6BCB"/>
    <w:rsid w:val="00AC7B57"/>
    <w:rsid w:val="00AD035F"/>
    <w:rsid w:val="00AD13B3"/>
    <w:rsid w:val="00AD177D"/>
    <w:rsid w:val="00AD1AE5"/>
    <w:rsid w:val="00AD3169"/>
    <w:rsid w:val="00AD36B4"/>
    <w:rsid w:val="00AD5DF8"/>
    <w:rsid w:val="00AD64A7"/>
    <w:rsid w:val="00AD7B6D"/>
    <w:rsid w:val="00AE14DC"/>
    <w:rsid w:val="00AE1509"/>
    <w:rsid w:val="00AE34B5"/>
    <w:rsid w:val="00AE42C9"/>
    <w:rsid w:val="00AF1D50"/>
    <w:rsid w:val="00AF1F53"/>
    <w:rsid w:val="00AF59E3"/>
    <w:rsid w:val="00AF7948"/>
    <w:rsid w:val="00B03325"/>
    <w:rsid w:val="00B047CF"/>
    <w:rsid w:val="00B04C6C"/>
    <w:rsid w:val="00B06BAC"/>
    <w:rsid w:val="00B07AAA"/>
    <w:rsid w:val="00B12A4D"/>
    <w:rsid w:val="00B1356F"/>
    <w:rsid w:val="00B206E1"/>
    <w:rsid w:val="00B208D7"/>
    <w:rsid w:val="00B20A06"/>
    <w:rsid w:val="00B2446E"/>
    <w:rsid w:val="00B25C9E"/>
    <w:rsid w:val="00B26042"/>
    <w:rsid w:val="00B3039D"/>
    <w:rsid w:val="00B31A27"/>
    <w:rsid w:val="00B3289D"/>
    <w:rsid w:val="00B32913"/>
    <w:rsid w:val="00B3776E"/>
    <w:rsid w:val="00B40159"/>
    <w:rsid w:val="00B402C9"/>
    <w:rsid w:val="00B42E47"/>
    <w:rsid w:val="00B436BE"/>
    <w:rsid w:val="00B43FC2"/>
    <w:rsid w:val="00B442E4"/>
    <w:rsid w:val="00B44DB3"/>
    <w:rsid w:val="00B4730F"/>
    <w:rsid w:val="00B47C7E"/>
    <w:rsid w:val="00B47E70"/>
    <w:rsid w:val="00B50097"/>
    <w:rsid w:val="00B536C0"/>
    <w:rsid w:val="00B5774E"/>
    <w:rsid w:val="00B61A87"/>
    <w:rsid w:val="00B65AE2"/>
    <w:rsid w:val="00B7299A"/>
    <w:rsid w:val="00B7300F"/>
    <w:rsid w:val="00B73058"/>
    <w:rsid w:val="00B74460"/>
    <w:rsid w:val="00B74916"/>
    <w:rsid w:val="00B753F2"/>
    <w:rsid w:val="00B7567A"/>
    <w:rsid w:val="00B75764"/>
    <w:rsid w:val="00B80047"/>
    <w:rsid w:val="00B81511"/>
    <w:rsid w:val="00B823A3"/>
    <w:rsid w:val="00B84083"/>
    <w:rsid w:val="00B84AF7"/>
    <w:rsid w:val="00B85B90"/>
    <w:rsid w:val="00B85C92"/>
    <w:rsid w:val="00B86232"/>
    <w:rsid w:val="00B95290"/>
    <w:rsid w:val="00BA2BD9"/>
    <w:rsid w:val="00BA62B2"/>
    <w:rsid w:val="00BA6878"/>
    <w:rsid w:val="00BA7C48"/>
    <w:rsid w:val="00BB13DF"/>
    <w:rsid w:val="00BB163E"/>
    <w:rsid w:val="00BB2D93"/>
    <w:rsid w:val="00BB450F"/>
    <w:rsid w:val="00BB704F"/>
    <w:rsid w:val="00BC2448"/>
    <w:rsid w:val="00BC4847"/>
    <w:rsid w:val="00BC5541"/>
    <w:rsid w:val="00BC5A7C"/>
    <w:rsid w:val="00BC62B7"/>
    <w:rsid w:val="00BC71EE"/>
    <w:rsid w:val="00BC7CC1"/>
    <w:rsid w:val="00BD05EB"/>
    <w:rsid w:val="00BD0782"/>
    <w:rsid w:val="00BD1F94"/>
    <w:rsid w:val="00BD296F"/>
    <w:rsid w:val="00BD4723"/>
    <w:rsid w:val="00BD4E79"/>
    <w:rsid w:val="00BD53F4"/>
    <w:rsid w:val="00BD54C1"/>
    <w:rsid w:val="00BD7E98"/>
    <w:rsid w:val="00BE1BD7"/>
    <w:rsid w:val="00BE6F5A"/>
    <w:rsid w:val="00BE7681"/>
    <w:rsid w:val="00BF1AD4"/>
    <w:rsid w:val="00BF4C90"/>
    <w:rsid w:val="00BF770D"/>
    <w:rsid w:val="00C012A1"/>
    <w:rsid w:val="00C01EA0"/>
    <w:rsid w:val="00C05A5A"/>
    <w:rsid w:val="00C104AB"/>
    <w:rsid w:val="00C11B09"/>
    <w:rsid w:val="00C132E7"/>
    <w:rsid w:val="00C154F5"/>
    <w:rsid w:val="00C21958"/>
    <w:rsid w:val="00C22FD6"/>
    <w:rsid w:val="00C24AA5"/>
    <w:rsid w:val="00C260CB"/>
    <w:rsid w:val="00C314E2"/>
    <w:rsid w:val="00C31E4C"/>
    <w:rsid w:val="00C32C2B"/>
    <w:rsid w:val="00C35EBD"/>
    <w:rsid w:val="00C367DC"/>
    <w:rsid w:val="00C37D76"/>
    <w:rsid w:val="00C41375"/>
    <w:rsid w:val="00C44D38"/>
    <w:rsid w:val="00C45C37"/>
    <w:rsid w:val="00C464F2"/>
    <w:rsid w:val="00C5137A"/>
    <w:rsid w:val="00C52B19"/>
    <w:rsid w:val="00C52D94"/>
    <w:rsid w:val="00C5313F"/>
    <w:rsid w:val="00C540AC"/>
    <w:rsid w:val="00C565AB"/>
    <w:rsid w:val="00C56D2A"/>
    <w:rsid w:val="00C5789E"/>
    <w:rsid w:val="00C60100"/>
    <w:rsid w:val="00C60387"/>
    <w:rsid w:val="00C62992"/>
    <w:rsid w:val="00C62C12"/>
    <w:rsid w:val="00C64765"/>
    <w:rsid w:val="00C64A6A"/>
    <w:rsid w:val="00C70338"/>
    <w:rsid w:val="00C73DBB"/>
    <w:rsid w:val="00C751BB"/>
    <w:rsid w:val="00C764C7"/>
    <w:rsid w:val="00C76E54"/>
    <w:rsid w:val="00C8209D"/>
    <w:rsid w:val="00C826D3"/>
    <w:rsid w:val="00C82AC0"/>
    <w:rsid w:val="00C83689"/>
    <w:rsid w:val="00C8634D"/>
    <w:rsid w:val="00C87F90"/>
    <w:rsid w:val="00C9094A"/>
    <w:rsid w:val="00C927AA"/>
    <w:rsid w:val="00C92F27"/>
    <w:rsid w:val="00C934E5"/>
    <w:rsid w:val="00C93B53"/>
    <w:rsid w:val="00C9400F"/>
    <w:rsid w:val="00C94929"/>
    <w:rsid w:val="00C950FB"/>
    <w:rsid w:val="00C96264"/>
    <w:rsid w:val="00C962FB"/>
    <w:rsid w:val="00C96891"/>
    <w:rsid w:val="00C96FD7"/>
    <w:rsid w:val="00C978D4"/>
    <w:rsid w:val="00C97D5E"/>
    <w:rsid w:val="00CA25D7"/>
    <w:rsid w:val="00CA322B"/>
    <w:rsid w:val="00CA387C"/>
    <w:rsid w:val="00CA467C"/>
    <w:rsid w:val="00CB1471"/>
    <w:rsid w:val="00CB1BDF"/>
    <w:rsid w:val="00CB1D64"/>
    <w:rsid w:val="00CB2092"/>
    <w:rsid w:val="00CB7EAC"/>
    <w:rsid w:val="00CC08AD"/>
    <w:rsid w:val="00CC417D"/>
    <w:rsid w:val="00CC4660"/>
    <w:rsid w:val="00CC5278"/>
    <w:rsid w:val="00CC764F"/>
    <w:rsid w:val="00CD1AB1"/>
    <w:rsid w:val="00CD27CF"/>
    <w:rsid w:val="00CD2BEE"/>
    <w:rsid w:val="00CD4B9A"/>
    <w:rsid w:val="00CD7F97"/>
    <w:rsid w:val="00CE0D86"/>
    <w:rsid w:val="00CF1265"/>
    <w:rsid w:val="00CF16B8"/>
    <w:rsid w:val="00CF5C23"/>
    <w:rsid w:val="00CF7678"/>
    <w:rsid w:val="00D005C4"/>
    <w:rsid w:val="00D06070"/>
    <w:rsid w:val="00D063EE"/>
    <w:rsid w:val="00D078AF"/>
    <w:rsid w:val="00D11014"/>
    <w:rsid w:val="00D219D4"/>
    <w:rsid w:val="00D221EB"/>
    <w:rsid w:val="00D22890"/>
    <w:rsid w:val="00D24743"/>
    <w:rsid w:val="00D2747F"/>
    <w:rsid w:val="00D30043"/>
    <w:rsid w:val="00D33B3E"/>
    <w:rsid w:val="00D3498E"/>
    <w:rsid w:val="00D3791A"/>
    <w:rsid w:val="00D37FA6"/>
    <w:rsid w:val="00D41EE9"/>
    <w:rsid w:val="00D4697C"/>
    <w:rsid w:val="00D47E40"/>
    <w:rsid w:val="00D526DD"/>
    <w:rsid w:val="00D54C38"/>
    <w:rsid w:val="00D5727D"/>
    <w:rsid w:val="00D61354"/>
    <w:rsid w:val="00D61B5A"/>
    <w:rsid w:val="00D6649D"/>
    <w:rsid w:val="00D66F03"/>
    <w:rsid w:val="00D67EE3"/>
    <w:rsid w:val="00D67F57"/>
    <w:rsid w:val="00D704EA"/>
    <w:rsid w:val="00D718A4"/>
    <w:rsid w:val="00D71AF8"/>
    <w:rsid w:val="00D71C78"/>
    <w:rsid w:val="00D7369C"/>
    <w:rsid w:val="00D75C04"/>
    <w:rsid w:val="00D76247"/>
    <w:rsid w:val="00D765AE"/>
    <w:rsid w:val="00D81F85"/>
    <w:rsid w:val="00D82097"/>
    <w:rsid w:val="00D82283"/>
    <w:rsid w:val="00D859F0"/>
    <w:rsid w:val="00D863AB"/>
    <w:rsid w:val="00D90969"/>
    <w:rsid w:val="00D91058"/>
    <w:rsid w:val="00D91B7B"/>
    <w:rsid w:val="00D92A77"/>
    <w:rsid w:val="00D94F23"/>
    <w:rsid w:val="00DA31E8"/>
    <w:rsid w:val="00DA3751"/>
    <w:rsid w:val="00DA3B98"/>
    <w:rsid w:val="00DA41B4"/>
    <w:rsid w:val="00DA4847"/>
    <w:rsid w:val="00DB0093"/>
    <w:rsid w:val="00DB166E"/>
    <w:rsid w:val="00DB1FF4"/>
    <w:rsid w:val="00DB6C8E"/>
    <w:rsid w:val="00DC3901"/>
    <w:rsid w:val="00DC3F83"/>
    <w:rsid w:val="00DD0E56"/>
    <w:rsid w:val="00DD1D67"/>
    <w:rsid w:val="00DD2436"/>
    <w:rsid w:val="00DD31DB"/>
    <w:rsid w:val="00DD5EF4"/>
    <w:rsid w:val="00DD6A06"/>
    <w:rsid w:val="00DD796E"/>
    <w:rsid w:val="00DE0C26"/>
    <w:rsid w:val="00DE3F86"/>
    <w:rsid w:val="00DE5558"/>
    <w:rsid w:val="00DE5EE5"/>
    <w:rsid w:val="00DE6FD7"/>
    <w:rsid w:val="00DF3567"/>
    <w:rsid w:val="00DF49EC"/>
    <w:rsid w:val="00DF6301"/>
    <w:rsid w:val="00DF6493"/>
    <w:rsid w:val="00E0074F"/>
    <w:rsid w:val="00E018F2"/>
    <w:rsid w:val="00E03387"/>
    <w:rsid w:val="00E04B92"/>
    <w:rsid w:val="00E1342B"/>
    <w:rsid w:val="00E134EA"/>
    <w:rsid w:val="00E13518"/>
    <w:rsid w:val="00E14354"/>
    <w:rsid w:val="00E14C91"/>
    <w:rsid w:val="00E14D00"/>
    <w:rsid w:val="00E17BB2"/>
    <w:rsid w:val="00E17CFF"/>
    <w:rsid w:val="00E2022A"/>
    <w:rsid w:val="00E206B9"/>
    <w:rsid w:val="00E23930"/>
    <w:rsid w:val="00E25D2D"/>
    <w:rsid w:val="00E27488"/>
    <w:rsid w:val="00E31AA5"/>
    <w:rsid w:val="00E34ADF"/>
    <w:rsid w:val="00E40101"/>
    <w:rsid w:val="00E404DE"/>
    <w:rsid w:val="00E407E7"/>
    <w:rsid w:val="00E4098A"/>
    <w:rsid w:val="00E41B8D"/>
    <w:rsid w:val="00E42995"/>
    <w:rsid w:val="00E452B0"/>
    <w:rsid w:val="00E5096B"/>
    <w:rsid w:val="00E52452"/>
    <w:rsid w:val="00E54599"/>
    <w:rsid w:val="00E54CE4"/>
    <w:rsid w:val="00E572C9"/>
    <w:rsid w:val="00E579C8"/>
    <w:rsid w:val="00E620DC"/>
    <w:rsid w:val="00E62172"/>
    <w:rsid w:val="00E629CF"/>
    <w:rsid w:val="00E63D3F"/>
    <w:rsid w:val="00E7003D"/>
    <w:rsid w:val="00E727A2"/>
    <w:rsid w:val="00E74DAC"/>
    <w:rsid w:val="00E8515F"/>
    <w:rsid w:val="00E865D3"/>
    <w:rsid w:val="00E90B46"/>
    <w:rsid w:val="00E90C26"/>
    <w:rsid w:val="00E93FD3"/>
    <w:rsid w:val="00E94556"/>
    <w:rsid w:val="00E96803"/>
    <w:rsid w:val="00E9768D"/>
    <w:rsid w:val="00EA01C5"/>
    <w:rsid w:val="00EA03AC"/>
    <w:rsid w:val="00EA0A48"/>
    <w:rsid w:val="00EA0B17"/>
    <w:rsid w:val="00EA683B"/>
    <w:rsid w:val="00EB2B45"/>
    <w:rsid w:val="00EB6070"/>
    <w:rsid w:val="00EC1DD2"/>
    <w:rsid w:val="00EC1ED0"/>
    <w:rsid w:val="00EC296A"/>
    <w:rsid w:val="00EC46D3"/>
    <w:rsid w:val="00EC4C49"/>
    <w:rsid w:val="00EC580B"/>
    <w:rsid w:val="00EC5A48"/>
    <w:rsid w:val="00EC6A20"/>
    <w:rsid w:val="00EC6D80"/>
    <w:rsid w:val="00ED1938"/>
    <w:rsid w:val="00ED2116"/>
    <w:rsid w:val="00ED592A"/>
    <w:rsid w:val="00EE04CF"/>
    <w:rsid w:val="00EE0B5D"/>
    <w:rsid w:val="00EE12B8"/>
    <w:rsid w:val="00EE163C"/>
    <w:rsid w:val="00EE65AE"/>
    <w:rsid w:val="00EE7DB2"/>
    <w:rsid w:val="00EF00F2"/>
    <w:rsid w:val="00EF0701"/>
    <w:rsid w:val="00EF1A6A"/>
    <w:rsid w:val="00EF2511"/>
    <w:rsid w:val="00EF3F15"/>
    <w:rsid w:val="00EF4DB4"/>
    <w:rsid w:val="00EF7650"/>
    <w:rsid w:val="00F00C01"/>
    <w:rsid w:val="00F00E2F"/>
    <w:rsid w:val="00F02C09"/>
    <w:rsid w:val="00F05F85"/>
    <w:rsid w:val="00F062DD"/>
    <w:rsid w:val="00F06F9A"/>
    <w:rsid w:val="00F1089D"/>
    <w:rsid w:val="00F1281D"/>
    <w:rsid w:val="00F15608"/>
    <w:rsid w:val="00F2196F"/>
    <w:rsid w:val="00F21B45"/>
    <w:rsid w:val="00F2290C"/>
    <w:rsid w:val="00F23AC1"/>
    <w:rsid w:val="00F23BF4"/>
    <w:rsid w:val="00F30092"/>
    <w:rsid w:val="00F30715"/>
    <w:rsid w:val="00F3121D"/>
    <w:rsid w:val="00F32604"/>
    <w:rsid w:val="00F33E08"/>
    <w:rsid w:val="00F3498F"/>
    <w:rsid w:val="00F34FE7"/>
    <w:rsid w:val="00F35C82"/>
    <w:rsid w:val="00F3686E"/>
    <w:rsid w:val="00F36C25"/>
    <w:rsid w:val="00F37082"/>
    <w:rsid w:val="00F37874"/>
    <w:rsid w:val="00F40D52"/>
    <w:rsid w:val="00F4121B"/>
    <w:rsid w:val="00F42CD1"/>
    <w:rsid w:val="00F43EF4"/>
    <w:rsid w:val="00F56A80"/>
    <w:rsid w:val="00F576E3"/>
    <w:rsid w:val="00F60172"/>
    <w:rsid w:val="00F623AF"/>
    <w:rsid w:val="00F62A20"/>
    <w:rsid w:val="00F62FF2"/>
    <w:rsid w:val="00F63221"/>
    <w:rsid w:val="00F63E48"/>
    <w:rsid w:val="00F65493"/>
    <w:rsid w:val="00F658A7"/>
    <w:rsid w:val="00F67726"/>
    <w:rsid w:val="00F71755"/>
    <w:rsid w:val="00F73B72"/>
    <w:rsid w:val="00F74F51"/>
    <w:rsid w:val="00F74FE5"/>
    <w:rsid w:val="00F77392"/>
    <w:rsid w:val="00F77F38"/>
    <w:rsid w:val="00F83097"/>
    <w:rsid w:val="00F873EB"/>
    <w:rsid w:val="00F903CF"/>
    <w:rsid w:val="00F91468"/>
    <w:rsid w:val="00F9196F"/>
    <w:rsid w:val="00F92B78"/>
    <w:rsid w:val="00F9466A"/>
    <w:rsid w:val="00F964FE"/>
    <w:rsid w:val="00F97D75"/>
    <w:rsid w:val="00FA295A"/>
    <w:rsid w:val="00FA52E0"/>
    <w:rsid w:val="00FA5872"/>
    <w:rsid w:val="00FB1E34"/>
    <w:rsid w:val="00FB2788"/>
    <w:rsid w:val="00FB34FF"/>
    <w:rsid w:val="00FB7715"/>
    <w:rsid w:val="00FC11C4"/>
    <w:rsid w:val="00FC1493"/>
    <w:rsid w:val="00FC3FCD"/>
    <w:rsid w:val="00FC41FF"/>
    <w:rsid w:val="00FC4358"/>
    <w:rsid w:val="00FC4918"/>
    <w:rsid w:val="00FD00A7"/>
    <w:rsid w:val="00FD329D"/>
    <w:rsid w:val="00FD38C0"/>
    <w:rsid w:val="00FD3D6F"/>
    <w:rsid w:val="00FD4078"/>
    <w:rsid w:val="00FD48CC"/>
    <w:rsid w:val="00FD5AB2"/>
    <w:rsid w:val="00FD5E4D"/>
    <w:rsid w:val="00FD611E"/>
    <w:rsid w:val="00FE2C25"/>
    <w:rsid w:val="00FE30F8"/>
    <w:rsid w:val="00FE61C4"/>
    <w:rsid w:val="00FE6B8D"/>
    <w:rsid w:val="00FE6CAB"/>
    <w:rsid w:val="00FE6D92"/>
    <w:rsid w:val="00FF2789"/>
    <w:rsid w:val="00FF4BCF"/>
    <w:rsid w:val="00FF5E08"/>
    <w:rsid w:val="00FF7C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8844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D391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D3918"/>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63514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406D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406DB"/>
    <w:rPr>
      <w:rFonts w:ascii="Tahoma" w:hAnsi="Tahoma" w:cs="Tahoma"/>
      <w:sz w:val="16"/>
      <w:szCs w:val="16"/>
    </w:rPr>
  </w:style>
  <w:style w:type="character" w:styleId="Hipervnculo">
    <w:name w:val="Hyperlink"/>
    <w:basedOn w:val="Fuentedeprrafopredeter"/>
    <w:uiPriority w:val="99"/>
    <w:unhideWhenUsed/>
    <w:rsid w:val="000B53F9"/>
    <w:rPr>
      <w:color w:val="0000FF" w:themeColor="hyperlink"/>
      <w:u w:val="single"/>
    </w:rPr>
  </w:style>
  <w:style w:type="paragraph" w:styleId="Prrafodelista">
    <w:name w:val="List Paragraph"/>
    <w:basedOn w:val="Normal"/>
    <w:uiPriority w:val="34"/>
    <w:qFormat/>
    <w:rsid w:val="00493462"/>
    <w:pPr>
      <w:ind w:left="720"/>
      <w:contextualSpacing/>
    </w:pPr>
  </w:style>
  <w:style w:type="character" w:styleId="Textodelmarcadordeposicin">
    <w:name w:val="Placeholder Text"/>
    <w:basedOn w:val="Fuentedeprrafopredeter"/>
    <w:uiPriority w:val="99"/>
    <w:semiHidden/>
    <w:rsid w:val="002029D5"/>
    <w:rPr>
      <w:color w:val="808080"/>
    </w:rPr>
  </w:style>
  <w:style w:type="table" w:styleId="Tablaconcuadrcula">
    <w:name w:val="Table Grid"/>
    <w:basedOn w:val="Tablanormal"/>
    <w:uiPriority w:val="59"/>
    <w:rsid w:val="00C314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2D391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D391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63514B"/>
    <w:rPr>
      <w:rFonts w:asciiTheme="majorHAnsi" w:eastAsiaTheme="majorEastAsia" w:hAnsiTheme="majorHAnsi" w:cstheme="majorBidi"/>
      <w:b/>
      <w:bCs/>
      <w:i/>
      <w:iCs/>
      <w:color w:val="4F81BD" w:themeColor="accent1"/>
    </w:rPr>
  </w:style>
  <w:style w:type="character" w:customStyle="1" w:styleId="Ttulo1Car">
    <w:name w:val="Título 1 Car"/>
    <w:basedOn w:val="Fuentedeprrafopredeter"/>
    <w:link w:val="Ttulo1"/>
    <w:uiPriority w:val="9"/>
    <w:rsid w:val="0088440C"/>
    <w:rPr>
      <w:rFonts w:asciiTheme="majorHAnsi" w:eastAsiaTheme="majorEastAsia" w:hAnsiTheme="majorHAnsi" w:cstheme="majorBidi"/>
      <w:b/>
      <w:bCs/>
      <w:color w:val="365F91" w:themeColor="accent1" w:themeShade="BF"/>
      <w:sz w:val="28"/>
      <w:szCs w:val="28"/>
    </w:rPr>
  </w:style>
  <w:style w:type="paragraph" w:styleId="TtulodeTDC">
    <w:name w:val="TOC Heading"/>
    <w:basedOn w:val="Ttulo1"/>
    <w:next w:val="Normal"/>
    <w:uiPriority w:val="39"/>
    <w:unhideWhenUsed/>
    <w:qFormat/>
    <w:rsid w:val="0088440C"/>
    <w:pPr>
      <w:outlineLvl w:val="9"/>
    </w:pPr>
    <w:rPr>
      <w:lang w:eastAsia="es-MX"/>
    </w:rPr>
  </w:style>
  <w:style w:type="paragraph" w:styleId="TDC2">
    <w:name w:val="toc 2"/>
    <w:basedOn w:val="Normal"/>
    <w:next w:val="Normal"/>
    <w:autoRedefine/>
    <w:uiPriority w:val="39"/>
    <w:unhideWhenUsed/>
    <w:rsid w:val="00B536C0"/>
    <w:pPr>
      <w:tabs>
        <w:tab w:val="right" w:leader="dot" w:pos="8828"/>
      </w:tabs>
      <w:spacing w:after="0" w:line="360" w:lineRule="auto"/>
      <w:ind w:left="221"/>
      <w:jc w:val="both"/>
    </w:pPr>
  </w:style>
  <w:style w:type="paragraph" w:styleId="TDC3">
    <w:name w:val="toc 3"/>
    <w:basedOn w:val="Normal"/>
    <w:next w:val="Normal"/>
    <w:autoRedefine/>
    <w:uiPriority w:val="39"/>
    <w:unhideWhenUsed/>
    <w:rsid w:val="0088440C"/>
    <w:pPr>
      <w:spacing w:after="100"/>
      <w:ind w:left="440"/>
    </w:pPr>
  </w:style>
  <w:style w:type="paragraph" w:styleId="Encabezado">
    <w:name w:val="header"/>
    <w:basedOn w:val="Normal"/>
    <w:link w:val="EncabezadoCar"/>
    <w:uiPriority w:val="99"/>
    <w:unhideWhenUsed/>
    <w:rsid w:val="000534E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34E9"/>
  </w:style>
  <w:style w:type="paragraph" w:styleId="Piedepgina">
    <w:name w:val="footer"/>
    <w:basedOn w:val="Normal"/>
    <w:link w:val="PiedepginaCar"/>
    <w:uiPriority w:val="99"/>
    <w:unhideWhenUsed/>
    <w:rsid w:val="000534E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34E9"/>
  </w:style>
  <w:style w:type="character" w:styleId="Refdecomentario">
    <w:name w:val="annotation reference"/>
    <w:basedOn w:val="Fuentedeprrafopredeter"/>
    <w:uiPriority w:val="99"/>
    <w:semiHidden/>
    <w:unhideWhenUsed/>
    <w:rsid w:val="00B4730F"/>
    <w:rPr>
      <w:sz w:val="16"/>
      <w:szCs w:val="16"/>
    </w:rPr>
  </w:style>
  <w:style w:type="paragraph" w:styleId="Textocomentario">
    <w:name w:val="annotation text"/>
    <w:basedOn w:val="Normal"/>
    <w:link w:val="TextocomentarioCar"/>
    <w:uiPriority w:val="99"/>
    <w:semiHidden/>
    <w:unhideWhenUsed/>
    <w:rsid w:val="00B4730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4730F"/>
    <w:rPr>
      <w:sz w:val="20"/>
      <w:szCs w:val="20"/>
    </w:rPr>
  </w:style>
  <w:style w:type="paragraph" w:styleId="Asuntodelcomentario">
    <w:name w:val="annotation subject"/>
    <w:basedOn w:val="Textocomentario"/>
    <w:next w:val="Textocomentario"/>
    <w:link w:val="AsuntodelcomentarioCar"/>
    <w:uiPriority w:val="99"/>
    <w:semiHidden/>
    <w:unhideWhenUsed/>
    <w:rsid w:val="00B4730F"/>
    <w:rPr>
      <w:b/>
      <w:bCs/>
    </w:rPr>
  </w:style>
  <w:style w:type="character" w:customStyle="1" w:styleId="AsuntodelcomentarioCar">
    <w:name w:val="Asunto del comentario Car"/>
    <w:basedOn w:val="TextocomentarioCar"/>
    <w:link w:val="Asuntodelcomentario"/>
    <w:uiPriority w:val="99"/>
    <w:semiHidden/>
    <w:rsid w:val="00B4730F"/>
    <w:rPr>
      <w:b/>
      <w:bCs/>
      <w:sz w:val="20"/>
      <w:szCs w:val="20"/>
    </w:rPr>
  </w:style>
  <w:style w:type="paragraph" w:customStyle="1" w:styleId="Body">
    <w:name w:val="Body"/>
    <w:rsid w:val="00FF2789"/>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es-MX"/>
    </w:rPr>
  </w:style>
  <w:style w:type="paragraph" w:styleId="Textonotapie">
    <w:name w:val="footnote text"/>
    <w:basedOn w:val="Normal"/>
    <w:link w:val="TextonotapieCar"/>
    <w:uiPriority w:val="99"/>
    <w:semiHidden/>
    <w:unhideWhenUsed/>
    <w:rsid w:val="004950C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950C2"/>
    <w:rPr>
      <w:sz w:val="20"/>
      <w:szCs w:val="20"/>
    </w:rPr>
  </w:style>
  <w:style w:type="character" w:styleId="Refdenotaalpie">
    <w:name w:val="footnote reference"/>
    <w:basedOn w:val="Fuentedeprrafopredeter"/>
    <w:uiPriority w:val="99"/>
    <w:semiHidden/>
    <w:unhideWhenUsed/>
    <w:rsid w:val="004950C2"/>
    <w:rPr>
      <w:vertAlign w:val="superscript"/>
    </w:rPr>
  </w:style>
  <w:style w:type="character" w:styleId="Nmerodelnea">
    <w:name w:val="line number"/>
    <w:basedOn w:val="Fuentedeprrafopredeter"/>
    <w:uiPriority w:val="99"/>
    <w:semiHidden/>
    <w:unhideWhenUsed/>
    <w:rsid w:val="00CD7F97"/>
  </w:style>
  <w:style w:type="paragraph" w:customStyle="1" w:styleId="EndNoteBibliographyTitle">
    <w:name w:val="EndNote Bibliography Title"/>
    <w:basedOn w:val="Normal"/>
    <w:link w:val="EndNoteBibliographyTitleCar"/>
    <w:rsid w:val="002000DE"/>
    <w:pPr>
      <w:spacing w:after="0"/>
      <w:jc w:val="center"/>
    </w:pPr>
    <w:rPr>
      <w:rFonts w:ascii="Calibri" w:hAnsi="Calibri" w:cs="Calibri"/>
      <w:noProof/>
      <w:lang w:val="en-US"/>
    </w:rPr>
  </w:style>
  <w:style w:type="character" w:customStyle="1" w:styleId="EndNoteBibliographyTitleCar">
    <w:name w:val="EndNote Bibliography Title Car"/>
    <w:basedOn w:val="Fuentedeprrafopredeter"/>
    <w:link w:val="EndNoteBibliographyTitle"/>
    <w:rsid w:val="002000DE"/>
    <w:rPr>
      <w:rFonts w:ascii="Calibri" w:hAnsi="Calibri" w:cs="Calibri"/>
      <w:noProof/>
      <w:lang w:val="en-US"/>
    </w:rPr>
  </w:style>
  <w:style w:type="paragraph" w:customStyle="1" w:styleId="EndNoteBibliography">
    <w:name w:val="EndNote Bibliography"/>
    <w:basedOn w:val="Normal"/>
    <w:link w:val="EndNoteBibliographyCar"/>
    <w:rsid w:val="002000DE"/>
    <w:pPr>
      <w:spacing w:line="240" w:lineRule="auto"/>
      <w:jc w:val="both"/>
    </w:pPr>
    <w:rPr>
      <w:rFonts w:ascii="Calibri" w:hAnsi="Calibri" w:cs="Calibri"/>
      <w:noProof/>
      <w:lang w:val="en-US"/>
    </w:rPr>
  </w:style>
  <w:style w:type="character" w:customStyle="1" w:styleId="EndNoteBibliographyCar">
    <w:name w:val="EndNote Bibliography Car"/>
    <w:basedOn w:val="Fuentedeprrafopredeter"/>
    <w:link w:val="EndNoteBibliography"/>
    <w:rsid w:val="002000DE"/>
    <w:rPr>
      <w:rFonts w:ascii="Calibri" w:hAnsi="Calibri" w:cs="Calibri"/>
      <w:noProof/>
      <w:lang w:val="en-US"/>
    </w:rPr>
  </w:style>
  <w:style w:type="character" w:styleId="Hipervnculovisitado">
    <w:name w:val="FollowedHyperlink"/>
    <w:basedOn w:val="Fuentedeprrafopredeter"/>
    <w:uiPriority w:val="99"/>
    <w:semiHidden/>
    <w:unhideWhenUsed/>
    <w:rsid w:val="00856E3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8844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D391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D3918"/>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63514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406D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406DB"/>
    <w:rPr>
      <w:rFonts w:ascii="Tahoma" w:hAnsi="Tahoma" w:cs="Tahoma"/>
      <w:sz w:val="16"/>
      <w:szCs w:val="16"/>
    </w:rPr>
  </w:style>
  <w:style w:type="character" w:styleId="Hipervnculo">
    <w:name w:val="Hyperlink"/>
    <w:basedOn w:val="Fuentedeprrafopredeter"/>
    <w:uiPriority w:val="99"/>
    <w:unhideWhenUsed/>
    <w:rsid w:val="000B53F9"/>
    <w:rPr>
      <w:color w:val="0000FF" w:themeColor="hyperlink"/>
      <w:u w:val="single"/>
    </w:rPr>
  </w:style>
  <w:style w:type="paragraph" w:styleId="Prrafodelista">
    <w:name w:val="List Paragraph"/>
    <w:basedOn w:val="Normal"/>
    <w:uiPriority w:val="34"/>
    <w:qFormat/>
    <w:rsid w:val="00493462"/>
    <w:pPr>
      <w:ind w:left="720"/>
      <w:contextualSpacing/>
    </w:pPr>
  </w:style>
  <w:style w:type="character" w:styleId="Textodelmarcadordeposicin">
    <w:name w:val="Placeholder Text"/>
    <w:basedOn w:val="Fuentedeprrafopredeter"/>
    <w:uiPriority w:val="99"/>
    <w:semiHidden/>
    <w:rsid w:val="002029D5"/>
    <w:rPr>
      <w:color w:val="808080"/>
    </w:rPr>
  </w:style>
  <w:style w:type="table" w:styleId="Tablaconcuadrcula">
    <w:name w:val="Table Grid"/>
    <w:basedOn w:val="Tablanormal"/>
    <w:uiPriority w:val="59"/>
    <w:rsid w:val="00C314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2D391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D391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63514B"/>
    <w:rPr>
      <w:rFonts w:asciiTheme="majorHAnsi" w:eastAsiaTheme="majorEastAsia" w:hAnsiTheme="majorHAnsi" w:cstheme="majorBidi"/>
      <w:b/>
      <w:bCs/>
      <w:i/>
      <w:iCs/>
      <w:color w:val="4F81BD" w:themeColor="accent1"/>
    </w:rPr>
  </w:style>
  <w:style w:type="character" w:customStyle="1" w:styleId="Ttulo1Car">
    <w:name w:val="Título 1 Car"/>
    <w:basedOn w:val="Fuentedeprrafopredeter"/>
    <w:link w:val="Ttulo1"/>
    <w:uiPriority w:val="9"/>
    <w:rsid w:val="0088440C"/>
    <w:rPr>
      <w:rFonts w:asciiTheme="majorHAnsi" w:eastAsiaTheme="majorEastAsia" w:hAnsiTheme="majorHAnsi" w:cstheme="majorBidi"/>
      <w:b/>
      <w:bCs/>
      <w:color w:val="365F91" w:themeColor="accent1" w:themeShade="BF"/>
      <w:sz w:val="28"/>
      <w:szCs w:val="28"/>
    </w:rPr>
  </w:style>
  <w:style w:type="paragraph" w:styleId="TtulodeTDC">
    <w:name w:val="TOC Heading"/>
    <w:basedOn w:val="Ttulo1"/>
    <w:next w:val="Normal"/>
    <w:uiPriority w:val="39"/>
    <w:unhideWhenUsed/>
    <w:qFormat/>
    <w:rsid w:val="0088440C"/>
    <w:pPr>
      <w:outlineLvl w:val="9"/>
    </w:pPr>
    <w:rPr>
      <w:lang w:eastAsia="es-MX"/>
    </w:rPr>
  </w:style>
  <w:style w:type="paragraph" w:styleId="TDC2">
    <w:name w:val="toc 2"/>
    <w:basedOn w:val="Normal"/>
    <w:next w:val="Normal"/>
    <w:autoRedefine/>
    <w:uiPriority w:val="39"/>
    <w:unhideWhenUsed/>
    <w:rsid w:val="00B536C0"/>
    <w:pPr>
      <w:tabs>
        <w:tab w:val="right" w:leader="dot" w:pos="8828"/>
      </w:tabs>
      <w:spacing w:after="0" w:line="360" w:lineRule="auto"/>
      <w:ind w:left="221"/>
      <w:jc w:val="both"/>
    </w:pPr>
  </w:style>
  <w:style w:type="paragraph" w:styleId="TDC3">
    <w:name w:val="toc 3"/>
    <w:basedOn w:val="Normal"/>
    <w:next w:val="Normal"/>
    <w:autoRedefine/>
    <w:uiPriority w:val="39"/>
    <w:unhideWhenUsed/>
    <w:rsid w:val="0088440C"/>
    <w:pPr>
      <w:spacing w:after="100"/>
      <w:ind w:left="440"/>
    </w:pPr>
  </w:style>
  <w:style w:type="paragraph" w:styleId="Encabezado">
    <w:name w:val="header"/>
    <w:basedOn w:val="Normal"/>
    <w:link w:val="EncabezadoCar"/>
    <w:uiPriority w:val="99"/>
    <w:unhideWhenUsed/>
    <w:rsid w:val="000534E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34E9"/>
  </w:style>
  <w:style w:type="paragraph" w:styleId="Piedepgina">
    <w:name w:val="footer"/>
    <w:basedOn w:val="Normal"/>
    <w:link w:val="PiedepginaCar"/>
    <w:uiPriority w:val="99"/>
    <w:unhideWhenUsed/>
    <w:rsid w:val="000534E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34E9"/>
  </w:style>
  <w:style w:type="character" w:styleId="Refdecomentario">
    <w:name w:val="annotation reference"/>
    <w:basedOn w:val="Fuentedeprrafopredeter"/>
    <w:uiPriority w:val="99"/>
    <w:semiHidden/>
    <w:unhideWhenUsed/>
    <w:rsid w:val="00B4730F"/>
    <w:rPr>
      <w:sz w:val="16"/>
      <w:szCs w:val="16"/>
    </w:rPr>
  </w:style>
  <w:style w:type="paragraph" w:styleId="Textocomentario">
    <w:name w:val="annotation text"/>
    <w:basedOn w:val="Normal"/>
    <w:link w:val="TextocomentarioCar"/>
    <w:uiPriority w:val="99"/>
    <w:semiHidden/>
    <w:unhideWhenUsed/>
    <w:rsid w:val="00B4730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4730F"/>
    <w:rPr>
      <w:sz w:val="20"/>
      <w:szCs w:val="20"/>
    </w:rPr>
  </w:style>
  <w:style w:type="paragraph" w:styleId="Asuntodelcomentario">
    <w:name w:val="annotation subject"/>
    <w:basedOn w:val="Textocomentario"/>
    <w:next w:val="Textocomentario"/>
    <w:link w:val="AsuntodelcomentarioCar"/>
    <w:uiPriority w:val="99"/>
    <w:semiHidden/>
    <w:unhideWhenUsed/>
    <w:rsid w:val="00B4730F"/>
    <w:rPr>
      <w:b/>
      <w:bCs/>
    </w:rPr>
  </w:style>
  <w:style w:type="character" w:customStyle="1" w:styleId="AsuntodelcomentarioCar">
    <w:name w:val="Asunto del comentario Car"/>
    <w:basedOn w:val="TextocomentarioCar"/>
    <w:link w:val="Asuntodelcomentario"/>
    <w:uiPriority w:val="99"/>
    <w:semiHidden/>
    <w:rsid w:val="00B4730F"/>
    <w:rPr>
      <w:b/>
      <w:bCs/>
      <w:sz w:val="20"/>
      <w:szCs w:val="20"/>
    </w:rPr>
  </w:style>
  <w:style w:type="paragraph" w:customStyle="1" w:styleId="Body">
    <w:name w:val="Body"/>
    <w:rsid w:val="00FF2789"/>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es-MX"/>
    </w:rPr>
  </w:style>
  <w:style w:type="paragraph" w:styleId="Textonotapie">
    <w:name w:val="footnote text"/>
    <w:basedOn w:val="Normal"/>
    <w:link w:val="TextonotapieCar"/>
    <w:uiPriority w:val="99"/>
    <w:semiHidden/>
    <w:unhideWhenUsed/>
    <w:rsid w:val="004950C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950C2"/>
    <w:rPr>
      <w:sz w:val="20"/>
      <w:szCs w:val="20"/>
    </w:rPr>
  </w:style>
  <w:style w:type="character" w:styleId="Refdenotaalpie">
    <w:name w:val="footnote reference"/>
    <w:basedOn w:val="Fuentedeprrafopredeter"/>
    <w:uiPriority w:val="99"/>
    <w:semiHidden/>
    <w:unhideWhenUsed/>
    <w:rsid w:val="004950C2"/>
    <w:rPr>
      <w:vertAlign w:val="superscript"/>
    </w:rPr>
  </w:style>
  <w:style w:type="character" w:styleId="Nmerodelnea">
    <w:name w:val="line number"/>
    <w:basedOn w:val="Fuentedeprrafopredeter"/>
    <w:uiPriority w:val="99"/>
    <w:semiHidden/>
    <w:unhideWhenUsed/>
    <w:rsid w:val="00CD7F97"/>
  </w:style>
  <w:style w:type="paragraph" w:customStyle="1" w:styleId="EndNoteBibliographyTitle">
    <w:name w:val="EndNote Bibliography Title"/>
    <w:basedOn w:val="Normal"/>
    <w:link w:val="EndNoteBibliographyTitleCar"/>
    <w:rsid w:val="002000DE"/>
    <w:pPr>
      <w:spacing w:after="0"/>
      <w:jc w:val="center"/>
    </w:pPr>
    <w:rPr>
      <w:rFonts w:ascii="Calibri" w:hAnsi="Calibri" w:cs="Calibri"/>
      <w:noProof/>
      <w:lang w:val="en-US"/>
    </w:rPr>
  </w:style>
  <w:style w:type="character" w:customStyle="1" w:styleId="EndNoteBibliographyTitleCar">
    <w:name w:val="EndNote Bibliography Title Car"/>
    <w:basedOn w:val="Fuentedeprrafopredeter"/>
    <w:link w:val="EndNoteBibliographyTitle"/>
    <w:rsid w:val="002000DE"/>
    <w:rPr>
      <w:rFonts w:ascii="Calibri" w:hAnsi="Calibri" w:cs="Calibri"/>
      <w:noProof/>
      <w:lang w:val="en-US"/>
    </w:rPr>
  </w:style>
  <w:style w:type="paragraph" w:customStyle="1" w:styleId="EndNoteBibliography">
    <w:name w:val="EndNote Bibliography"/>
    <w:basedOn w:val="Normal"/>
    <w:link w:val="EndNoteBibliographyCar"/>
    <w:rsid w:val="002000DE"/>
    <w:pPr>
      <w:spacing w:line="240" w:lineRule="auto"/>
      <w:jc w:val="both"/>
    </w:pPr>
    <w:rPr>
      <w:rFonts w:ascii="Calibri" w:hAnsi="Calibri" w:cs="Calibri"/>
      <w:noProof/>
      <w:lang w:val="en-US"/>
    </w:rPr>
  </w:style>
  <w:style w:type="character" w:customStyle="1" w:styleId="EndNoteBibliographyCar">
    <w:name w:val="EndNote Bibliography Car"/>
    <w:basedOn w:val="Fuentedeprrafopredeter"/>
    <w:link w:val="EndNoteBibliography"/>
    <w:rsid w:val="002000DE"/>
    <w:rPr>
      <w:rFonts w:ascii="Calibri" w:hAnsi="Calibri" w:cs="Calibri"/>
      <w:noProof/>
      <w:lang w:val="en-US"/>
    </w:rPr>
  </w:style>
  <w:style w:type="character" w:styleId="Hipervnculovisitado">
    <w:name w:val="FollowedHyperlink"/>
    <w:basedOn w:val="Fuentedeprrafopredeter"/>
    <w:uiPriority w:val="99"/>
    <w:semiHidden/>
    <w:unhideWhenUsed/>
    <w:rsid w:val="00856E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anorp49@hotmail.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lreyes54@gmail.com" TargetMode="Externa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gronegociosrentablesmktg@gmail.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lejamorsa@hotmail.com" TargetMode="External"/><Relationship Id="rId4" Type="http://schemas.microsoft.com/office/2007/relationships/stylesWithEffects" Target="stylesWithEffects.xml"/><Relationship Id="rId9" Type="http://schemas.openxmlformats.org/officeDocument/2006/relationships/hyperlink" Target="mailto:alejamorsa@yahoo.com.mx"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mailto:agronegociosrentablesmktg@gmail.com" TargetMode="External"/><Relationship Id="rId2" Type="http://schemas.openxmlformats.org/officeDocument/2006/relationships/hyperlink" Target="mailto:alejamorsa@hotmail.com" TargetMode="External"/><Relationship Id="rId1" Type="http://schemas.openxmlformats.org/officeDocument/2006/relationships/hyperlink" Target="mailto:alejamorsa@yahoo.com.mx" TargetMode="External"/><Relationship Id="rId5" Type="http://schemas.openxmlformats.org/officeDocument/2006/relationships/hyperlink" Target="mailto:canorp49@hotmail.com" TargetMode="External"/><Relationship Id="rId4" Type="http://schemas.openxmlformats.org/officeDocument/2006/relationships/hyperlink" Target="mailto:Jlreyes54@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44998C52-6B67-4A7F-856D-90D97CD56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14</Pages>
  <Words>12464</Words>
  <Characters>68553</Characters>
  <Application>Microsoft Office Word</Application>
  <DocSecurity>0</DocSecurity>
  <Lines>571</Lines>
  <Paragraphs>161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80856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revista</dc:creator>
  <cp:lastModifiedBy>revista</cp:lastModifiedBy>
  <cp:revision>15</cp:revision>
  <cp:lastPrinted>2017-03-07T20:57:00Z</cp:lastPrinted>
  <dcterms:created xsi:type="dcterms:W3CDTF">2018-07-04T18:43:00Z</dcterms:created>
  <dcterms:modified xsi:type="dcterms:W3CDTF">2018-07-25T22:09:00Z</dcterms:modified>
</cp:coreProperties>
</file>