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9298" w14:textId="77777777" w:rsidR="00892626" w:rsidRPr="00E7619B" w:rsidRDefault="00892626" w:rsidP="00FA03E8">
      <w:pPr>
        <w:tabs>
          <w:tab w:val="center" w:pos="4419"/>
          <w:tab w:val="left" w:pos="6860"/>
        </w:tabs>
        <w:jc w:val="center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Formato de </w:t>
      </w:r>
      <w:r w:rsidR="00351BEF">
        <w:rPr>
          <w:rFonts w:ascii="Euphemia" w:eastAsia="Batang" w:hAnsi="Euphemia" w:cs="Gisha"/>
          <w:b/>
          <w:sz w:val="24"/>
          <w:szCs w:val="24"/>
        </w:rPr>
        <w:t>desempate de evaluaciones</w:t>
      </w:r>
    </w:p>
    <w:p w14:paraId="55EEB47F" w14:textId="4E579B71" w:rsidR="006D0FEA" w:rsidRDefault="008F0797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 w:rsidRPr="00E7619B">
        <w:rPr>
          <w:rFonts w:ascii="Euphemia" w:eastAsia="Batang" w:hAnsi="Euphemia" w:cs="Gisha"/>
          <w:b/>
          <w:sz w:val="24"/>
          <w:szCs w:val="24"/>
        </w:rPr>
        <w:t xml:space="preserve">Título del artículo: </w:t>
      </w:r>
    </w:p>
    <w:p w14:paraId="418F5FD4" w14:textId="3ACE9D84" w:rsidR="00351BEF" w:rsidRDefault="004142DB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Nombre del/a revisor/</w:t>
      </w:r>
      <w:r w:rsidR="00351BEF">
        <w:rPr>
          <w:rFonts w:ascii="Euphemia" w:eastAsia="Batang" w:hAnsi="Euphemia" w:cs="Gisha"/>
          <w:b/>
          <w:sz w:val="24"/>
          <w:szCs w:val="24"/>
        </w:rPr>
        <w:t>a:</w:t>
      </w:r>
    </w:p>
    <w:p w14:paraId="237D9FDB" w14:textId="3D7BB8D1" w:rsidR="009B0EB9" w:rsidRDefault="009B0EB9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b/>
          <w:sz w:val="24"/>
          <w:szCs w:val="24"/>
        </w:rPr>
      </w:pPr>
      <w:r>
        <w:rPr>
          <w:rFonts w:ascii="Euphemia" w:eastAsia="Batang" w:hAnsi="Euphemia" w:cs="Gisha"/>
          <w:b/>
          <w:sz w:val="24"/>
          <w:szCs w:val="24"/>
        </w:rPr>
        <w:t>¿Conflicto de intereses?</w:t>
      </w:r>
      <w:r>
        <w:rPr>
          <w:rStyle w:val="Refdenotaalpie"/>
          <w:rFonts w:ascii="Euphemia" w:eastAsia="Batang" w:hAnsi="Euphemia" w:cs="Gisha"/>
          <w:b/>
          <w:sz w:val="24"/>
          <w:szCs w:val="24"/>
        </w:rPr>
        <w:footnoteReference w:id="1"/>
      </w:r>
      <w:r>
        <w:rPr>
          <w:rFonts w:ascii="Euphemia" w:eastAsia="Batang" w:hAnsi="Euphemia" w:cs="Gisha"/>
          <w:b/>
          <w:sz w:val="24"/>
          <w:szCs w:val="24"/>
        </w:rPr>
        <w:t>:</w:t>
      </w:r>
    </w:p>
    <w:p w14:paraId="4A66C471" w14:textId="77777777" w:rsidR="00351BEF" w:rsidRDefault="00351BEF" w:rsidP="00981AA3">
      <w:pPr>
        <w:tabs>
          <w:tab w:val="center" w:pos="4419"/>
          <w:tab w:val="left" w:pos="6860"/>
        </w:tabs>
        <w:ind w:left="-142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Resalte con amarillo la respuesta que usted considere: </w:t>
      </w:r>
    </w:p>
    <w:p w14:paraId="638AFF6F" w14:textId="77777777" w:rsidR="00351BEF" w:rsidRDefault="00351BEF" w:rsidP="00351BEF">
      <w:pPr>
        <w:pStyle w:val="Prrafodelista"/>
        <w:numPr>
          <w:ilvl w:val="0"/>
          <w:numId w:val="11"/>
        </w:numPr>
        <w:tabs>
          <w:tab w:val="center" w:pos="4419"/>
          <w:tab w:val="left" w:pos="6860"/>
        </w:tabs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¿Cumple el artículo con </w:t>
      </w:r>
      <w:r w:rsidR="00724931">
        <w:rPr>
          <w:rFonts w:ascii="Euphemia" w:eastAsia="Batang" w:hAnsi="Euphemia" w:cs="Gisha"/>
          <w:sz w:val="24"/>
          <w:szCs w:val="24"/>
        </w:rPr>
        <w:t>las observaciones dadas por los/a</w:t>
      </w:r>
      <w:r>
        <w:rPr>
          <w:rFonts w:ascii="Euphemia" w:eastAsia="Batang" w:hAnsi="Euphemia" w:cs="Gisha"/>
          <w:sz w:val="24"/>
          <w:szCs w:val="24"/>
        </w:rPr>
        <w:t xml:space="preserve">s evaluadores-as? Sí No </w:t>
      </w:r>
    </w:p>
    <w:p w14:paraId="6676441A" w14:textId="77777777" w:rsidR="00351BEF" w:rsidRDefault="00351BEF" w:rsidP="00351BEF">
      <w:pPr>
        <w:pStyle w:val="Prrafodelista"/>
        <w:numPr>
          <w:ilvl w:val="0"/>
          <w:numId w:val="11"/>
        </w:numPr>
        <w:tabs>
          <w:tab w:val="center" w:pos="4419"/>
          <w:tab w:val="left" w:pos="6860"/>
        </w:tabs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¿Considera que el artículo es publicable en esta segunda versión? Sí No</w:t>
      </w:r>
    </w:p>
    <w:p w14:paraId="621F802C" w14:textId="77777777" w:rsidR="00351BEF" w:rsidRDefault="00351BEF" w:rsidP="00351BEF">
      <w:pPr>
        <w:pStyle w:val="Prrafodelista"/>
        <w:numPr>
          <w:ilvl w:val="0"/>
          <w:numId w:val="11"/>
        </w:numPr>
        <w:tabs>
          <w:tab w:val="center" w:pos="4419"/>
          <w:tab w:val="left" w:pos="6860"/>
        </w:tabs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Si la respuesta es negativa, justifique someramente las razones por las que no aconseja la publicación: </w:t>
      </w:r>
    </w:p>
    <w:p w14:paraId="6D84F2F2" w14:textId="77777777" w:rsid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_____________________________________________________________________</w:t>
      </w:r>
    </w:p>
    <w:p w14:paraId="20691B63" w14:textId="77777777" w:rsid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7B4C66F9" w14:textId="77777777" w:rsidR="00351BEF" w:rsidRDefault="00351BEF" w:rsidP="00351BEF">
      <w:pPr>
        <w:pStyle w:val="Prrafodelista"/>
        <w:numPr>
          <w:ilvl w:val="0"/>
          <w:numId w:val="11"/>
        </w:numPr>
        <w:tabs>
          <w:tab w:val="center" w:pos="4419"/>
          <w:tab w:val="left" w:pos="6860"/>
        </w:tabs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¿Considera que el artículo puede mejorar y ser publicado en otra versión? Sí No </w:t>
      </w:r>
    </w:p>
    <w:p w14:paraId="3D175FA2" w14:textId="77777777" w:rsidR="00351BEF" w:rsidRDefault="00351BEF" w:rsidP="00351BEF">
      <w:pPr>
        <w:pStyle w:val="Prrafodelista"/>
        <w:numPr>
          <w:ilvl w:val="0"/>
          <w:numId w:val="11"/>
        </w:numPr>
        <w:tabs>
          <w:tab w:val="center" w:pos="4419"/>
          <w:tab w:val="left" w:pos="6860"/>
        </w:tabs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Si la respuesta es afirmativa, señale someramente qué aspectos debe mejorar: </w:t>
      </w:r>
    </w:p>
    <w:p w14:paraId="44BCA963" w14:textId="77777777" w:rsid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4BB0526" w14:textId="77777777" w:rsid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rPr>
          <w:rFonts w:ascii="Euphemia" w:eastAsia="Batang" w:hAnsi="Euphemia" w:cs="Gisha"/>
          <w:sz w:val="24"/>
          <w:szCs w:val="24"/>
        </w:rPr>
      </w:pPr>
    </w:p>
    <w:p w14:paraId="65C12F89" w14:textId="77777777" w:rsidR="00351BEF" w:rsidRP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jc w:val="center"/>
        <w:rPr>
          <w:rFonts w:ascii="Euphemia" w:eastAsia="Batang" w:hAnsi="Euphemia" w:cs="Gisha"/>
          <w:sz w:val="24"/>
          <w:szCs w:val="24"/>
        </w:rPr>
      </w:pPr>
      <w:r>
        <w:rPr>
          <w:rFonts w:ascii="Euphemia" w:eastAsia="Batang" w:hAnsi="Euphemia" w:cs="Gisha"/>
          <w:sz w:val="24"/>
          <w:szCs w:val="24"/>
        </w:rPr>
        <w:t xml:space="preserve">¡Muchas gracias! </w:t>
      </w:r>
    </w:p>
    <w:p w14:paraId="3F498578" w14:textId="77777777" w:rsidR="00351BEF" w:rsidRPr="00351BEF" w:rsidRDefault="00351BEF" w:rsidP="00351BEF">
      <w:pPr>
        <w:pStyle w:val="Prrafodelista"/>
        <w:tabs>
          <w:tab w:val="center" w:pos="4419"/>
          <w:tab w:val="left" w:pos="6860"/>
        </w:tabs>
        <w:ind w:left="218"/>
        <w:rPr>
          <w:rFonts w:ascii="Euphemia" w:eastAsia="Batang" w:hAnsi="Euphemia" w:cs="Gisha"/>
          <w:sz w:val="24"/>
          <w:szCs w:val="24"/>
        </w:rPr>
      </w:pPr>
    </w:p>
    <w:sectPr w:rsidR="00351BEF" w:rsidRPr="00351BEF" w:rsidSect="00673C3C">
      <w:headerReference w:type="default" r:id="rId8"/>
      <w:type w:val="continuous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FFC4" w14:textId="77777777" w:rsidR="00DD4A75" w:rsidRDefault="00DD4A75" w:rsidP="00FA03E8">
      <w:pPr>
        <w:spacing w:after="0" w:line="240" w:lineRule="auto"/>
      </w:pPr>
      <w:r>
        <w:separator/>
      </w:r>
    </w:p>
  </w:endnote>
  <w:endnote w:type="continuationSeparator" w:id="0">
    <w:p w14:paraId="1E02C738" w14:textId="77777777" w:rsidR="00DD4A75" w:rsidRDefault="00DD4A75" w:rsidP="00FA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64FA" w14:textId="77777777" w:rsidR="00DD4A75" w:rsidRDefault="00DD4A75" w:rsidP="00FA03E8">
      <w:pPr>
        <w:spacing w:after="0" w:line="240" w:lineRule="auto"/>
      </w:pPr>
      <w:r>
        <w:separator/>
      </w:r>
    </w:p>
  </w:footnote>
  <w:footnote w:type="continuationSeparator" w:id="0">
    <w:p w14:paraId="3C4CB5F7" w14:textId="77777777" w:rsidR="00DD4A75" w:rsidRDefault="00DD4A75" w:rsidP="00FA03E8">
      <w:pPr>
        <w:spacing w:after="0" w:line="240" w:lineRule="auto"/>
      </w:pPr>
      <w:r>
        <w:continuationSeparator/>
      </w:r>
    </w:p>
  </w:footnote>
  <w:footnote w:id="1">
    <w:p w14:paraId="3942E036" w14:textId="3907C029" w:rsidR="009B0EB9" w:rsidRDefault="009B0EB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3C3BDE" w:rsidRPr="003C3BDE">
        <w:t xml:space="preserve">Señale si tiene un conflicto de intereses en caso de creer que tiene alguna de las siguientes relaciones con quien realizó el texto que está evaluando: familiar; de negocios o profesional; académica (profesor, estudiante, antiguo revisor del texto); laboral (participación en el mismo proyecto de investigación o colaboración con el artículo); amistad cercana o enemistad que crea que puede afectar su juicio en esta revisión. Señale: </w:t>
      </w:r>
      <w:r w:rsidR="003C3BDE" w:rsidRPr="003C3BDE">
        <w:rPr>
          <w:b/>
          <w:bCs/>
        </w:rPr>
        <w:t>NO</w:t>
      </w:r>
      <w:r w:rsidR="003C3BDE" w:rsidRPr="003C3BDE">
        <w:t>, en caso de no creer tener ninguna de estas relaciones con la persona que elaboró el artículo a revisar.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D82B" w14:textId="77777777" w:rsidR="00FA03E8" w:rsidRDefault="00FA03E8" w:rsidP="006D0FEA">
    <w:pPr>
      <w:pStyle w:val="Encabezado"/>
      <w:tabs>
        <w:tab w:val="clear" w:pos="4419"/>
        <w:tab w:val="clear" w:pos="8838"/>
        <w:tab w:val="left" w:pos="960"/>
      </w:tabs>
    </w:pPr>
    <w:r w:rsidRPr="00824F34">
      <w:rPr>
        <w:rFonts w:ascii="Palatino Linotype" w:hAnsi="Palatino Linotype" w:cs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 wp14:anchorId="6CC391DC" wp14:editId="25BF850F">
          <wp:simplePos x="0" y="0"/>
          <wp:positionH relativeFrom="column">
            <wp:posOffset>-676275</wp:posOffset>
          </wp:positionH>
          <wp:positionV relativeFrom="paragraph">
            <wp:posOffset>-328930</wp:posOffset>
          </wp:positionV>
          <wp:extent cx="6842067" cy="8854439"/>
          <wp:effectExtent l="0" t="0" r="0" b="0"/>
          <wp:wrapNone/>
          <wp:docPr id="1" name="Imagen 1" descr="C:\Users\lenovo\Documents\Ciencia Política\Certificados\membrete revista 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Ciencia Política\Certificados\membrete revista 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2067" cy="8854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F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F98"/>
    <w:multiLevelType w:val="hybridMultilevel"/>
    <w:tmpl w:val="A448E9E8"/>
    <w:lvl w:ilvl="0" w:tplc="EB5601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952425"/>
    <w:multiLevelType w:val="hybridMultilevel"/>
    <w:tmpl w:val="653292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794E"/>
    <w:multiLevelType w:val="hybridMultilevel"/>
    <w:tmpl w:val="1220B08C"/>
    <w:lvl w:ilvl="0" w:tplc="45CAE09A">
      <w:start w:val="6"/>
      <w:numFmt w:val="bullet"/>
      <w:lvlText w:val="-"/>
      <w:lvlJc w:val="left"/>
      <w:pPr>
        <w:ind w:left="578" w:hanging="360"/>
      </w:pPr>
      <w:rPr>
        <w:rFonts w:ascii="Euphemia" w:eastAsia="Batang" w:hAnsi="Euphemia" w:cs="Gisha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1DD0F61"/>
    <w:multiLevelType w:val="hybridMultilevel"/>
    <w:tmpl w:val="FFE82438"/>
    <w:lvl w:ilvl="0" w:tplc="063C75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75A6FD2"/>
    <w:multiLevelType w:val="hybridMultilevel"/>
    <w:tmpl w:val="7AB62DD8"/>
    <w:lvl w:ilvl="0" w:tplc="282C6852">
      <w:start w:val="6"/>
      <w:numFmt w:val="bullet"/>
      <w:lvlText w:val="-"/>
      <w:lvlJc w:val="left"/>
      <w:pPr>
        <w:ind w:left="720" w:hanging="360"/>
      </w:pPr>
      <w:rPr>
        <w:rFonts w:ascii="Euphemia" w:eastAsia="Batang" w:hAnsi="Euphemia" w:cs="Gish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2389"/>
    <w:multiLevelType w:val="hybridMultilevel"/>
    <w:tmpl w:val="76760F2A"/>
    <w:lvl w:ilvl="0" w:tplc="F488B35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515770C"/>
    <w:multiLevelType w:val="hybridMultilevel"/>
    <w:tmpl w:val="AF82C2AE"/>
    <w:lvl w:ilvl="0" w:tplc="12129E48">
      <w:start w:val="1"/>
      <w:numFmt w:val="upperLetter"/>
      <w:lvlText w:val="%1."/>
      <w:lvlJc w:val="left"/>
      <w:pPr>
        <w:ind w:left="218" w:hanging="360"/>
      </w:pPr>
      <w:rPr>
        <w:rFonts w:ascii="Euphemia" w:eastAsia="Batang" w:hAnsi="Euphemia" w:cs="Gisha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F4B44ED"/>
    <w:multiLevelType w:val="hybridMultilevel"/>
    <w:tmpl w:val="54DAA86A"/>
    <w:lvl w:ilvl="0" w:tplc="11D6AA9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D386718"/>
    <w:multiLevelType w:val="hybridMultilevel"/>
    <w:tmpl w:val="B2C81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126C"/>
    <w:multiLevelType w:val="hybridMultilevel"/>
    <w:tmpl w:val="05980F96"/>
    <w:lvl w:ilvl="0" w:tplc="563A6E6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A770959"/>
    <w:multiLevelType w:val="hybridMultilevel"/>
    <w:tmpl w:val="F0CEC4E2"/>
    <w:lvl w:ilvl="0" w:tplc="39CEFF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34"/>
    <w:rsid w:val="00022A11"/>
    <w:rsid w:val="00041671"/>
    <w:rsid w:val="000C46CA"/>
    <w:rsid w:val="000E314E"/>
    <w:rsid w:val="00181528"/>
    <w:rsid w:val="0019164F"/>
    <w:rsid w:val="001F6258"/>
    <w:rsid w:val="002200DB"/>
    <w:rsid w:val="00254F75"/>
    <w:rsid w:val="002B43B5"/>
    <w:rsid w:val="00351BEF"/>
    <w:rsid w:val="003A71F5"/>
    <w:rsid w:val="003C3BDE"/>
    <w:rsid w:val="003F576C"/>
    <w:rsid w:val="0040016A"/>
    <w:rsid w:val="00404597"/>
    <w:rsid w:val="004142DB"/>
    <w:rsid w:val="004440D8"/>
    <w:rsid w:val="004455D4"/>
    <w:rsid w:val="00473858"/>
    <w:rsid w:val="004B404A"/>
    <w:rsid w:val="005214DE"/>
    <w:rsid w:val="00595339"/>
    <w:rsid w:val="005D38EE"/>
    <w:rsid w:val="00673C3C"/>
    <w:rsid w:val="00674B1C"/>
    <w:rsid w:val="006A060B"/>
    <w:rsid w:val="006A3E2C"/>
    <w:rsid w:val="006A5D49"/>
    <w:rsid w:val="006D0FEA"/>
    <w:rsid w:val="006D7195"/>
    <w:rsid w:val="00724931"/>
    <w:rsid w:val="0073450E"/>
    <w:rsid w:val="007D4F94"/>
    <w:rsid w:val="007F2495"/>
    <w:rsid w:val="00824F34"/>
    <w:rsid w:val="00892626"/>
    <w:rsid w:val="008F0797"/>
    <w:rsid w:val="008F0817"/>
    <w:rsid w:val="00906B7A"/>
    <w:rsid w:val="00941BB9"/>
    <w:rsid w:val="00954EC3"/>
    <w:rsid w:val="00970DE1"/>
    <w:rsid w:val="00981AA3"/>
    <w:rsid w:val="009B0EB9"/>
    <w:rsid w:val="00A13942"/>
    <w:rsid w:val="00A25BB2"/>
    <w:rsid w:val="00A70CCD"/>
    <w:rsid w:val="00B03421"/>
    <w:rsid w:val="00B27794"/>
    <w:rsid w:val="00B30984"/>
    <w:rsid w:val="00B42F9B"/>
    <w:rsid w:val="00B5563E"/>
    <w:rsid w:val="00B822E4"/>
    <w:rsid w:val="00BD618B"/>
    <w:rsid w:val="00BF1F6E"/>
    <w:rsid w:val="00C72741"/>
    <w:rsid w:val="00C75F69"/>
    <w:rsid w:val="00C76C77"/>
    <w:rsid w:val="00CA137E"/>
    <w:rsid w:val="00CB4EC2"/>
    <w:rsid w:val="00D26D3C"/>
    <w:rsid w:val="00DB0E6F"/>
    <w:rsid w:val="00DD2B1F"/>
    <w:rsid w:val="00DD4A75"/>
    <w:rsid w:val="00DF3EC8"/>
    <w:rsid w:val="00E0236F"/>
    <w:rsid w:val="00E3064B"/>
    <w:rsid w:val="00E43FDF"/>
    <w:rsid w:val="00E63C29"/>
    <w:rsid w:val="00E7619B"/>
    <w:rsid w:val="00E93B07"/>
    <w:rsid w:val="00EB1330"/>
    <w:rsid w:val="00ED71FB"/>
    <w:rsid w:val="00EF0269"/>
    <w:rsid w:val="00F351EA"/>
    <w:rsid w:val="00F61B56"/>
    <w:rsid w:val="00F751EE"/>
    <w:rsid w:val="00FA03E8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A9AA"/>
  <w15:chartTrackingRefBased/>
  <w15:docId w15:val="{9B62F75D-CFA2-451D-AEF1-7D3DBC1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3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4F3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727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3E8"/>
  </w:style>
  <w:style w:type="paragraph" w:styleId="Piedepgina">
    <w:name w:val="footer"/>
    <w:basedOn w:val="Normal"/>
    <w:link w:val="PiedepginaCar"/>
    <w:uiPriority w:val="99"/>
    <w:unhideWhenUsed/>
    <w:rsid w:val="00FA0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3E8"/>
  </w:style>
  <w:style w:type="character" w:styleId="Hipervnculo">
    <w:name w:val="Hyperlink"/>
    <w:basedOn w:val="Fuentedeprrafopredeter"/>
    <w:uiPriority w:val="99"/>
    <w:unhideWhenUsed/>
    <w:rsid w:val="00FF2D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4F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4F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4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D7C9-EA32-4691-8483-3980B7F1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Escobar</dc:creator>
  <cp:keywords/>
  <dc:description/>
  <cp:lastModifiedBy>Julieta Escobar</cp:lastModifiedBy>
  <cp:revision>5</cp:revision>
  <cp:lastPrinted>2016-04-04T17:59:00Z</cp:lastPrinted>
  <dcterms:created xsi:type="dcterms:W3CDTF">2017-01-22T01:39:00Z</dcterms:created>
  <dcterms:modified xsi:type="dcterms:W3CDTF">2021-09-24T20:15:00Z</dcterms:modified>
</cp:coreProperties>
</file>