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6EA" w:rsidRDefault="00924FAB" w:rsidP="00D016EA">
      <w:pPr>
        <w:jc w:val="both"/>
        <w:rPr>
          <w:rFonts w:ascii="Arial" w:eastAsia="Arial Unicode MS" w:hAnsi="Arial" w:cs="Arial"/>
          <w:b/>
          <w:color w:val="365F91" w:themeColor="accent1" w:themeShade="BF"/>
          <w:sz w:val="28"/>
          <w:szCs w:val="28"/>
        </w:rPr>
      </w:pPr>
      <w:r w:rsidRPr="00D016EA">
        <w:rPr>
          <w:rFonts w:ascii="Arial" w:eastAsia="Arial Unicode MS" w:hAnsi="Arial" w:cs="Arial"/>
          <w:b/>
          <w:color w:val="365F91" w:themeColor="accent1" w:themeShade="BF"/>
          <w:sz w:val="28"/>
          <w:szCs w:val="28"/>
        </w:rPr>
        <w:t xml:space="preserve"> </w:t>
      </w:r>
      <w:r w:rsidR="00D016EA" w:rsidRPr="00D016EA">
        <w:rPr>
          <w:rFonts w:ascii="Arial" w:eastAsia="Arial Unicode MS" w:hAnsi="Arial" w:cs="Arial"/>
          <w:b/>
          <w:color w:val="365F91" w:themeColor="accent1" w:themeShade="BF"/>
          <w:sz w:val="28"/>
          <w:szCs w:val="28"/>
        </w:rPr>
        <w:t>“EL IMPACTO DE LAS TECNOLOGÍAS DE LA INFORMACIÓN Y LA COMUNICACIÓN EN LA OPERATIVIDAD DE LA  ADMINISTRACIÓN PÚBLICA  DE BOGOTÁ D.C. Y SU RELACIÓN CON  EL CIUDADANO EN EL SECTOR DE LA EDUCACIÓN”</w:t>
      </w:r>
    </w:p>
    <w:p w:rsidR="00D016EA" w:rsidRPr="00D016EA" w:rsidRDefault="00D016EA" w:rsidP="00D016EA">
      <w:pPr>
        <w:autoSpaceDE w:val="0"/>
        <w:jc w:val="both"/>
        <w:rPr>
          <w:rFonts w:ascii="Arial" w:hAnsi="Arial" w:cs="Arial"/>
          <w:sz w:val="20"/>
          <w:szCs w:val="20"/>
        </w:rPr>
      </w:pPr>
    </w:p>
    <w:p w:rsidR="00D016EA" w:rsidRDefault="00D016EA" w:rsidP="00D016EA">
      <w:pPr>
        <w:jc w:val="both"/>
        <w:rPr>
          <w:rFonts w:ascii="Arial" w:eastAsia="Arial Unicode MS" w:hAnsi="Arial" w:cs="Arial"/>
          <w:b/>
          <w:caps/>
          <w:kern w:val="24"/>
        </w:rPr>
      </w:pPr>
      <w:r w:rsidRPr="00D016EA">
        <w:rPr>
          <w:rFonts w:ascii="Arial" w:eastAsia="Arial Unicode MS" w:hAnsi="Arial" w:cs="Arial"/>
          <w:b/>
          <w:caps/>
          <w:kern w:val="24"/>
        </w:rPr>
        <w:t>Jairo Augusto Ortegón Bolívar</w:t>
      </w:r>
    </w:p>
    <w:p w:rsidR="00D016EA" w:rsidRPr="00D016EA" w:rsidRDefault="00D016EA" w:rsidP="00D016EA">
      <w:pPr>
        <w:jc w:val="both"/>
        <w:rPr>
          <w:rFonts w:ascii="Arial" w:eastAsia="Arial Unicode MS" w:hAnsi="Arial" w:cs="Arial"/>
          <w:sz w:val="18"/>
          <w:szCs w:val="18"/>
        </w:rPr>
      </w:pPr>
      <w:r w:rsidRPr="00D016EA">
        <w:rPr>
          <w:rFonts w:ascii="Arial" w:eastAsia="Arial Unicode MS" w:hAnsi="Arial" w:cs="Arial"/>
          <w:sz w:val="18"/>
          <w:szCs w:val="18"/>
        </w:rPr>
        <w:t>Gobierno electrónico y desarrollo local</w:t>
      </w:r>
    </w:p>
    <w:p w:rsidR="00D016EA" w:rsidRPr="00D016EA" w:rsidRDefault="00D016EA" w:rsidP="00D016EA">
      <w:pPr>
        <w:jc w:val="both"/>
        <w:rPr>
          <w:rFonts w:ascii="Arial" w:eastAsia="Arial Unicode MS" w:hAnsi="Arial" w:cs="Arial"/>
          <w:sz w:val="18"/>
          <w:szCs w:val="18"/>
        </w:rPr>
      </w:pPr>
      <w:r w:rsidRPr="00D016EA">
        <w:rPr>
          <w:rFonts w:ascii="Arial" w:eastAsia="Arial Unicode MS" w:hAnsi="Arial" w:cs="Arial"/>
          <w:sz w:val="18"/>
          <w:szCs w:val="18"/>
        </w:rPr>
        <w:t xml:space="preserve">Ingeniero Electrónico, Magíster en Telecomunicaciones e Informática – Teleinformática. </w:t>
      </w:r>
    </w:p>
    <w:p w:rsidR="00D016EA" w:rsidRPr="00D016EA" w:rsidRDefault="00D016EA" w:rsidP="00D016EA">
      <w:pPr>
        <w:jc w:val="both"/>
        <w:rPr>
          <w:rFonts w:ascii="Arial" w:eastAsia="Arial Unicode MS" w:hAnsi="Arial" w:cs="Arial"/>
          <w:sz w:val="18"/>
          <w:szCs w:val="18"/>
        </w:rPr>
      </w:pPr>
      <w:r w:rsidRPr="00D016EA">
        <w:rPr>
          <w:rFonts w:ascii="Arial" w:eastAsia="Arial Unicode MS" w:hAnsi="Arial" w:cs="Arial"/>
          <w:sz w:val="18"/>
          <w:szCs w:val="18"/>
        </w:rPr>
        <w:t xml:space="preserve">Docente Investigador de la Universidad </w:t>
      </w:r>
      <w:r w:rsidR="00717BBF" w:rsidRPr="00D016EA">
        <w:rPr>
          <w:rFonts w:ascii="Arial" w:eastAsia="Arial Unicode MS" w:hAnsi="Arial" w:cs="Arial"/>
          <w:sz w:val="18"/>
          <w:szCs w:val="18"/>
        </w:rPr>
        <w:t>Autónoma</w:t>
      </w:r>
      <w:r w:rsidRPr="00D016EA">
        <w:rPr>
          <w:rFonts w:ascii="Arial" w:eastAsia="Arial Unicode MS" w:hAnsi="Arial" w:cs="Arial"/>
          <w:sz w:val="18"/>
          <w:szCs w:val="18"/>
        </w:rPr>
        <w:t xml:space="preserve"> de Colombia.</w:t>
      </w:r>
    </w:p>
    <w:p w:rsidR="00D016EA" w:rsidRPr="00D016EA" w:rsidRDefault="00D016EA" w:rsidP="00D016EA">
      <w:pPr>
        <w:jc w:val="both"/>
        <w:rPr>
          <w:rFonts w:ascii="Arial" w:hAnsi="Arial" w:cs="Arial"/>
          <w:color w:val="000000"/>
          <w:sz w:val="18"/>
          <w:szCs w:val="18"/>
        </w:rPr>
      </w:pPr>
      <w:r w:rsidRPr="00D016EA">
        <w:rPr>
          <w:rFonts w:ascii="Arial" w:eastAsia="Arial Unicode MS" w:hAnsi="Arial" w:cs="Arial"/>
          <w:caps/>
          <w:kern w:val="20"/>
          <w:sz w:val="18"/>
          <w:szCs w:val="18"/>
        </w:rPr>
        <w:t>Universidad Autonoma de Colombia.</w:t>
      </w:r>
      <w:r w:rsidR="00321CD8" w:rsidRPr="00321CD8">
        <w:rPr>
          <w:rFonts w:ascii="Arial" w:hAnsi="Arial" w:cs="Arial"/>
          <w:color w:val="000000"/>
          <w:sz w:val="18"/>
          <w:szCs w:val="18"/>
        </w:rPr>
        <w:pict>
          <v:rect id="_x0000_i1025" style="width:0;height:2.25pt" o:hralign="center" o:hrstd="t" o:hrnoshade="t" o:hr="t" fillcolor="#03488d" stroked="f"/>
        </w:pict>
      </w:r>
    </w:p>
    <w:p w:rsidR="00D016EA" w:rsidRDefault="00D016EA" w:rsidP="00D016EA">
      <w:pPr>
        <w:jc w:val="both"/>
        <w:rPr>
          <w:rFonts w:ascii="Arial" w:hAnsi="Arial" w:cs="Arial"/>
          <w:color w:val="000000"/>
        </w:rPr>
      </w:pPr>
    </w:p>
    <w:p w:rsidR="00D016EA" w:rsidRDefault="00D016EA" w:rsidP="00D016EA">
      <w:pPr>
        <w:jc w:val="both"/>
        <w:rPr>
          <w:rFonts w:ascii="Arial" w:eastAsia="Arial Unicode MS" w:hAnsi="Arial" w:cs="Arial"/>
          <w:b/>
          <w:color w:val="365F91" w:themeColor="accent1" w:themeShade="BF"/>
          <w:sz w:val="28"/>
          <w:szCs w:val="28"/>
        </w:rPr>
      </w:pPr>
      <w:r w:rsidRPr="00D016EA">
        <w:rPr>
          <w:rFonts w:ascii="Arial" w:eastAsia="Arial Unicode MS" w:hAnsi="Arial" w:cs="Arial"/>
          <w:b/>
          <w:color w:val="365F91" w:themeColor="accent1" w:themeShade="BF"/>
          <w:sz w:val="28"/>
          <w:szCs w:val="28"/>
        </w:rPr>
        <w:t>“EL IMPACTO DE LAS TECNOLOGÍAS DE LA INFORMACIÓN Y LA COMUNICACIÓN EN LA OPERATIVIDAD DE LA  ADMINISTRACIÓN PÚBLICA  DE BOGOTÁ D.C. Y SU RELACIÓN CON  EL CIUDADANO EN EL SECTOR DE LA EDUCACIÓN”</w:t>
      </w:r>
    </w:p>
    <w:p w:rsidR="00D016EA" w:rsidRDefault="00D016EA" w:rsidP="00D016EA">
      <w:pPr>
        <w:autoSpaceDE w:val="0"/>
        <w:jc w:val="both"/>
        <w:rPr>
          <w:rFonts w:ascii="Arial" w:hAnsi="Arial" w:cs="Arial"/>
          <w:color w:val="000000"/>
        </w:rPr>
      </w:pPr>
    </w:p>
    <w:p w:rsidR="00D016EA" w:rsidRPr="00D016EA" w:rsidRDefault="00D016EA" w:rsidP="00D016EA">
      <w:pPr>
        <w:autoSpaceDE w:val="0"/>
        <w:jc w:val="both"/>
        <w:rPr>
          <w:rFonts w:ascii="Arial" w:hAnsi="Arial" w:cs="Arial"/>
          <w:sz w:val="20"/>
          <w:szCs w:val="20"/>
        </w:rPr>
      </w:pPr>
      <w:r w:rsidRPr="00D016EA">
        <w:rPr>
          <w:rFonts w:ascii="Arial" w:hAnsi="Arial" w:cs="Arial"/>
          <w:sz w:val="20"/>
          <w:szCs w:val="20"/>
        </w:rPr>
        <w:t>“La palabra contiene vida:  en la palabra que se dice, porque las palabras tienen alas y siempre llegan a un destino; en la palabra que se escribe y da cuenta de la complejidad humana, y en la palabra que se lee y permite que esa complejidad siga formando parte de nuestra historia”</w:t>
      </w:r>
    </w:p>
    <w:p w:rsidR="00D016EA" w:rsidRPr="00D016EA" w:rsidRDefault="00D016EA" w:rsidP="00D016EA">
      <w:pPr>
        <w:jc w:val="both"/>
        <w:rPr>
          <w:rFonts w:ascii="Arial" w:eastAsia="Arial Unicode MS" w:hAnsi="Arial" w:cs="Arial"/>
          <w:caps/>
          <w:kern w:val="20"/>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Martha </w:t>
      </w:r>
      <w:proofErr w:type="spellStart"/>
      <w:r w:rsidRPr="00D016EA">
        <w:rPr>
          <w:rFonts w:ascii="Arial" w:eastAsia="Arial Unicode MS" w:hAnsi="Arial" w:cs="Arial"/>
          <w:sz w:val="20"/>
          <w:szCs w:val="20"/>
        </w:rPr>
        <w:t>Senn</w:t>
      </w:r>
      <w:proofErr w:type="spellEnd"/>
      <w:r w:rsidRPr="00D016EA">
        <w:rPr>
          <w:rFonts w:ascii="Arial" w:eastAsia="Arial Unicode MS" w:hAnsi="Arial" w:cs="Arial"/>
          <w:sz w:val="20"/>
          <w:szCs w:val="20"/>
        </w:rPr>
        <w:t>,  dedicada a  Bogotá,  Capital Mundial del Libro, UNESCO</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hAnsi="Arial" w:cs="Arial"/>
          <w:color w:val="000000"/>
          <w:sz w:val="20"/>
          <w:szCs w:val="20"/>
        </w:rPr>
      </w:pPr>
    </w:p>
    <w:p w:rsidR="00D016EA" w:rsidRPr="00963259" w:rsidRDefault="00D016EA" w:rsidP="00D016EA">
      <w:pPr>
        <w:pStyle w:val="Ttulo1"/>
        <w:jc w:val="both"/>
        <w:rPr>
          <w:color w:val="00669C"/>
          <w:sz w:val="24"/>
          <w:szCs w:val="24"/>
        </w:rPr>
      </w:pPr>
      <w:r>
        <w:rPr>
          <w:b/>
          <w:bCs/>
          <w:noProof/>
          <w:color w:val="00669C"/>
          <w:lang w:val="en-US" w:eastAsia="en-US"/>
        </w:rPr>
        <w:drawing>
          <wp:inline distT="0" distB="0" distL="0" distR="0">
            <wp:extent cx="228600" cy="247650"/>
            <wp:effectExtent l="19050" t="0" r="0" b="0"/>
            <wp:docPr id="15"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Style w:val="Textoennegrita"/>
          <w:color w:val="00669C"/>
          <w:sz w:val="24"/>
          <w:szCs w:val="24"/>
        </w:rPr>
        <w:t>RESUMEN</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La presente ponencia hace parte de  la realización de un estudio científico sobre el impacto del uso intensivo de las Tecnologías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y </w:t>
      </w:r>
      <w:smartTag w:uri="urn:schemas-microsoft-com:office:smarttags" w:element="PersonName">
        <w:smartTagPr>
          <w:attr w:name="ProductID" w:val="la Comunicaci￳n"/>
        </w:smartTagPr>
        <w:r w:rsidRPr="00D016EA">
          <w:rPr>
            <w:rFonts w:ascii="Arial" w:eastAsia="Arial Unicode MS" w:hAnsi="Arial" w:cs="Arial"/>
            <w:sz w:val="20"/>
            <w:szCs w:val="20"/>
          </w:rPr>
          <w:t>la Comunicación</w:t>
        </w:r>
      </w:smartTag>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TIC’s</w:t>
      </w:r>
      <w:proofErr w:type="spellEnd"/>
      <w:r w:rsidRPr="00D016EA">
        <w:rPr>
          <w:rFonts w:ascii="Arial" w:eastAsia="Arial Unicode MS" w:hAnsi="Arial" w:cs="Arial"/>
          <w:sz w:val="20"/>
          <w:szCs w:val="20"/>
        </w:rPr>
        <w:t xml:space="preserve">) y, en especial, de Internet en la operatividad de </w:t>
      </w:r>
      <w:smartTag w:uri="urn:schemas-microsoft-com:office:smarttags" w:element="PersonName">
        <w:smartTagPr>
          <w:attr w:name="ProductID" w:val="LA  ADMINISTRACIￓN PￚBLICA"/>
        </w:smartTagPr>
        <w:r w:rsidRPr="00D016EA">
          <w:rPr>
            <w:rFonts w:ascii="Arial" w:eastAsia="Arial Unicode MS" w:hAnsi="Arial" w:cs="Arial"/>
            <w:sz w:val="20"/>
            <w:szCs w:val="20"/>
          </w:rPr>
          <w:t>la  Administración Pública</w:t>
        </w:r>
      </w:smartTag>
      <w:r w:rsidRPr="00D016EA">
        <w:rPr>
          <w:rFonts w:ascii="Arial" w:eastAsia="Arial Unicode MS" w:hAnsi="Arial" w:cs="Arial"/>
          <w:sz w:val="20"/>
          <w:szCs w:val="20"/>
        </w:rPr>
        <w:t xml:space="preserve"> Local de la ciudad de Bogotá D.C., específicamente en </w:t>
      </w:r>
      <w:smartTag w:uri="urn:schemas-microsoft-com:office:smarttags" w:element="PersonName">
        <w:smartTagPr>
          <w:attr w:name="ProductID" w:val="la Secretaria"/>
        </w:smartTagPr>
        <w:r w:rsidRPr="00D016EA">
          <w:rPr>
            <w:rFonts w:ascii="Arial" w:eastAsia="Arial Unicode MS" w:hAnsi="Arial" w:cs="Arial"/>
            <w:sz w:val="20"/>
            <w:szCs w:val="20"/>
          </w:rPr>
          <w:t>la Secretaria</w:t>
        </w:r>
      </w:smartTag>
      <w:r w:rsidRPr="00D016EA">
        <w:rPr>
          <w:rFonts w:ascii="Arial" w:eastAsia="Arial Unicode MS" w:hAnsi="Arial" w:cs="Arial"/>
          <w:sz w:val="20"/>
          <w:szCs w:val="20"/>
        </w:rPr>
        <w:t xml:space="preserve"> de Educación en relación con  el ciudadano bogotano involucrado en el sector de la  educación, en los niveles de primaria y secundaria. Se trata entonces de describir como la relación entre la administración pública y el ciudadano es biunívoca y, fundamentalmente, se circunscribe al hecho de que el ciudadano tiene unos deberes frente a dicha administración y también, tiene  unos derechos cuyo disfrute, ella debe garantizar. La asistencia por parte del Estado debe realizarse en una forma amigable para que redunde en el mejoramiento de la calidad de vida de los ciudadanos, en su desarrollo personal y el de su comunidad. Considero entonces que por medio del Gobierno Electrónico  la administración pública logrará su cometido.   </w:t>
      </w:r>
    </w:p>
    <w:p w:rsidR="00D016EA" w:rsidRPr="00D016EA" w:rsidRDefault="00D016EA" w:rsidP="00D016EA">
      <w:pPr>
        <w:jc w:val="both"/>
        <w:rPr>
          <w:rFonts w:ascii="Arial" w:hAnsi="Arial" w:cs="Arial"/>
          <w:b/>
          <w:bCs/>
          <w:color w:val="365F91" w:themeColor="accent1" w:themeShade="BF"/>
          <w:sz w:val="20"/>
          <w:szCs w:val="20"/>
        </w:rPr>
      </w:pPr>
    </w:p>
    <w:p w:rsidR="00D016EA" w:rsidRPr="00D016EA" w:rsidRDefault="00D016EA" w:rsidP="00D016EA">
      <w:pPr>
        <w:jc w:val="both"/>
        <w:rPr>
          <w:rFonts w:ascii="Arial" w:hAnsi="Arial" w:cs="Arial"/>
          <w:b/>
          <w:bCs/>
          <w:color w:val="365F91" w:themeColor="accent1" w:themeShade="BF"/>
          <w:sz w:val="20"/>
          <w:szCs w:val="20"/>
        </w:rPr>
      </w:pPr>
      <w:r>
        <w:rPr>
          <w:rFonts w:ascii="Arial" w:hAnsi="Arial" w:cs="Arial"/>
          <w:b/>
          <w:bCs/>
          <w:color w:val="365F91" w:themeColor="accent1" w:themeShade="BF"/>
          <w:sz w:val="20"/>
          <w:szCs w:val="20"/>
        </w:rPr>
        <w:t>Palabras claves</w:t>
      </w:r>
    </w:p>
    <w:p w:rsidR="00D016EA" w:rsidRPr="00D016EA" w:rsidRDefault="00D016EA" w:rsidP="00D016EA">
      <w:pPr>
        <w:jc w:val="both"/>
        <w:rPr>
          <w:rFonts w:ascii="Arial" w:hAnsi="Arial" w:cs="Arial"/>
          <w:bCs/>
          <w:color w:val="000000"/>
          <w:sz w:val="20"/>
          <w:szCs w:val="20"/>
        </w:rPr>
      </w:pPr>
    </w:p>
    <w:p w:rsidR="00D016EA" w:rsidRPr="00D016EA" w:rsidRDefault="00D016EA" w:rsidP="00D016EA">
      <w:pPr>
        <w:autoSpaceDE w:val="0"/>
        <w:jc w:val="both"/>
        <w:rPr>
          <w:rFonts w:ascii="Arial" w:hAnsi="Arial" w:cs="Arial"/>
          <w:bCs/>
          <w:color w:val="000000"/>
          <w:sz w:val="20"/>
          <w:szCs w:val="20"/>
        </w:rPr>
      </w:pPr>
      <w:r w:rsidRPr="00D016EA">
        <w:rPr>
          <w:rFonts w:ascii="Arial" w:hAnsi="Arial" w:cs="Arial"/>
          <w:bCs/>
          <w:color w:val="000000"/>
          <w:sz w:val="20"/>
          <w:szCs w:val="20"/>
        </w:rPr>
        <w:t xml:space="preserve">Tecnologías, Comunicación, Gobierno </w:t>
      </w:r>
      <w:r w:rsidR="00FF2552" w:rsidRPr="00D016EA">
        <w:rPr>
          <w:rFonts w:ascii="Arial" w:hAnsi="Arial" w:cs="Arial"/>
          <w:bCs/>
          <w:color w:val="000000"/>
          <w:sz w:val="20"/>
          <w:szCs w:val="20"/>
        </w:rPr>
        <w:t>Electrónico</w:t>
      </w:r>
      <w:r w:rsidRPr="00D016EA">
        <w:rPr>
          <w:rFonts w:ascii="Arial" w:hAnsi="Arial" w:cs="Arial"/>
          <w:bCs/>
          <w:color w:val="000000"/>
          <w:sz w:val="20"/>
          <w:szCs w:val="20"/>
        </w:rPr>
        <w:t xml:space="preserve">, Ciudadano, Educación,  </w:t>
      </w:r>
    </w:p>
    <w:p w:rsidR="00D016EA" w:rsidRPr="00D016EA" w:rsidRDefault="00D016EA" w:rsidP="00D016EA">
      <w:pPr>
        <w:autoSpaceDE w:val="0"/>
        <w:jc w:val="both"/>
        <w:rPr>
          <w:rFonts w:ascii="Arial" w:hAnsi="Arial" w:cs="Arial"/>
          <w:sz w:val="20"/>
          <w:szCs w:val="20"/>
        </w:rPr>
      </w:pPr>
    </w:p>
    <w:p w:rsidR="00D016EA" w:rsidRPr="00D016EA" w:rsidRDefault="00D016EA" w:rsidP="00D016EA">
      <w:pPr>
        <w:pStyle w:val="Ttulo1"/>
        <w:jc w:val="both"/>
        <w:rPr>
          <w:color w:val="00669C"/>
          <w:sz w:val="24"/>
          <w:szCs w:val="24"/>
        </w:rPr>
      </w:pPr>
      <w:r>
        <w:rPr>
          <w:b/>
          <w:bCs/>
          <w:noProof/>
          <w:color w:val="00669C"/>
          <w:lang w:val="en-US" w:eastAsia="en-US"/>
        </w:rPr>
        <w:drawing>
          <wp:inline distT="0" distB="0" distL="0" distR="0">
            <wp:extent cx="228600" cy="247650"/>
            <wp:effectExtent l="19050" t="0" r="0" b="0"/>
            <wp:docPr id="3"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963259">
        <w:rPr>
          <w:rStyle w:val="Textoennegrita"/>
          <w:color w:val="00669C"/>
          <w:sz w:val="24"/>
          <w:szCs w:val="24"/>
        </w:rPr>
        <w:t>INTRODUCCIÓN</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Los estudios sobre el impacto de las Tecnologías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y </w:t>
      </w:r>
      <w:smartTag w:uri="urn:schemas-microsoft-com:office:smarttags" w:element="PersonName">
        <w:smartTagPr>
          <w:attr w:name="ProductID" w:val="la Comunicaci￳n TIC"/>
        </w:smartTagPr>
        <w:r w:rsidRPr="00D016EA">
          <w:rPr>
            <w:rFonts w:ascii="Arial" w:eastAsia="Arial Unicode MS" w:hAnsi="Arial" w:cs="Arial"/>
            <w:sz w:val="20"/>
            <w:szCs w:val="20"/>
          </w:rPr>
          <w:t>la Comunicación TIC</w:t>
        </w:r>
      </w:smartTag>
      <w:r w:rsidRPr="00D016EA">
        <w:rPr>
          <w:rFonts w:ascii="Arial" w:eastAsia="Arial Unicode MS" w:hAnsi="Arial" w:cs="Arial"/>
          <w:sz w:val="20"/>
          <w:szCs w:val="20"/>
        </w:rPr>
        <w:t xml:space="preserve">`S  en las Administraciones Públicas son relativamente recientes dentro de la literatura de las Ciencias Políticas y de </w:t>
      </w:r>
      <w:smartTag w:uri="urn:schemas-microsoft-com:office:smarttags" w:element="PersonName">
        <w:smartTagPr>
          <w:attr w:name="ProductID" w:val="la Administraci￳n. Se"/>
        </w:smartTagPr>
        <w:r w:rsidRPr="00D016EA">
          <w:rPr>
            <w:rFonts w:ascii="Arial" w:eastAsia="Arial Unicode MS" w:hAnsi="Arial" w:cs="Arial"/>
            <w:sz w:val="20"/>
            <w:szCs w:val="20"/>
          </w:rPr>
          <w:t>la Administración. Se</w:t>
        </w:r>
      </w:smartTag>
      <w:r w:rsidRPr="00D016EA">
        <w:rPr>
          <w:rFonts w:ascii="Arial" w:eastAsia="Arial Unicode MS" w:hAnsi="Arial" w:cs="Arial"/>
          <w:sz w:val="20"/>
          <w:szCs w:val="20"/>
        </w:rPr>
        <w:t xml:space="preserve"> encuentra en la literatura disponible que las Administraciones Públicas no han sido ajenas al uso de las tecnologías, de hecho, desde la década de 1960 han sido usuarias asiduas, pero de una manera limitada conceptualmente. La informática se entendía </w:t>
      </w:r>
      <w:r w:rsidRPr="00D016EA">
        <w:rPr>
          <w:rFonts w:ascii="Arial" w:eastAsia="Arial Unicode MS" w:hAnsi="Arial" w:cs="Arial"/>
          <w:sz w:val="20"/>
          <w:szCs w:val="20"/>
        </w:rPr>
        <w:lastRenderedPageBreak/>
        <w:t xml:space="preserve">como una actividad separada dentro de un departamento o agencia, dirigida por expertos, pero </w:t>
      </w:r>
      <w:proofErr w:type="spellStart"/>
      <w:r w:rsidRPr="00D016EA">
        <w:rPr>
          <w:rFonts w:ascii="Arial" w:eastAsia="Arial Unicode MS" w:hAnsi="Arial" w:cs="Arial"/>
          <w:sz w:val="20"/>
          <w:szCs w:val="20"/>
        </w:rPr>
        <w:t>operacionalizada</w:t>
      </w:r>
      <w:proofErr w:type="spellEnd"/>
      <w:r w:rsidRPr="00D016EA">
        <w:rPr>
          <w:rFonts w:ascii="Arial" w:eastAsia="Arial Unicode MS" w:hAnsi="Arial" w:cs="Arial"/>
          <w:sz w:val="20"/>
          <w:szCs w:val="20"/>
        </w:rPr>
        <w:t xml:space="preserve"> de una manera semejante a como se usaban las máquinas de escribir. Por ello, el uso inicial de mainframes o computadores personales tuvo un impacto limitado en las organizaciones en cuanto a  su gestión, sobre todo, teniendo en cuenta que fueron introducidas, generalmente, de manera que reforzaban los límites, estructuras y sistemas de poder existentes (</w:t>
      </w:r>
      <w:proofErr w:type="spellStart"/>
      <w:r w:rsidRPr="00D016EA">
        <w:rPr>
          <w:rFonts w:ascii="Arial" w:eastAsia="Arial Unicode MS" w:hAnsi="Arial" w:cs="Arial"/>
          <w:sz w:val="20"/>
          <w:szCs w:val="20"/>
        </w:rPr>
        <w:t>Bellamy</w:t>
      </w:r>
      <w:proofErr w:type="spellEnd"/>
      <w:r w:rsidRPr="00D016EA">
        <w:rPr>
          <w:rFonts w:ascii="Arial" w:eastAsia="Arial Unicode MS" w:hAnsi="Arial" w:cs="Arial"/>
          <w:sz w:val="20"/>
          <w:szCs w:val="20"/>
        </w:rPr>
        <w:t xml:space="preserve"> y Taylor, 1998).</w:t>
      </w:r>
    </w:p>
    <w:p w:rsidR="00D016EA" w:rsidRPr="00D016EA" w:rsidRDefault="00D016EA" w:rsidP="00D016EA">
      <w:pPr>
        <w:tabs>
          <w:tab w:val="left" w:pos="3705"/>
        </w:tabs>
        <w:jc w:val="both"/>
        <w:rPr>
          <w:rFonts w:ascii="Arial" w:eastAsia="Arial Unicode MS" w:hAnsi="Arial" w:cs="Arial"/>
          <w:sz w:val="20"/>
          <w:szCs w:val="20"/>
        </w:rPr>
      </w:pPr>
      <w:r w:rsidRPr="00D016EA">
        <w:rPr>
          <w:rFonts w:ascii="Arial" w:eastAsia="Arial Unicode MS" w:hAnsi="Arial" w:cs="Arial"/>
          <w:sz w:val="20"/>
          <w:szCs w:val="20"/>
        </w:rPr>
        <w:tab/>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Por tanto es imperativo  considerar y reconocer que las  Tecnologías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y </w:t>
      </w:r>
      <w:smartTag w:uri="urn:schemas-microsoft-com:office:smarttags" w:element="PersonName">
        <w:smartTagPr>
          <w:attr w:name="ProductID" w:val="la Comunicaci￳n TIC"/>
        </w:smartTagPr>
        <w:r w:rsidRPr="00D016EA">
          <w:rPr>
            <w:rFonts w:ascii="Arial" w:eastAsia="Arial Unicode MS" w:hAnsi="Arial" w:cs="Arial"/>
            <w:sz w:val="20"/>
            <w:szCs w:val="20"/>
          </w:rPr>
          <w:t>la Comunicación TIC</w:t>
        </w:r>
      </w:smartTag>
      <w:r w:rsidRPr="00D016EA">
        <w:rPr>
          <w:rFonts w:ascii="Arial" w:eastAsia="Arial Unicode MS" w:hAnsi="Arial" w:cs="Arial"/>
          <w:sz w:val="20"/>
          <w:szCs w:val="20"/>
        </w:rPr>
        <w:t>´S son herramientas con un enorme potencial para configurar estructuras organizativas  y apoyar los modelos de gestión pública de un País como Colombia [1] o de una ciudad como Bogotá D.C. [2]. Los cuales permiten ofrecer una respuesta ágil, eficiente, de calidad y transparente a los  servicios que requieren los ciudadanos. Así mismo, la extensión y el uso de las TIC`S y la creación de iniciativas y proyectos de Gobierno Electrónico, se han convertido en un motor de cambio para las organizaciones  privadas y públicas. En el caso de estas últimas son un motor de cambio para las Administraciones Públicas y los Gobiernos que las dirigen,  entendiendo como tal no sólo la modificación de los elementos técnicos (tecnología, estructuras, procesos, etc.) sino también, lo que es más importante: el cambio en los valores y comportamientos que configuran la cultura organizativa existente (</w:t>
      </w:r>
      <w:proofErr w:type="spellStart"/>
      <w:r w:rsidRPr="00D016EA">
        <w:rPr>
          <w:rFonts w:ascii="Arial" w:eastAsia="Arial Unicode MS" w:hAnsi="Arial" w:cs="Arial"/>
          <w:sz w:val="20"/>
          <w:szCs w:val="20"/>
        </w:rPr>
        <w:t>Ramió</w:t>
      </w:r>
      <w:proofErr w:type="spellEnd"/>
      <w:r w:rsidRPr="00D016EA">
        <w:rPr>
          <w:rFonts w:ascii="Arial" w:eastAsia="Arial Unicode MS" w:hAnsi="Arial" w:cs="Arial"/>
          <w:sz w:val="20"/>
          <w:szCs w:val="20"/>
        </w:rPr>
        <w:t xml:space="preserve">, 2000).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Desde luego que sobre Gobierno Electrónico  habría que considerar los diferentes enfoques a la hora de analizar el  tipo de realidades que se estén tratando, y tener en cuenta las tres dimensiones principales en que desenvuelven dentro de  los Gobiernos y Administraciones Públicas  como son: la  prestación de servicios (e-Administración), fomento de la consulta y extensión de los procesos democráticos (e-Democracia), y  la dinamización de los procesos de elaboración de las políticas públicas (e-Gobernanza).</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Para nuestro  caso  colombiano, se puede resumir que los cambios gubernamentales utilizando nuevas tecnologías,  se  inician con  la introducción, implementación e implantación de las TIC´S en el año 2000 con la promulgación por parte del Gobierno de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 Esta Agenda se ha formulado como una política de Estado de la república de Colombia [1] con el propósito de promover el uso de las TIC'S como herramienta para el desarrollo del país. Sin embargo, estamos en el año 2009 y lo cierto es que es relativamente poco lo que hemos avanzado en ese empeño nacional de hacer que el Ciudadano Colombiano en general  tenga una vida más amable en su devenir cotidiano. Es usual ver las innumerables "colas" de ciudadanos de todas las edades  desde para hacer pagos por  un servicio público, así como para hacer los reclamos correspondientes o para hacer solicitudes de diferente genero.  ¿Y si eso pasa  en nuestras ciudades importantes? que no exceden de treinta dos,   ósea,  las capitales de nuestros departamentos. ¿Que no pasará en nuestros mil municipios restantes para no hablar de la parte rural de los mismos? ¿En donde estará el cuello de botella que no ha permitido un desarrollo más efectivo del uso de las TIC´S? ¿Será que nos falta  desarrollar muchos aspectos para llegar a esa amigabilidad con las TIC'S?; ¿Será acaso negligencia gubernativa u operativa en la ejecución de los planes trazados para el desarrollo de las TIC'S?; ¿Estará sucediendo lo mismo con Administración Pública de nuestra Ciudad Capital en relación al efectivo uso de las TIC´S?  ¿Como podremos contribuir a mejorar la actual situación Distrital y propender por  un mejor desarrollo e implementación de las TIC'S en </w:t>
      </w:r>
      <w:smartTag w:uri="urn:schemas-microsoft-com:office:smarttags" w:element="PersonName">
        <w:smartTagPr>
          <w:attr w:name="ProductID" w:val="la Administraci￳n P￺blica"/>
        </w:smartTagPr>
        <w:r w:rsidRPr="00D016EA">
          <w:rPr>
            <w:rFonts w:ascii="Arial" w:eastAsia="Arial Unicode MS" w:hAnsi="Arial" w:cs="Arial"/>
            <w:sz w:val="20"/>
            <w:szCs w:val="20"/>
          </w:rPr>
          <w:t>la Administración Pública</w:t>
        </w:r>
      </w:smartTag>
      <w:r w:rsidRPr="00D016EA">
        <w:rPr>
          <w:rFonts w:ascii="Arial" w:eastAsia="Arial Unicode MS" w:hAnsi="Arial" w:cs="Arial"/>
          <w:sz w:val="20"/>
          <w:szCs w:val="20"/>
        </w:rPr>
        <w:t xml:space="preserve"> empezando con nuestra Ciudad  Capital con referencia al Sector de </w:t>
      </w:r>
      <w:smartTag w:uri="urn:schemas-microsoft-com:office:smarttags" w:element="PersonName">
        <w:smartTagPr>
          <w:attr w:name="ProductID" w:val="LA EDUCACIￓN"/>
        </w:smartTagPr>
        <w:r w:rsidRPr="00D016EA">
          <w:rPr>
            <w:rFonts w:ascii="Arial" w:eastAsia="Arial Unicode MS" w:hAnsi="Arial" w:cs="Arial"/>
            <w:sz w:val="20"/>
            <w:szCs w:val="20"/>
          </w:rPr>
          <w:t>la Educación</w:t>
        </w:r>
      </w:smartTag>
      <w:r w:rsidRPr="00D016EA">
        <w:rPr>
          <w:rFonts w:ascii="Arial" w:eastAsia="Arial Unicode MS" w:hAnsi="Arial" w:cs="Arial"/>
          <w:sz w:val="20"/>
          <w:szCs w:val="20"/>
        </w:rPr>
        <w:t>?</w:t>
      </w:r>
    </w:p>
    <w:p w:rsidR="00D016EA" w:rsidRPr="00D016EA" w:rsidRDefault="00D016EA"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A fin de dar respuesta a los anteriores interrogantes  iniciare realizando una revisión de la conceptualización de las bases estructurales en las que esta soportado el Gobierno Electrónico y los elementos que lo dinamizan.</w:t>
      </w:r>
    </w:p>
    <w:p w:rsidR="00D016EA" w:rsidRDefault="00D016EA"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p>
    <w:p w:rsidR="00547E66" w:rsidRDefault="00547E66" w:rsidP="00D016EA">
      <w:pPr>
        <w:jc w:val="both"/>
        <w:rPr>
          <w:rFonts w:ascii="Arial" w:eastAsia="Arial Unicode MS" w:hAnsi="Arial" w:cs="Arial"/>
          <w:sz w:val="20"/>
          <w:szCs w:val="20"/>
        </w:rPr>
      </w:pPr>
    </w:p>
    <w:p w:rsidR="00547E66" w:rsidRDefault="00547E66" w:rsidP="00D016EA">
      <w:pPr>
        <w:jc w:val="both"/>
        <w:rPr>
          <w:rFonts w:ascii="Arial" w:eastAsia="Arial Unicode MS" w:hAnsi="Arial" w:cs="Arial"/>
          <w:sz w:val="20"/>
          <w:szCs w:val="20"/>
        </w:rPr>
      </w:pPr>
    </w:p>
    <w:p w:rsidR="00547E66" w:rsidRDefault="00547E66" w:rsidP="00547E66">
      <w:pPr>
        <w:jc w:val="both"/>
        <w:rPr>
          <w:rStyle w:val="Textoennegrita"/>
          <w:rFonts w:ascii="Arial" w:hAnsi="Arial" w:cs="Arial"/>
          <w:color w:val="00669C"/>
        </w:rPr>
      </w:pPr>
      <w:r>
        <w:rPr>
          <w:rFonts w:ascii="Arial" w:hAnsi="Arial" w:cs="Arial"/>
          <w:b/>
          <w:bCs/>
          <w:noProof/>
          <w:color w:val="00669C"/>
          <w:lang w:val="en-US"/>
        </w:rPr>
        <w:lastRenderedPageBreak/>
        <w:drawing>
          <wp:inline distT="0" distB="0" distL="0" distR="0">
            <wp:extent cx="228600" cy="247650"/>
            <wp:effectExtent l="19050" t="0" r="0" b="0"/>
            <wp:docPr id="18" name="Imagen 4"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963259">
        <w:rPr>
          <w:rStyle w:val="Textoennegrita"/>
          <w:rFonts w:ascii="Arial" w:hAnsi="Arial" w:cs="Arial"/>
          <w:color w:val="00669C"/>
        </w:rPr>
        <w:t>METODOLOGÍA</w:t>
      </w:r>
    </w:p>
    <w:p w:rsidR="00D016EA" w:rsidRPr="00D016EA" w:rsidRDefault="00D016EA" w:rsidP="00D016EA">
      <w:pPr>
        <w:jc w:val="both"/>
        <w:rPr>
          <w:rFonts w:ascii="Arial" w:eastAsia="Arial Unicode MS" w:hAnsi="Arial" w:cs="Arial"/>
          <w:sz w:val="20"/>
          <w:szCs w:val="20"/>
        </w:rPr>
      </w:pPr>
    </w:p>
    <w:p w:rsidR="00D016EA" w:rsidRPr="00547E66" w:rsidRDefault="00D016EA" w:rsidP="00547E66">
      <w:pPr>
        <w:pStyle w:val="Prrafodelista"/>
        <w:numPr>
          <w:ilvl w:val="0"/>
          <w:numId w:val="11"/>
        </w:numPr>
        <w:jc w:val="both"/>
        <w:rPr>
          <w:rFonts w:ascii="Arial" w:eastAsia="Arial Unicode MS" w:hAnsi="Arial" w:cs="Arial"/>
          <w:b/>
          <w:color w:val="365F91" w:themeColor="accent1" w:themeShade="BF"/>
          <w:sz w:val="22"/>
          <w:szCs w:val="22"/>
        </w:rPr>
      </w:pPr>
      <w:r w:rsidRPr="00547E66">
        <w:rPr>
          <w:rFonts w:ascii="Arial" w:eastAsia="Arial Unicode MS" w:hAnsi="Arial" w:cs="Arial"/>
          <w:b/>
          <w:color w:val="365F91" w:themeColor="accent1" w:themeShade="BF"/>
          <w:sz w:val="22"/>
          <w:szCs w:val="22"/>
        </w:rPr>
        <w:t>MARCO DE REFERE</w:t>
      </w:r>
      <w:r w:rsidR="00547E66">
        <w:rPr>
          <w:rFonts w:ascii="Arial" w:eastAsia="Arial Unicode MS" w:hAnsi="Arial" w:cs="Arial"/>
          <w:b/>
          <w:color w:val="365F91" w:themeColor="accent1" w:themeShade="BF"/>
          <w:sz w:val="22"/>
          <w:szCs w:val="22"/>
        </w:rPr>
        <w:t>N</w:t>
      </w:r>
      <w:r w:rsidRPr="00547E66">
        <w:rPr>
          <w:rFonts w:ascii="Arial" w:eastAsia="Arial Unicode MS" w:hAnsi="Arial" w:cs="Arial"/>
          <w:b/>
          <w:color w:val="365F91" w:themeColor="accent1" w:themeShade="BF"/>
          <w:sz w:val="22"/>
          <w:szCs w:val="22"/>
        </w:rPr>
        <w:t>CIA  SOBRE GOBIERNO ELECTRÓNICO</w:t>
      </w:r>
    </w:p>
    <w:p w:rsidR="00D016EA" w:rsidRPr="00D016EA" w:rsidRDefault="00D016EA" w:rsidP="00D016EA">
      <w:pPr>
        <w:jc w:val="both"/>
        <w:rPr>
          <w:rFonts w:ascii="Arial" w:eastAsia="Arial Unicode MS" w:hAnsi="Arial" w:cs="Arial"/>
          <w:color w:val="365F91" w:themeColor="accent1" w:themeShade="BF"/>
          <w:sz w:val="20"/>
          <w:szCs w:val="20"/>
        </w:rPr>
      </w:pPr>
    </w:p>
    <w:p w:rsidR="00D016EA" w:rsidRPr="00D016EA" w:rsidRDefault="00D016EA" w:rsidP="00D016EA">
      <w:pPr>
        <w:jc w:val="both"/>
        <w:rPr>
          <w:rFonts w:ascii="Arial" w:eastAsia="Arial Unicode MS" w:hAnsi="Arial" w:cs="Arial"/>
          <w:b/>
          <w:color w:val="365F91" w:themeColor="accent1" w:themeShade="BF"/>
          <w:sz w:val="20"/>
          <w:szCs w:val="20"/>
        </w:rPr>
      </w:pPr>
      <w:r w:rsidRPr="00D016EA">
        <w:rPr>
          <w:rFonts w:ascii="Arial" w:eastAsia="Arial Unicode MS" w:hAnsi="Arial" w:cs="Arial"/>
          <w:b/>
          <w:color w:val="365F91" w:themeColor="accent1" w:themeShade="BF"/>
          <w:sz w:val="20"/>
          <w:szCs w:val="20"/>
        </w:rPr>
        <w:t xml:space="preserve">1.1  Gobierno electrónico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Decía que las TIC´S  como soporte y herramienta ha disposición de los gobiernos se ha convertido en un motor de cambio  en la operatividad de las Administraciones Públicas. También comentaba que ese motor de cambio se  reflejaba  en la transformación de la concepción  del grado de competencia, en las instituciones gubernamentales e identifican el sector y diferentes niveles, unidades y servicios, tanto a nivel nacional, departamental como municipal que deben prestar las organizaciones públicas a través de sus distintas ramas del gobierno al ciudadano común.  Así mismo se  ponía en evidencia la necesidad de articular políticas, procedimientos,  servicios integrados y transversales que respondan con coherencia a las necesidades de los ciudadanos.</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Miremos algunos conceptos que de alguna manera confirman lo expresado y que sin embargo,  amplían nuestra visión sobre la esencia del Gobierno Electrónico. Por ejemplo </w:t>
      </w:r>
      <w:proofErr w:type="spellStart"/>
      <w:r w:rsidRPr="00D016EA">
        <w:rPr>
          <w:rFonts w:ascii="Arial" w:eastAsia="Arial Unicode MS" w:hAnsi="Arial" w:cs="Arial"/>
          <w:sz w:val="20"/>
          <w:szCs w:val="20"/>
        </w:rPr>
        <w:t>Jeremy</w:t>
      </w:r>
      <w:proofErr w:type="spellEnd"/>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Millard</w:t>
      </w:r>
      <w:proofErr w:type="spellEnd"/>
      <w:r w:rsidRPr="00D016EA">
        <w:rPr>
          <w:rFonts w:ascii="Arial" w:eastAsia="Arial Unicode MS" w:hAnsi="Arial" w:cs="Arial"/>
          <w:sz w:val="20"/>
          <w:szCs w:val="20"/>
        </w:rPr>
        <w:t>, nos manifiesta: “La gobernación electrónica no consiste solamente en poner los servicios gubernamentales en línea y mejorar su prestación, sino que también constituye un conjunto de procesos realizados con ayuda de la tecnología, que pueden cambiar las interacciones entre los ciudadanos y el gobierno, así como mejorar la calidad general de la toma de decisiones” (</w:t>
      </w:r>
      <w:proofErr w:type="spellStart"/>
      <w:r w:rsidRPr="00D016EA">
        <w:rPr>
          <w:rFonts w:ascii="Arial" w:eastAsia="Arial Unicode MS" w:hAnsi="Arial" w:cs="Arial"/>
          <w:sz w:val="20"/>
          <w:szCs w:val="20"/>
        </w:rPr>
        <w:t>Millard</w:t>
      </w:r>
      <w:proofErr w:type="spellEnd"/>
      <w:r w:rsidRPr="00D016EA">
        <w:rPr>
          <w:rFonts w:ascii="Arial" w:eastAsia="Arial Unicode MS" w:hAnsi="Arial" w:cs="Arial"/>
          <w:sz w:val="20"/>
          <w:szCs w:val="20"/>
        </w:rPr>
        <w:t xml:space="preserve">, 2004). Se percibe entonces que la gobernación electrónica no se refiere sólo a los servicios, sino también a la gestión, a las instituciones de la sociedad y a la distribución de poder entre todos los actores y partícipes legítimos. Lo que ocupará a las Administraciones Públicas es el reto de lograr concatenar las anteriores acciones e  implicará mucha decisión en su accionar,  un permanente ejerció de su imaginación aplicada en gestiones efectivas para lograr la participación ciudadana. Esa participación ciudadana deberá hacerse evidente en la toma formal de decisiones, tales como:   facilitar su participación en las votaciones.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Revisare  ahora algunos aspectos acerca de cual ha sido el impacto de las TIC`S como soportes del Gobierno Electrónico en el mundo, luego en Latinoamérica y posteriormente revisare  el ámbito local</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b/>
          <w:color w:val="365F91" w:themeColor="accent1" w:themeShade="BF"/>
          <w:sz w:val="20"/>
          <w:szCs w:val="20"/>
        </w:rPr>
      </w:pPr>
      <w:r w:rsidRPr="00D016EA">
        <w:rPr>
          <w:rFonts w:ascii="Arial" w:eastAsia="Arial Unicode MS" w:hAnsi="Arial" w:cs="Arial"/>
          <w:b/>
          <w:color w:val="365F91" w:themeColor="accent1" w:themeShade="BF"/>
          <w:sz w:val="20"/>
          <w:szCs w:val="20"/>
        </w:rPr>
        <w:t xml:space="preserve">1.2 Impacto de las </w:t>
      </w:r>
      <w:proofErr w:type="spellStart"/>
      <w:r w:rsidRPr="00D016EA">
        <w:rPr>
          <w:rFonts w:ascii="Arial" w:eastAsia="Arial Unicode MS" w:hAnsi="Arial" w:cs="Arial"/>
          <w:b/>
          <w:color w:val="365F91" w:themeColor="accent1" w:themeShade="BF"/>
          <w:sz w:val="20"/>
          <w:szCs w:val="20"/>
        </w:rPr>
        <w:t>tic´s</w:t>
      </w:r>
      <w:proofErr w:type="spellEnd"/>
      <w:r w:rsidRPr="00D016EA">
        <w:rPr>
          <w:rFonts w:ascii="Arial" w:eastAsia="Arial Unicode MS" w:hAnsi="Arial" w:cs="Arial"/>
          <w:b/>
          <w:color w:val="365F91" w:themeColor="accent1" w:themeShade="BF"/>
          <w:sz w:val="20"/>
          <w:szCs w:val="20"/>
        </w:rPr>
        <w:t xml:space="preserve"> en la aplicación del gobierno electrónico en el mundo</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El impacto  y la revolución asociada a las TIC´S en </w:t>
      </w:r>
      <w:smartTag w:uri="urn:schemas-microsoft-com:office:smarttags" w:element="PersonName">
        <w:smartTagPr>
          <w:attr w:name="ProductID" w:val="la Administraci￳n P￺blica"/>
        </w:smartTagPr>
        <w:r w:rsidRPr="00D016EA">
          <w:rPr>
            <w:rFonts w:ascii="Arial" w:eastAsia="Arial Unicode MS" w:hAnsi="Arial" w:cs="Arial"/>
            <w:sz w:val="20"/>
            <w:szCs w:val="20"/>
          </w:rPr>
          <w:t>la Administración Pública</w:t>
        </w:r>
      </w:smartTag>
      <w:r w:rsidRPr="00D016EA">
        <w:rPr>
          <w:rFonts w:ascii="Arial" w:eastAsia="Arial Unicode MS" w:hAnsi="Arial" w:cs="Arial"/>
          <w:sz w:val="20"/>
          <w:szCs w:val="20"/>
        </w:rPr>
        <w:t xml:space="preserve"> se hizo evidente solo hasta cuando se incorporaron y realmente se interconectaron las redes de Telecomunicaciones a los computadores  personales y estas se  conectaron entre sí, y con capacidad para alcanzar, distribuir, compartir, generar información, transmitir  y recibir información en tiempo real, o incluso asincrónicamente. De esta forma estuvieron ha disposición de las diferentes entidades institucionales gubernamentales, fue solo hasta ese instante, que se evidencio el potencial de </w:t>
      </w:r>
      <w:smartTag w:uri="urn:schemas-microsoft-com:office:smarttags" w:element="PersonName">
        <w:smartTagPr>
          <w:attr w:name="ProductID" w:val="la Teleinform￡tica"/>
        </w:smartTagPr>
        <w:r w:rsidRPr="00D016EA">
          <w:rPr>
            <w:rFonts w:ascii="Arial" w:eastAsia="Arial Unicode MS" w:hAnsi="Arial" w:cs="Arial"/>
            <w:sz w:val="20"/>
            <w:szCs w:val="20"/>
          </w:rPr>
          <w:t>la Teleinformática</w:t>
        </w:r>
      </w:smartTag>
      <w:r w:rsidRPr="00D016EA">
        <w:rPr>
          <w:rFonts w:ascii="Arial" w:eastAsia="Arial Unicode MS" w:hAnsi="Arial" w:cs="Arial"/>
          <w:sz w:val="20"/>
          <w:szCs w:val="20"/>
        </w:rPr>
        <w:t xml:space="preserve"> para importantes transformaciones en la gestión y organización de las Administraciones Públicas. En ese sentido, la incorporación y extensión de Internet abriría las puertas a impactos más serios en las estructuras organizativas y los modelos de gestión interna (a través de Intranets) y externamente (conexión a Internet)  propuestos por los Directores y demás responsables públicos como líderes del cambio.</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Dentro de esta revisión histórica tenemos el caso de Cebrián (2000), que argumenta en su Informe para el Club de Roma (publicado con el nombre de </w:t>
      </w:r>
      <w:smartTag w:uri="urn:schemas-microsoft-com:office:smarttags" w:element="PersonName">
        <w:smartTagPr>
          <w:attr w:name="ProductID" w:val="La Red"/>
        </w:smartTagPr>
        <w:r w:rsidRPr="00D016EA">
          <w:rPr>
            <w:rFonts w:ascii="Arial" w:eastAsia="Arial Unicode MS" w:hAnsi="Arial" w:cs="Arial"/>
            <w:sz w:val="20"/>
            <w:szCs w:val="20"/>
          </w:rPr>
          <w:t>La Red</w:t>
        </w:r>
      </w:smartTag>
      <w:r w:rsidRPr="00D016EA">
        <w:rPr>
          <w:rFonts w:ascii="Arial" w:eastAsia="Arial Unicode MS" w:hAnsi="Arial" w:cs="Arial"/>
          <w:sz w:val="20"/>
          <w:szCs w:val="20"/>
        </w:rPr>
        <w:t>), donde  insiste en esa integración no sólo para las tecnologías digitales, sino que describe el gran avance que supone Internet al “abrazar armoniosamente todas las tecnologías previas”.</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lang w:val="en-US"/>
        </w:rPr>
        <w:t xml:space="preserve">El Gartner Group (2000) </w:t>
      </w:r>
      <w:proofErr w:type="spellStart"/>
      <w:r w:rsidRPr="00D016EA">
        <w:rPr>
          <w:rFonts w:ascii="Arial" w:eastAsia="Arial Unicode MS" w:hAnsi="Arial" w:cs="Arial"/>
          <w:sz w:val="20"/>
          <w:szCs w:val="20"/>
          <w:lang w:val="en-US"/>
        </w:rPr>
        <w:t>por</w:t>
      </w:r>
      <w:proofErr w:type="spellEnd"/>
      <w:r w:rsidRPr="00D016EA">
        <w:rPr>
          <w:rFonts w:ascii="Arial" w:eastAsia="Arial Unicode MS" w:hAnsi="Arial" w:cs="Arial"/>
          <w:sz w:val="20"/>
          <w:szCs w:val="20"/>
          <w:lang w:val="en-US"/>
        </w:rPr>
        <w:t xml:space="preserve"> </w:t>
      </w:r>
      <w:proofErr w:type="spellStart"/>
      <w:r w:rsidRPr="00D016EA">
        <w:rPr>
          <w:rFonts w:ascii="Arial" w:eastAsia="Arial Unicode MS" w:hAnsi="Arial" w:cs="Arial"/>
          <w:sz w:val="20"/>
          <w:szCs w:val="20"/>
          <w:lang w:val="en-US"/>
        </w:rPr>
        <w:t>su</w:t>
      </w:r>
      <w:proofErr w:type="spellEnd"/>
      <w:r w:rsidRPr="00D016EA">
        <w:rPr>
          <w:rFonts w:ascii="Arial" w:eastAsia="Arial Unicode MS" w:hAnsi="Arial" w:cs="Arial"/>
          <w:sz w:val="20"/>
          <w:szCs w:val="20"/>
          <w:lang w:val="en-US"/>
        </w:rPr>
        <w:t xml:space="preserve"> parte </w:t>
      </w:r>
      <w:proofErr w:type="spellStart"/>
      <w:r w:rsidRPr="00D016EA">
        <w:rPr>
          <w:rFonts w:ascii="Arial" w:eastAsia="Arial Unicode MS" w:hAnsi="Arial" w:cs="Arial"/>
          <w:sz w:val="20"/>
          <w:szCs w:val="20"/>
          <w:lang w:val="en-US"/>
        </w:rPr>
        <w:t>definia</w:t>
      </w:r>
      <w:proofErr w:type="spellEnd"/>
      <w:r w:rsidRPr="00D016EA">
        <w:rPr>
          <w:rFonts w:ascii="Arial" w:eastAsia="Arial Unicode MS" w:hAnsi="Arial" w:cs="Arial"/>
          <w:sz w:val="20"/>
          <w:szCs w:val="20"/>
          <w:lang w:val="en-US"/>
        </w:rPr>
        <w:t xml:space="preserve"> e-Government </w:t>
      </w:r>
      <w:proofErr w:type="spellStart"/>
      <w:proofErr w:type="gramStart"/>
      <w:r w:rsidRPr="00D016EA">
        <w:rPr>
          <w:rFonts w:ascii="Arial" w:eastAsia="Arial Unicode MS" w:hAnsi="Arial" w:cs="Arial"/>
          <w:sz w:val="20"/>
          <w:szCs w:val="20"/>
          <w:lang w:val="en-US"/>
        </w:rPr>
        <w:t>como</w:t>
      </w:r>
      <w:proofErr w:type="spellEnd"/>
      <w:proofErr w:type="gramEnd"/>
      <w:r w:rsidRPr="00D016EA">
        <w:rPr>
          <w:rFonts w:ascii="Arial" w:eastAsia="Arial Unicode MS" w:hAnsi="Arial" w:cs="Arial"/>
          <w:sz w:val="20"/>
          <w:szCs w:val="20"/>
          <w:lang w:val="en-US"/>
        </w:rPr>
        <w:t xml:space="preserve">: “The continuous optimization of Government service delivery, citizen participation and governance by transforming internal and </w:t>
      </w:r>
      <w:r w:rsidRPr="00D016EA">
        <w:rPr>
          <w:rFonts w:ascii="Arial" w:eastAsia="Arial Unicode MS" w:hAnsi="Arial" w:cs="Arial"/>
          <w:sz w:val="20"/>
          <w:szCs w:val="20"/>
          <w:lang w:val="en-US"/>
        </w:rPr>
        <w:lastRenderedPageBreak/>
        <w:t xml:space="preserve">external relationships through technology, the Internet and new media.” </w:t>
      </w:r>
      <w:r w:rsidRPr="00D016EA">
        <w:rPr>
          <w:rFonts w:ascii="Arial" w:eastAsia="Arial Unicode MS" w:hAnsi="Arial" w:cs="Arial"/>
          <w:sz w:val="20"/>
          <w:szCs w:val="20"/>
        </w:rPr>
        <w:t xml:space="preserve">A diferencia de las otras definiciones que insisten únicamente en la dimensión de mejora de la prestación de servicios, la definición de Gobierno Electrónico de </w:t>
      </w:r>
      <w:proofErr w:type="spellStart"/>
      <w:r w:rsidRPr="00D016EA">
        <w:rPr>
          <w:rFonts w:ascii="Arial" w:eastAsia="Arial Unicode MS" w:hAnsi="Arial" w:cs="Arial"/>
          <w:sz w:val="20"/>
          <w:szCs w:val="20"/>
        </w:rPr>
        <w:t>Gartner</w:t>
      </w:r>
      <w:proofErr w:type="spellEnd"/>
      <w:r w:rsidRPr="00D016EA">
        <w:rPr>
          <w:rFonts w:ascii="Arial" w:eastAsia="Arial Unicode MS" w:hAnsi="Arial" w:cs="Arial"/>
          <w:sz w:val="20"/>
          <w:szCs w:val="20"/>
        </w:rPr>
        <w:t xml:space="preserve"> considera la importancia del cambio, la transformación institucional y la articulación de consensos entre aquellos agentes e intereses que son fundamentales para lograr el éxito del proyecto de gobierno. (</w:t>
      </w:r>
      <w:proofErr w:type="spellStart"/>
      <w:r w:rsidRPr="00D016EA">
        <w:rPr>
          <w:rFonts w:ascii="Arial" w:eastAsia="Arial Unicode MS" w:hAnsi="Arial" w:cs="Arial"/>
          <w:sz w:val="20"/>
          <w:szCs w:val="20"/>
        </w:rPr>
        <w:t>Ferguson</w:t>
      </w:r>
      <w:proofErr w:type="spellEnd"/>
      <w:r w:rsidRPr="00D016EA">
        <w:rPr>
          <w:rFonts w:ascii="Arial" w:eastAsia="Arial Unicode MS" w:hAnsi="Arial" w:cs="Arial"/>
          <w:sz w:val="20"/>
          <w:szCs w:val="20"/>
        </w:rPr>
        <w:t>, 2000).</w:t>
      </w:r>
    </w:p>
    <w:p w:rsidR="00D016EA" w:rsidRPr="00D016EA" w:rsidRDefault="00D016EA" w:rsidP="00D016EA">
      <w:pPr>
        <w:jc w:val="both"/>
        <w:rPr>
          <w:rFonts w:ascii="Arial" w:eastAsia="Arial Unicode MS" w:hAnsi="Arial" w:cs="Arial"/>
          <w:sz w:val="20"/>
          <w:szCs w:val="20"/>
        </w:rPr>
      </w:pPr>
    </w:p>
    <w:p w:rsidR="00D016EA" w:rsidRDefault="00F023EB" w:rsidP="00D016EA">
      <w:pPr>
        <w:jc w:val="both"/>
        <w:rPr>
          <w:rFonts w:ascii="Arial" w:eastAsia="Arial Unicode MS" w:hAnsi="Arial" w:cs="Arial"/>
          <w:sz w:val="20"/>
          <w:szCs w:val="20"/>
        </w:rPr>
      </w:pPr>
      <w:r>
        <w:rPr>
          <w:rFonts w:ascii="Arial" w:eastAsia="Arial Unicode MS" w:hAnsi="Arial" w:cs="Arial"/>
          <w:b/>
          <w:color w:val="365F91" w:themeColor="accent1" w:themeShade="BF"/>
          <w:sz w:val="20"/>
          <w:szCs w:val="20"/>
        </w:rPr>
        <w:t>1.3</w:t>
      </w:r>
      <w:r w:rsidRPr="00D016EA">
        <w:rPr>
          <w:rFonts w:ascii="Arial" w:eastAsia="Arial Unicode MS" w:hAnsi="Arial" w:cs="Arial"/>
          <w:b/>
          <w:color w:val="365F91" w:themeColor="accent1" w:themeShade="BF"/>
          <w:sz w:val="20"/>
          <w:szCs w:val="20"/>
        </w:rPr>
        <w:t xml:space="preserve"> Impacto de las </w:t>
      </w:r>
      <w:proofErr w:type="spellStart"/>
      <w:r w:rsidRPr="00D016EA">
        <w:rPr>
          <w:rFonts w:ascii="Arial" w:eastAsia="Arial Unicode MS" w:hAnsi="Arial" w:cs="Arial"/>
          <w:b/>
          <w:color w:val="365F91" w:themeColor="accent1" w:themeShade="BF"/>
          <w:sz w:val="20"/>
          <w:szCs w:val="20"/>
        </w:rPr>
        <w:t>tic´s</w:t>
      </w:r>
      <w:proofErr w:type="spellEnd"/>
      <w:r w:rsidRPr="00D016EA">
        <w:rPr>
          <w:rFonts w:ascii="Arial" w:eastAsia="Arial Unicode MS" w:hAnsi="Arial" w:cs="Arial"/>
          <w:b/>
          <w:color w:val="365F91" w:themeColor="accent1" w:themeShade="BF"/>
          <w:sz w:val="20"/>
          <w:szCs w:val="20"/>
        </w:rPr>
        <w:t xml:space="preserve"> en la aplicación del gobierno electrónico en </w:t>
      </w:r>
      <w:r w:rsidR="00FF2552">
        <w:rPr>
          <w:rFonts w:ascii="Arial" w:eastAsia="Arial Unicode MS" w:hAnsi="Arial" w:cs="Arial"/>
          <w:b/>
          <w:color w:val="365F91" w:themeColor="accent1" w:themeShade="BF"/>
          <w:sz w:val="20"/>
          <w:szCs w:val="20"/>
        </w:rPr>
        <w:t>Latinoamérica</w:t>
      </w:r>
      <w:r w:rsidRPr="00D016EA">
        <w:rPr>
          <w:rFonts w:ascii="Arial" w:eastAsia="Arial Unicode MS" w:hAnsi="Arial" w:cs="Arial"/>
          <w:sz w:val="20"/>
          <w:szCs w:val="20"/>
        </w:rPr>
        <w:t xml:space="preserve"> </w:t>
      </w:r>
    </w:p>
    <w:p w:rsidR="00F023EB" w:rsidRPr="00D016EA" w:rsidRDefault="00F023EB"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Si revisamos un trabajo denominado América Latina </w:t>
      </w:r>
      <w:proofErr w:type="spellStart"/>
      <w:r w:rsidRPr="00D016EA">
        <w:rPr>
          <w:rFonts w:ascii="Arial" w:eastAsia="Arial Unicode MS" w:hAnsi="Arial" w:cs="Arial"/>
          <w:sz w:val="20"/>
          <w:szCs w:val="20"/>
        </w:rPr>
        <w:t>Puntogob</w:t>
      </w:r>
      <w:proofErr w:type="spellEnd"/>
      <w:r w:rsidRPr="00D016EA">
        <w:rPr>
          <w:rFonts w:ascii="Arial" w:eastAsia="Arial Unicode MS" w:hAnsi="Arial" w:cs="Arial"/>
          <w:sz w:val="20"/>
          <w:szCs w:val="20"/>
        </w:rPr>
        <w:t xml:space="preserve"> - Casos y tendencias en Gobierno Electrónico realizado </w:t>
      </w:r>
      <w:smartTag w:uri="urn:schemas-microsoft-com:office:smarttags" w:element="PersonName">
        <w:smartTagPr>
          <w:attr w:name="ProductID" w:val="la Facultad Latinoamericana"/>
        </w:smartTagPr>
        <w:r w:rsidRPr="00D016EA">
          <w:rPr>
            <w:rFonts w:ascii="Arial" w:eastAsia="Arial Unicode MS" w:hAnsi="Arial" w:cs="Arial"/>
            <w:sz w:val="20"/>
            <w:szCs w:val="20"/>
          </w:rPr>
          <w:t>la Facultad Latinoamericana</w:t>
        </w:r>
      </w:smartTag>
      <w:r w:rsidRPr="00D016EA">
        <w:rPr>
          <w:rFonts w:ascii="Arial" w:eastAsia="Arial Unicode MS" w:hAnsi="Arial" w:cs="Arial"/>
          <w:sz w:val="20"/>
          <w:szCs w:val="20"/>
        </w:rPr>
        <w:t xml:space="preserve"> de Ciencias Sociales -FLACSO-Chile y </w:t>
      </w:r>
      <w:smartTag w:uri="urn:schemas-microsoft-com:office:smarttags" w:element="PersonName">
        <w:smartTagPr>
          <w:attr w:name="ProductID" w:val="la Agencia Interamericana"/>
        </w:smartTagPr>
        <w:r w:rsidRPr="00D016EA">
          <w:rPr>
            <w:rFonts w:ascii="Arial" w:eastAsia="Arial Unicode MS" w:hAnsi="Arial" w:cs="Arial"/>
            <w:sz w:val="20"/>
            <w:szCs w:val="20"/>
          </w:rPr>
          <w:t>la Agencia Interamericana</w:t>
        </w:r>
      </w:smartTag>
      <w:r w:rsidRPr="00D016EA">
        <w:rPr>
          <w:rFonts w:ascii="Arial" w:eastAsia="Arial Unicode MS" w:hAnsi="Arial" w:cs="Arial"/>
          <w:sz w:val="20"/>
          <w:szCs w:val="20"/>
        </w:rPr>
        <w:t xml:space="preserve"> para </w:t>
      </w:r>
      <w:smartTag w:uri="urn:schemas-microsoft-com:office:smarttags" w:element="PersonName">
        <w:smartTagPr>
          <w:attr w:name="ProductID" w:val="la Cooperaci￳n"/>
        </w:smartTagPr>
        <w:r w:rsidRPr="00D016EA">
          <w:rPr>
            <w:rFonts w:ascii="Arial" w:eastAsia="Arial Unicode MS" w:hAnsi="Arial" w:cs="Arial"/>
            <w:sz w:val="20"/>
            <w:szCs w:val="20"/>
          </w:rPr>
          <w:t>la Cooperación</w:t>
        </w:r>
      </w:smartTag>
      <w:r w:rsidRPr="00D016EA">
        <w:rPr>
          <w:rFonts w:ascii="Arial" w:eastAsia="Arial Unicode MS" w:hAnsi="Arial" w:cs="Arial"/>
          <w:sz w:val="20"/>
          <w:szCs w:val="20"/>
        </w:rPr>
        <w:t xml:space="preserve"> y el Desarrollo AICD de </w:t>
      </w:r>
      <w:smartTag w:uri="urn:schemas-microsoft-com:office:smarttags" w:element="PersonName">
        <w:smartTagPr>
          <w:attr w:name="ProductID" w:val="la OEA"/>
        </w:smartTagPr>
        <w:r w:rsidRPr="00D016EA">
          <w:rPr>
            <w:rFonts w:ascii="Arial" w:eastAsia="Arial Unicode MS" w:hAnsi="Arial" w:cs="Arial"/>
            <w:sz w:val="20"/>
            <w:szCs w:val="20"/>
          </w:rPr>
          <w:t>la OEA</w:t>
        </w:r>
      </w:smartTag>
      <w:r w:rsidRPr="00D016EA">
        <w:rPr>
          <w:rFonts w:ascii="Arial" w:eastAsia="Arial Unicode MS" w:hAnsi="Arial" w:cs="Arial"/>
          <w:sz w:val="20"/>
          <w:szCs w:val="20"/>
        </w:rPr>
        <w:t xml:space="preserve"> encontramos que el Gobierno Electrónico como tema y como práctica ha ido ocupando un importante espacio en el ámbito de la modernización de los estados latinoamericanos, y en el quehacer de las instituciones públicas, ya sea en la gestión pública, en la relación Estado-Ciudadanía o en la labor parlamentaria, sobretodo desde la segunda mitad de los noventa. Desde esa época se empiezan a involucrar conceptos acerca de  la “nueva gestión pública”, la cual surge como una tecnología gerencial  y sustento de una posible modernización del estado. Se dice entonces que la nueva gestión pública busca cimentar  una  transformación  o cambio de énfasis desde lo político a lo gerencial. Plantea igualmente establecer una descentralización, acompañada de una  reducción de costos y lograr una   flexibilidad laboral. Adicionalmente introduce la noción de competencia interna y externa, se apoya en el </w:t>
      </w:r>
      <w:proofErr w:type="spellStart"/>
      <w:r w:rsidRPr="00D016EA">
        <w:rPr>
          <w:rFonts w:ascii="Arial" w:eastAsia="Arial Unicode MS" w:hAnsi="Arial" w:cs="Arial"/>
          <w:sz w:val="20"/>
          <w:szCs w:val="20"/>
        </w:rPr>
        <w:t>outsourcing</w:t>
      </w:r>
      <w:proofErr w:type="spellEnd"/>
      <w:r w:rsidRPr="00D016EA">
        <w:rPr>
          <w:rFonts w:ascii="Arial" w:eastAsia="Arial Unicode MS" w:hAnsi="Arial" w:cs="Arial"/>
          <w:sz w:val="20"/>
          <w:szCs w:val="20"/>
        </w:rPr>
        <w:t xml:space="preserve"> administrativo (</w:t>
      </w:r>
      <w:proofErr w:type="spellStart"/>
      <w:r w:rsidRPr="00D016EA">
        <w:rPr>
          <w:rFonts w:ascii="Arial" w:eastAsia="Arial Unicode MS" w:hAnsi="Arial" w:cs="Arial"/>
          <w:sz w:val="20"/>
          <w:szCs w:val="20"/>
        </w:rPr>
        <w:t>externalización</w:t>
      </w:r>
      <w:proofErr w:type="spellEnd"/>
      <w:r w:rsidRPr="00D016EA">
        <w:rPr>
          <w:rFonts w:ascii="Arial" w:eastAsia="Arial Unicode MS" w:hAnsi="Arial" w:cs="Arial"/>
          <w:sz w:val="20"/>
          <w:szCs w:val="20"/>
        </w:rPr>
        <w:t xml:space="preserve"> de servicios). Parece ser que lo más innovador de la propuesta es que  postula un cambio de énfasis desde los procesos a los resultados, lo que implica incorporar medición de desempeño (Control Interno) y orientación a los ciudadanos (Ventanilla Única),  vistos estos últimos  como clientes del Estado (Araya y Porrúa, 2004).</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Dentro del anterior contexto, el estudio destaca como el informe </w:t>
      </w:r>
      <w:proofErr w:type="spellStart"/>
      <w:r w:rsidRPr="00D016EA">
        <w:rPr>
          <w:rFonts w:ascii="Arial" w:eastAsia="Arial Unicode MS" w:hAnsi="Arial" w:cs="Arial"/>
          <w:sz w:val="20"/>
          <w:szCs w:val="20"/>
        </w:rPr>
        <w:t>Ronaghan</w:t>
      </w:r>
      <w:proofErr w:type="spellEnd"/>
      <w:r w:rsidRPr="00D016EA">
        <w:rPr>
          <w:rFonts w:ascii="Arial" w:eastAsia="Arial Unicode MS" w:hAnsi="Arial" w:cs="Arial"/>
          <w:sz w:val="20"/>
          <w:szCs w:val="20"/>
        </w:rPr>
        <w:t xml:space="preserve"> (2002), muestra como Brasil, México, Argentina, Uruguay y Chile  son los países que tienen la capacidad más elevada para poner en marcha programas de Gobierno Electrónico (pues registran puntuaciones de 2.24, 2.16, 2.09, 2.03 y 2.03, respectivamente dentro de cinco puntos posibles). Por su parte, países como Venezuela (1.92), Colombia (1.88), Bolivia (1.73), Ecuador (1.63) y Perú (1.60) disponen de una capacidad media mientras que Paraguay (1.50) y aquellos pertenecientes a América Central y el Caribe (puntuación promedio de 1.28) cuentan con una capacidad mínima. Si los anteriores datos los comparamos con el reporte del Foro Económico Mundial 2007, no necesitamos transcribirlos por cuanto la situación se mantiene en la misma perspectiva para el caso de Latino América. </w:t>
      </w:r>
    </w:p>
    <w:p w:rsidR="00D016EA" w:rsidRPr="00D016EA" w:rsidRDefault="00D016EA" w:rsidP="00D016EA">
      <w:pPr>
        <w:jc w:val="both"/>
        <w:rPr>
          <w:rFonts w:ascii="Arial" w:eastAsia="Arial Unicode MS" w:hAnsi="Arial" w:cs="Arial"/>
          <w:sz w:val="20"/>
          <w:szCs w:val="20"/>
        </w:rPr>
      </w:pPr>
    </w:p>
    <w:p w:rsidR="00D016EA" w:rsidRDefault="00F023EB" w:rsidP="00D016EA">
      <w:pPr>
        <w:jc w:val="both"/>
        <w:rPr>
          <w:rFonts w:ascii="Arial" w:eastAsia="Arial Unicode MS" w:hAnsi="Arial" w:cs="Arial"/>
          <w:b/>
          <w:color w:val="365F91" w:themeColor="accent1" w:themeShade="BF"/>
          <w:sz w:val="20"/>
          <w:szCs w:val="20"/>
        </w:rPr>
      </w:pPr>
      <w:r w:rsidRPr="00D016EA">
        <w:rPr>
          <w:rFonts w:ascii="Arial" w:eastAsia="Arial Unicode MS" w:hAnsi="Arial" w:cs="Arial"/>
          <w:b/>
          <w:color w:val="365F91" w:themeColor="accent1" w:themeShade="BF"/>
          <w:sz w:val="20"/>
          <w:szCs w:val="20"/>
        </w:rPr>
        <w:t>1.</w:t>
      </w:r>
      <w:r>
        <w:rPr>
          <w:rFonts w:ascii="Arial" w:eastAsia="Arial Unicode MS" w:hAnsi="Arial" w:cs="Arial"/>
          <w:b/>
          <w:color w:val="365F91" w:themeColor="accent1" w:themeShade="BF"/>
          <w:sz w:val="20"/>
          <w:szCs w:val="20"/>
        </w:rPr>
        <w:t xml:space="preserve">4 </w:t>
      </w:r>
      <w:r w:rsidRPr="00D016EA">
        <w:rPr>
          <w:rFonts w:ascii="Arial" w:eastAsia="Arial Unicode MS" w:hAnsi="Arial" w:cs="Arial"/>
          <w:b/>
          <w:color w:val="365F91" w:themeColor="accent1" w:themeShade="BF"/>
          <w:sz w:val="20"/>
          <w:szCs w:val="20"/>
        </w:rPr>
        <w:t xml:space="preserve">Impacto de las </w:t>
      </w:r>
      <w:proofErr w:type="spellStart"/>
      <w:r w:rsidRPr="00D016EA">
        <w:rPr>
          <w:rFonts w:ascii="Arial" w:eastAsia="Arial Unicode MS" w:hAnsi="Arial" w:cs="Arial"/>
          <w:b/>
          <w:color w:val="365F91" w:themeColor="accent1" w:themeShade="BF"/>
          <w:sz w:val="20"/>
          <w:szCs w:val="20"/>
        </w:rPr>
        <w:t>tic´s</w:t>
      </w:r>
      <w:proofErr w:type="spellEnd"/>
      <w:r w:rsidRPr="00D016EA">
        <w:rPr>
          <w:rFonts w:ascii="Arial" w:eastAsia="Arial Unicode MS" w:hAnsi="Arial" w:cs="Arial"/>
          <w:b/>
          <w:color w:val="365F91" w:themeColor="accent1" w:themeShade="BF"/>
          <w:sz w:val="20"/>
          <w:szCs w:val="20"/>
        </w:rPr>
        <w:t xml:space="preserve"> en la aplicación del gobierno electrónico en el</w:t>
      </w:r>
      <w:r w:rsidR="00547E66">
        <w:rPr>
          <w:rFonts w:ascii="Arial" w:eastAsia="Arial Unicode MS" w:hAnsi="Arial" w:cs="Arial"/>
          <w:b/>
          <w:color w:val="365F91" w:themeColor="accent1" w:themeShade="BF"/>
          <w:sz w:val="20"/>
          <w:szCs w:val="20"/>
        </w:rPr>
        <w:t xml:space="preserve"> ámbito local</w:t>
      </w:r>
      <w:r w:rsidRPr="00D016EA">
        <w:rPr>
          <w:rFonts w:ascii="Arial" w:eastAsia="Arial Unicode MS" w:hAnsi="Arial" w:cs="Arial"/>
          <w:b/>
          <w:color w:val="365F91" w:themeColor="accent1" w:themeShade="BF"/>
          <w:sz w:val="20"/>
          <w:szCs w:val="20"/>
        </w:rPr>
        <w:t xml:space="preserve"> </w:t>
      </w:r>
    </w:p>
    <w:p w:rsidR="00547E66" w:rsidRPr="00D016EA" w:rsidRDefault="00547E66"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Para observar el impacto de las TIC´S en el desempeño  de las Administraciones Locales, habría que revisar los diferentes estudios que se han realizado por ejemplo en España sobre las relaciones entre las TIC´S y los Gobiernos Locales como han sido los trabajos de  varios científicos hispanoamericanos como </w:t>
      </w:r>
      <w:proofErr w:type="spellStart"/>
      <w:r w:rsidRPr="00D016EA">
        <w:rPr>
          <w:rFonts w:ascii="Arial" w:eastAsia="Arial Unicode MS" w:hAnsi="Arial" w:cs="Arial"/>
          <w:sz w:val="20"/>
          <w:szCs w:val="20"/>
        </w:rPr>
        <w:t>Ramilo</w:t>
      </w:r>
      <w:proofErr w:type="spellEnd"/>
      <w:r w:rsidRPr="00D016EA">
        <w:rPr>
          <w:rFonts w:ascii="Arial" w:eastAsia="Arial Unicode MS" w:hAnsi="Arial" w:cs="Arial"/>
          <w:sz w:val="20"/>
          <w:szCs w:val="20"/>
        </w:rPr>
        <w:t xml:space="preserve"> sobre las administraciones locales vascas, de Criado sobre las administraciones locales madrileñas o de Salvador sobre las administraciones locales catalanas y diferentes casos chilenos, entre otros, los cuales son algunos ejemplos notables de ello, puesto que  nos muestran la relación cada vez más cercana entre </w:t>
      </w:r>
      <w:smartTag w:uri="urn:schemas-microsoft-com:office:smarttags" w:element="PersonName">
        <w:smartTagPr>
          <w:attr w:name="ProductID" w:val="la Administraci￳n P￺blica"/>
        </w:smartTagPr>
        <w:r w:rsidRPr="00D016EA">
          <w:rPr>
            <w:rFonts w:ascii="Arial" w:eastAsia="Arial Unicode MS" w:hAnsi="Arial" w:cs="Arial"/>
            <w:sz w:val="20"/>
            <w:szCs w:val="20"/>
          </w:rPr>
          <w:t>la Administración Pública</w:t>
        </w:r>
      </w:smartTag>
      <w:r w:rsidRPr="00D016EA">
        <w:rPr>
          <w:rFonts w:ascii="Arial" w:eastAsia="Arial Unicode MS" w:hAnsi="Arial" w:cs="Arial"/>
          <w:sz w:val="20"/>
          <w:szCs w:val="20"/>
        </w:rPr>
        <w:t xml:space="preserve">, sus Gobernantes, los ciudadanos y el uso de las herramientas denominadas TIC´S.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Partiendo de los anteriores  trabajos, podemos retomar la siguiente definición sobre Gobierno Electrónico Local que es con la que más me identifico por lo menos en este momento de la historia, la cual manifiesta que Gobierno Electrónico Local es  “la utilización de las tecnologías de la información y la comunicación por parte de los gobiernos locales a través de la mejora de su gestión interna, de la oferta de servicios e información y de los sistemas de intercambio e interacción con los ciudadanos y con las organizaciones públicas y privadas. Acciones a las que cabe añadir las orientadas a sentar las bases para el desarrollo de </w:t>
      </w:r>
      <w:smartTag w:uri="urn:schemas-microsoft-com:office:smarttags" w:element="PersonName">
        <w:smartTagPr>
          <w:attr w:name="ProductID" w:val="la Sociedad"/>
        </w:smartTagPr>
        <w:r w:rsidRPr="00D016EA">
          <w:rPr>
            <w:rFonts w:ascii="Arial" w:eastAsia="Arial Unicode MS" w:hAnsi="Arial" w:cs="Arial"/>
            <w:sz w:val="20"/>
            <w:szCs w:val="20"/>
          </w:rPr>
          <w:t>la Sociedad</w:t>
        </w:r>
      </w:smartTag>
      <w:r w:rsidRPr="00D016EA">
        <w:rPr>
          <w:rFonts w:ascii="Arial" w:eastAsia="Arial Unicode MS" w:hAnsi="Arial" w:cs="Arial"/>
          <w:sz w:val="20"/>
          <w:szCs w:val="20"/>
        </w:rPr>
        <w:t xml:space="preserve">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w:t>
      </w:r>
      <w:r w:rsidRPr="00D016EA">
        <w:rPr>
          <w:rFonts w:ascii="Arial" w:eastAsia="Arial Unicode MS" w:hAnsi="Arial" w:cs="Arial"/>
          <w:sz w:val="20"/>
          <w:szCs w:val="20"/>
        </w:rPr>
        <w:lastRenderedPageBreak/>
        <w:t>tanto en lo que se refiere a la promoción de infraestructuras como a la promoción de una cultura de la información (en el tejido social pero también en la propia organización) acorde con la nueva realidad” (Salvador, 2004).  Precisamente Miguel Salvador encuentra  estructurado el Gobierno Electrónico Local  en cuatro dimensiones como son: una dimensión externa, una dimensión interna, una dimensión relacional y una dimensión participativa.</w:t>
      </w:r>
    </w:p>
    <w:p w:rsidR="00D016EA" w:rsidRPr="00D016EA" w:rsidRDefault="00D016EA" w:rsidP="00D016EA">
      <w:pPr>
        <w:jc w:val="both"/>
        <w:rPr>
          <w:rFonts w:ascii="Arial" w:eastAsia="Arial Unicode MS" w:hAnsi="Arial" w:cs="Arial"/>
          <w:sz w:val="20"/>
          <w:szCs w:val="20"/>
        </w:rPr>
      </w:pPr>
    </w:p>
    <w:p w:rsidR="00D016EA" w:rsidRPr="00547E66" w:rsidRDefault="00D016EA" w:rsidP="00547E66">
      <w:pPr>
        <w:pStyle w:val="Prrafodelista"/>
        <w:numPr>
          <w:ilvl w:val="0"/>
          <w:numId w:val="10"/>
        </w:numPr>
        <w:jc w:val="both"/>
        <w:rPr>
          <w:rFonts w:ascii="Arial" w:eastAsia="Arial Unicode MS" w:hAnsi="Arial" w:cs="Arial"/>
          <w:sz w:val="20"/>
          <w:szCs w:val="20"/>
        </w:rPr>
      </w:pPr>
      <w:r w:rsidRPr="00547E66">
        <w:rPr>
          <w:rFonts w:ascii="Arial" w:eastAsia="Arial Unicode MS" w:hAnsi="Arial" w:cs="Arial"/>
          <w:sz w:val="20"/>
          <w:szCs w:val="20"/>
        </w:rPr>
        <w:t xml:space="preserve">La  dimensión externa es aquella en donde el objetivo a cubrir por parte de </w:t>
      </w:r>
      <w:smartTag w:uri="urn:schemas-microsoft-com:office:smarttags" w:element="PersonName">
        <w:smartTagPr>
          <w:attr w:name="ProductID" w:val="la Administraci￳n P￺blica"/>
        </w:smartTagPr>
        <w:r w:rsidRPr="00547E66">
          <w:rPr>
            <w:rFonts w:ascii="Arial" w:eastAsia="Arial Unicode MS" w:hAnsi="Arial" w:cs="Arial"/>
            <w:sz w:val="20"/>
            <w:szCs w:val="20"/>
          </w:rPr>
          <w:t>la Administración Pública</w:t>
        </w:r>
      </w:smartTag>
      <w:r w:rsidRPr="00547E66">
        <w:rPr>
          <w:rFonts w:ascii="Arial" w:eastAsia="Arial Unicode MS" w:hAnsi="Arial" w:cs="Arial"/>
          <w:sz w:val="20"/>
          <w:szCs w:val="20"/>
        </w:rPr>
        <w:t xml:space="preserve"> tomando como soporte las TIC´S esta compuesto  en primera instancia por los ciudadanos como receptores de servicios, de información y de atención pública, y  también por las empresas privadas y asociaciones del municipio gestionado desde la alcaldía correspondiente.</w:t>
      </w:r>
    </w:p>
    <w:p w:rsidR="00D016EA" w:rsidRPr="00D016EA" w:rsidRDefault="00D016EA" w:rsidP="00D016EA">
      <w:pPr>
        <w:jc w:val="both"/>
        <w:rPr>
          <w:rFonts w:ascii="Arial" w:eastAsia="Arial Unicode MS" w:hAnsi="Arial" w:cs="Arial"/>
          <w:sz w:val="20"/>
          <w:szCs w:val="20"/>
        </w:rPr>
      </w:pPr>
    </w:p>
    <w:p w:rsidR="00D016EA" w:rsidRPr="00547E66" w:rsidRDefault="00D016EA" w:rsidP="00547E66">
      <w:pPr>
        <w:pStyle w:val="Prrafodelista"/>
        <w:numPr>
          <w:ilvl w:val="0"/>
          <w:numId w:val="10"/>
        </w:numPr>
        <w:jc w:val="both"/>
        <w:rPr>
          <w:rFonts w:ascii="Arial" w:eastAsia="Arial Unicode MS" w:hAnsi="Arial" w:cs="Arial"/>
          <w:sz w:val="20"/>
          <w:szCs w:val="20"/>
        </w:rPr>
      </w:pPr>
      <w:r w:rsidRPr="00547E66">
        <w:rPr>
          <w:rFonts w:ascii="Arial" w:eastAsia="Arial Unicode MS" w:hAnsi="Arial" w:cs="Arial"/>
          <w:sz w:val="20"/>
          <w:szCs w:val="20"/>
        </w:rPr>
        <w:t>La dimensión interna  por su parte analiza la manera cómo afectan las TIC`S a los métodos de trabajo de las administraciones locales en sus dos modalidades: la modalidad organizativa, tanto de los recursos humanos como de los materiales; y la modalidad que asume  la gestión de estos recursos.</w:t>
      </w:r>
    </w:p>
    <w:p w:rsidR="00D016EA" w:rsidRPr="00D016EA" w:rsidRDefault="00D016EA" w:rsidP="00D016EA">
      <w:pPr>
        <w:jc w:val="both"/>
        <w:rPr>
          <w:rFonts w:ascii="Arial" w:eastAsia="Arial Unicode MS" w:hAnsi="Arial" w:cs="Arial"/>
          <w:sz w:val="20"/>
          <w:szCs w:val="20"/>
        </w:rPr>
      </w:pPr>
    </w:p>
    <w:p w:rsidR="00D016EA" w:rsidRPr="00547E66" w:rsidRDefault="00D016EA" w:rsidP="00547E66">
      <w:pPr>
        <w:pStyle w:val="Prrafodelista"/>
        <w:numPr>
          <w:ilvl w:val="0"/>
          <w:numId w:val="10"/>
        </w:numPr>
        <w:jc w:val="both"/>
        <w:rPr>
          <w:rFonts w:ascii="Arial" w:eastAsia="Arial Unicode MS" w:hAnsi="Arial" w:cs="Arial"/>
          <w:sz w:val="20"/>
          <w:szCs w:val="20"/>
        </w:rPr>
      </w:pPr>
      <w:r w:rsidRPr="00547E66">
        <w:rPr>
          <w:rFonts w:ascii="Arial" w:eastAsia="Arial Unicode MS" w:hAnsi="Arial" w:cs="Arial"/>
          <w:sz w:val="20"/>
          <w:szCs w:val="20"/>
        </w:rPr>
        <w:t xml:space="preserve">La dimensión relacional  evidencia el papel de </w:t>
      </w:r>
      <w:smartTag w:uri="urn:schemas-microsoft-com:office:smarttags" w:element="PersonName">
        <w:smartTagPr>
          <w:attr w:name="ProductID" w:val="la Administraci￳n"/>
        </w:smartTagPr>
        <w:r w:rsidRPr="00547E66">
          <w:rPr>
            <w:rFonts w:ascii="Arial" w:eastAsia="Arial Unicode MS" w:hAnsi="Arial" w:cs="Arial"/>
            <w:sz w:val="20"/>
            <w:szCs w:val="20"/>
          </w:rPr>
          <w:t>la Administración</w:t>
        </w:r>
      </w:smartTag>
      <w:r w:rsidRPr="00547E66">
        <w:rPr>
          <w:rFonts w:ascii="Arial" w:eastAsia="Arial Unicode MS" w:hAnsi="Arial" w:cs="Arial"/>
          <w:sz w:val="20"/>
          <w:szCs w:val="20"/>
        </w:rPr>
        <w:t xml:space="preserve"> local como cliente o usuaria de servicios ajenos.  Es decir </w:t>
      </w:r>
      <w:smartTag w:uri="urn:schemas-microsoft-com:office:smarttags" w:element="PersonName">
        <w:smartTagPr>
          <w:attr w:name="ProductID" w:val="la Administraci￳n Local"/>
        </w:smartTagPr>
        <w:r w:rsidRPr="00547E66">
          <w:rPr>
            <w:rFonts w:ascii="Arial" w:eastAsia="Arial Unicode MS" w:hAnsi="Arial" w:cs="Arial"/>
            <w:sz w:val="20"/>
            <w:szCs w:val="20"/>
          </w:rPr>
          <w:t>la Administración Local</w:t>
        </w:r>
      </w:smartTag>
      <w:r w:rsidRPr="00547E66">
        <w:rPr>
          <w:rFonts w:ascii="Arial" w:eastAsia="Arial Unicode MS" w:hAnsi="Arial" w:cs="Arial"/>
          <w:sz w:val="20"/>
          <w:szCs w:val="20"/>
        </w:rPr>
        <w:t xml:space="preserve"> hace uso de las TIC`S para relacionarse con otras administraciones públicas locales, regionales, departamentales o internacionales que la surtan  de recursos, así como con otras entidades sean públicas o privadas, las cuales  a su ves  son proveedoras de las necesidades municipales, el resultado de esta interrelación  y </w:t>
      </w:r>
      <w:proofErr w:type="spellStart"/>
      <w:r w:rsidRPr="00547E66">
        <w:rPr>
          <w:rFonts w:ascii="Arial" w:eastAsia="Arial Unicode MS" w:hAnsi="Arial" w:cs="Arial"/>
          <w:sz w:val="20"/>
          <w:szCs w:val="20"/>
        </w:rPr>
        <w:t>extrarelaciòn</w:t>
      </w:r>
      <w:proofErr w:type="spellEnd"/>
      <w:r w:rsidRPr="00547E66">
        <w:rPr>
          <w:rFonts w:ascii="Arial" w:eastAsia="Arial Unicode MS" w:hAnsi="Arial" w:cs="Arial"/>
          <w:sz w:val="20"/>
          <w:szCs w:val="20"/>
        </w:rPr>
        <w:t xml:space="preserve"> redunda en la satisfacción de las necesidades de los ciudadanos.</w:t>
      </w:r>
    </w:p>
    <w:p w:rsidR="00D016EA" w:rsidRPr="00D016EA" w:rsidRDefault="00D016EA" w:rsidP="00D016EA">
      <w:pPr>
        <w:jc w:val="both"/>
        <w:rPr>
          <w:rFonts w:ascii="Arial" w:eastAsia="Arial Unicode MS" w:hAnsi="Arial" w:cs="Arial"/>
          <w:sz w:val="20"/>
          <w:szCs w:val="20"/>
        </w:rPr>
      </w:pPr>
    </w:p>
    <w:p w:rsidR="00D016EA" w:rsidRPr="00547E66" w:rsidRDefault="00D016EA" w:rsidP="00547E66">
      <w:pPr>
        <w:pStyle w:val="Prrafodelista"/>
        <w:numPr>
          <w:ilvl w:val="0"/>
          <w:numId w:val="10"/>
        </w:numPr>
        <w:jc w:val="both"/>
        <w:rPr>
          <w:rFonts w:ascii="Arial" w:eastAsia="Arial Unicode MS" w:hAnsi="Arial" w:cs="Arial"/>
          <w:sz w:val="20"/>
          <w:szCs w:val="20"/>
        </w:rPr>
      </w:pPr>
      <w:r w:rsidRPr="00547E66">
        <w:rPr>
          <w:rFonts w:ascii="Arial" w:eastAsia="Arial Unicode MS" w:hAnsi="Arial" w:cs="Arial"/>
          <w:sz w:val="20"/>
          <w:szCs w:val="20"/>
        </w:rPr>
        <w:t xml:space="preserve">La dimensión participativa destaca las actividades orientadas a potenciar la cohesión social a través del fomento del uso de las TIC`S por parte de los ciudadanos, de las empresas y del resto de agentes sociales. Es una  dimensión del Gobierno Electrónico Local, que propende por  hacer expedita la participación de la ciudadanía en las decisiones del Gobierno, a través de medios </w:t>
      </w:r>
      <w:proofErr w:type="spellStart"/>
      <w:r w:rsidRPr="00547E66">
        <w:rPr>
          <w:rFonts w:ascii="Arial" w:eastAsia="Arial Unicode MS" w:hAnsi="Arial" w:cs="Arial"/>
          <w:sz w:val="20"/>
          <w:szCs w:val="20"/>
        </w:rPr>
        <w:t>teleinformáticos</w:t>
      </w:r>
      <w:proofErr w:type="spellEnd"/>
      <w:r w:rsidRPr="00547E66">
        <w:rPr>
          <w:rFonts w:ascii="Arial" w:eastAsia="Arial Unicode MS" w:hAnsi="Arial" w:cs="Arial"/>
          <w:sz w:val="20"/>
          <w:szCs w:val="20"/>
        </w:rPr>
        <w:t xml:space="preserve">, (Criado, 2004; </w:t>
      </w:r>
      <w:proofErr w:type="spellStart"/>
      <w:r w:rsidRPr="00547E66">
        <w:rPr>
          <w:rFonts w:ascii="Arial" w:eastAsia="Arial Unicode MS" w:hAnsi="Arial" w:cs="Arial"/>
          <w:sz w:val="20"/>
          <w:szCs w:val="20"/>
        </w:rPr>
        <w:t>Ramilo</w:t>
      </w:r>
      <w:proofErr w:type="spellEnd"/>
      <w:r w:rsidRPr="00547E66">
        <w:rPr>
          <w:rFonts w:ascii="Arial" w:eastAsia="Arial Unicode MS" w:hAnsi="Arial" w:cs="Arial"/>
          <w:sz w:val="20"/>
          <w:szCs w:val="20"/>
        </w:rPr>
        <w:t xml:space="preserve">, 2004; Criado y </w:t>
      </w:r>
      <w:proofErr w:type="spellStart"/>
      <w:r w:rsidRPr="00547E66">
        <w:rPr>
          <w:rFonts w:ascii="Arial" w:eastAsia="Arial Unicode MS" w:hAnsi="Arial" w:cs="Arial"/>
          <w:sz w:val="20"/>
          <w:szCs w:val="20"/>
        </w:rPr>
        <w:t>Ramilo</w:t>
      </w:r>
      <w:proofErr w:type="spellEnd"/>
      <w:r w:rsidRPr="00547E66">
        <w:rPr>
          <w:rFonts w:ascii="Arial" w:eastAsia="Arial Unicode MS" w:hAnsi="Arial" w:cs="Arial"/>
          <w:sz w:val="20"/>
          <w:szCs w:val="20"/>
        </w:rPr>
        <w:t>, 2003; Salvador et al., 2004)</w:t>
      </w:r>
    </w:p>
    <w:p w:rsidR="00D016EA" w:rsidRDefault="00D016EA" w:rsidP="00D016EA">
      <w:pPr>
        <w:jc w:val="both"/>
        <w:rPr>
          <w:rFonts w:ascii="Arial" w:eastAsia="Arial Unicode MS" w:hAnsi="Arial" w:cs="Arial"/>
          <w:sz w:val="20"/>
          <w:szCs w:val="20"/>
        </w:rPr>
      </w:pPr>
    </w:p>
    <w:p w:rsidR="00547E66" w:rsidRPr="00D016EA" w:rsidRDefault="00547E66" w:rsidP="00D016EA">
      <w:pPr>
        <w:jc w:val="both"/>
        <w:rPr>
          <w:rFonts w:ascii="Arial" w:eastAsia="Arial Unicode MS" w:hAnsi="Arial" w:cs="Arial"/>
          <w:sz w:val="20"/>
          <w:szCs w:val="20"/>
        </w:rPr>
      </w:pPr>
    </w:p>
    <w:p w:rsidR="00D016EA" w:rsidRPr="00547E66" w:rsidRDefault="00D016EA" w:rsidP="00D016EA">
      <w:pPr>
        <w:jc w:val="both"/>
        <w:rPr>
          <w:rFonts w:ascii="Arial" w:eastAsia="Arial Unicode MS" w:hAnsi="Arial" w:cs="Arial"/>
          <w:color w:val="365F91" w:themeColor="accent1" w:themeShade="BF"/>
          <w:sz w:val="20"/>
          <w:szCs w:val="20"/>
        </w:rPr>
      </w:pPr>
    </w:p>
    <w:p w:rsidR="00D016EA" w:rsidRPr="00547E66" w:rsidRDefault="00D016EA" w:rsidP="00547E66">
      <w:pPr>
        <w:pStyle w:val="Prrafodelista"/>
        <w:numPr>
          <w:ilvl w:val="0"/>
          <w:numId w:val="11"/>
        </w:numPr>
        <w:jc w:val="both"/>
        <w:rPr>
          <w:rFonts w:ascii="Arial" w:eastAsia="Arial Unicode MS" w:hAnsi="Arial" w:cs="Arial"/>
          <w:b/>
          <w:color w:val="365F91" w:themeColor="accent1" w:themeShade="BF"/>
          <w:sz w:val="22"/>
          <w:szCs w:val="22"/>
        </w:rPr>
      </w:pPr>
      <w:r w:rsidRPr="00547E66">
        <w:rPr>
          <w:rFonts w:ascii="Arial" w:eastAsia="Arial Unicode MS" w:hAnsi="Arial" w:cs="Arial"/>
          <w:b/>
          <w:color w:val="365F91" w:themeColor="accent1" w:themeShade="BF"/>
          <w:sz w:val="22"/>
          <w:szCs w:val="22"/>
        </w:rPr>
        <w:t xml:space="preserve">ANÁLISIS DE </w:t>
      </w:r>
      <w:smartTag w:uri="urn:schemas-microsoft-com:office:smarttags" w:element="PersonName">
        <w:smartTagPr>
          <w:attr w:name="ProductID" w:val="LA INFORMACIￓN Y"/>
        </w:smartTagPr>
        <w:r w:rsidRPr="00547E66">
          <w:rPr>
            <w:rFonts w:ascii="Arial" w:eastAsia="Arial Unicode MS" w:hAnsi="Arial" w:cs="Arial"/>
            <w:b/>
            <w:color w:val="365F91" w:themeColor="accent1" w:themeShade="BF"/>
            <w:sz w:val="22"/>
            <w:szCs w:val="22"/>
          </w:rPr>
          <w:t>LA INFORMACIÓN Y</w:t>
        </w:r>
      </w:smartTag>
      <w:r w:rsidRPr="00547E66">
        <w:rPr>
          <w:rFonts w:ascii="Arial" w:eastAsia="Arial Unicode MS" w:hAnsi="Arial" w:cs="Arial"/>
          <w:b/>
          <w:color w:val="365F91" w:themeColor="accent1" w:themeShade="BF"/>
          <w:sz w:val="22"/>
          <w:szCs w:val="22"/>
        </w:rPr>
        <w:t xml:space="preserve"> RESULTADOS OBTENIDOS</w:t>
      </w:r>
    </w:p>
    <w:p w:rsidR="00547E66" w:rsidRPr="00547E66" w:rsidRDefault="00547E66" w:rsidP="00547E66">
      <w:pPr>
        <w:pStyle w:val="Prrafodelista"/>
        <w:jc w:val="both"/>
        <w:rPr>
          <w:rFonts w:ascii="Arial" w:eastAsia="Arial Unicode MS" w:hAnsi="Arial" w:cs="Arial"/>
          <w:b/>
          <w:color w:val="365F91" w:themeColor="accent1" w:themeShade="BF"/>
          <w:sz w:val="22"/>
          <w:szCs w:val="22"/>
        </w:rPr>
      </w:pPr>
    </w:p>
    <w:p w:rsidR="00D016EA" w:rsidRPr="00547E66" w:rsidRDefault="00D016EA" w:rsidP="00D016EA">
      <w:pPr>
        <w:jc w:val="both"/>
        <w:rPr>
          <w:rFonts w:ascii="Arial" w:eastAsia="Arial Unicode MS" w:hAnsi="Arial" w:cs="Arial"/>
          <w:color w:val="365F91" w:themeColor="accent1" w:themeShade="BF"/>
          <w:sz w:val="20"/>
          <w:szCs w:val="20"/>
        </w:rPr>
      </w:pPr>
    </w:p>
    <w:p w:rsidR="00D016EA" w:rsidRPr="00547E66"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 xml:space="preserve">2.1. </w:t>
      </w:r>
      <w:smartTag w:uri="urn:schemas-microsoft-com:office:smarttags" w:element="PersonName">
        <w:smartTagPr>
          <w:attr w:name="ProductID" w:val="La  Administraci￳n Central"/>
        </w:smartTagPr>
        <w:r w:rsidRPr="00547E66">
          <w:rPr>
            <w:rFonts w:ascii="Arial" w:eastAsia="Arial Unicode MS" w:hAnsi="Arial" w:cs="Arial"/>
            <w:b/>
            <w:color w:val="365F91" w:themeColor="accent1" w:themeShade="BF"/>
            <w:sz w:val="20"/>
            <w:szCs w:val="20"/>
          </w:rPr>
          <w:t>La  Administración Central</w:t>
        </w:r>
      </w:smartTag>
      <w:r w:rsidRPr="00547E66">
        <w:rPr>
          <w:rFonts w:ascii="Arial" w:eastAsia="Arial Unicode MS" w:hAnsi="Arial" w:cs="Arial"/>
          <w:b/>
          <w:color w:val="365F91" w:themeColor="accent1" w:themeShade="BF"/>
          <w:sz w:val="20"/>
          <w:szCs w:val="20"/>
        </w:rPr>
        <w:t xml:space="preserve"> y </w:t>
      </w:r>
      <w:smartTag w:uri="urn:schemas-microsoft-com:office:smarttags" w:element="PersonName">
        <w:smartTagPr>
          <w:attr w:name="ProductID" w:val="la  Agenda"/>
        </w:smartTagPr>
        <w:r w:rsidRPr="00547E66">
          <w:rPr>
            <w:rFonts w:ascii="Arial" w:eastAsia="Arial Unicode MS" w:hAnsi="Arial" w:cs="Arial"/>
            <w:b/>
            <w:color w:val="365F91" w:themeColor="accent1" w:themeShade="BF"/>
            <w:sz w:val="20"/>
            <w:szCs w:val="20"/>
          </w:rPr>
          <w:t>la  Agenda</w:t>
        </w:r>
      </w:smartTag>
      <w:r w:rsidRPr="00547E66">
        <w:rPr>
          <w:rFonts w:ascii="Arial" w:eastAsia="Arial Unicode MS" w:hAnsi="Arial" w:cs="Arial"/>
          <w:b/>
          <w:color w:val="365F91" w:themeColor="accent1" w:themeShade="BF"/>
          <w:sz w:val="20"/>
          <w:szCs w:val="20"/>
        </w:rPr>
        <w:t xml:space="preserve"> de Conectividad  año 2000</w:t>
      </w:r>
    </w:p>
    <w:p w:rsidR="00D016EA" w:rsidRPr="00D016EA" w:rsidRDefault="00D016EA"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Dentro de la </w:t>
      </w:r>
      <w:proofErr w:type="spellStart"/>
      <w:r w:rsidRPr="00D016EA">
        <w:rPr>
          <w:rFonts w:ascii="Arial" w:eastAsia="Arial Unicode MS" w:hAnsi="Arial" w:cs="Arial"/>
          <w:sz w:val="20"/>
          <w:szCs w:val="20"/>
        </w:rPr>
        <w:t>Infografia</w:t>
      </w:r>
      <w:proofErr w:type="spellEnd"/>
      <w:r w:rsidRPr="00D016EA">
        <w:rPr>
          <w:rFonts w:ascii="Arial" w:eastAsia="Arial Unicode MS" w:hAnsi="Arial" w:cs="Arial"/>
          <w:sz w:val="20"/>
          <w:szCs w:val="20"/>
        </w:rPr>
        <w:t xml:space="preserve"> disponible de la Agenda de Conectividad se encuentra que el Gobierno Nacional tratando de evitar que el país se  rezagará de los profundos cambios culturales y tecnológicos que estaban transformando a la humanidad en los inicios del siglo XXI,  estableció una política de largo plazo orientada a lograr una penetración masiva de las TIC´S en Colombia y para ello creo mediante el documento CONPES 3072 de febrero del año 2000  la Agenda de Conectividad. En este documento en principio el Gobierno Nacional expresó una clara visión de avanzar en el proceso de integrar las TIC´S  como elemento fundamental del Plan Nacional de Desarrollo Nacional y garantizar el  acceso equitativo, universal a la información y al conocimiento. Para el desarrollo de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 definió unas estrategias, las cuales se conforman como pilares fundamentales para el desarrollo de la misma  y para la ejecución de dichas estrategias nombro como directores principales a los Ministerios de la rama ejecutiva y algunas entidades del orden nacional a las cuales, les asigno en forma distribuida no menos de treinta proyectos que de realizarlos harían posible el cumplimiento de los objetivos de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w:t>
      </w:r>
    </w:p>
    <w:p w:rsidR="00547E66" w:rsidRDefault="00547E66" w:rsidP="00D016EA">
      <w:pPr>
        <w:jc w:val="both"/>
        <w:rPr>
          <w:rFonts w:ascii="Arial" w:eastAsia="Arial Unicode MS" w:hAnsi="Arial" w:cs="Arial"/>
          <w:sz w:val="20"/>
          <w:szCs w:val="20"/>
        </w:rPr>
      </w:pPr>
    </w:p>
    <w:p w:rsidR="00547E66" w:rsidRDefault="00547E66"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lastRenderedPageBreak/>
        <w:t xml:space="preserve">Esa visión del Gobierno Nacional de cómo desarrollar </w:t>
      </w:r>
      <w:smartTag w:uri="urn:schemas-microsoft-com:office:smarttags" w:element="PersonName">
        <w:smartTagPr>
          <w:attr w:name="ProductID" w:val="la Agenda Nacional"/>
        </w:smartTagPr>
        <w:r w:rsidRPr="00D016EA">
          <w:rPr>
            <w:rFonts w:ascii="Arial" w:eastAsia="Arial Unicode MS" w:hAnsi="Arial" w:cs="Arial"/>
            <w:sz w:val="20"/>
            <w:szCs w:val="20"/>
          </w:rPr>
          <w:t>la Agenda Nacional</w:t>
        </w:r>
      </w:smartTag>
      <w:r w:rsidRPr="00D016EA">
        <w:rPr>
          <w:rFonts w:ascii="Arial" w:eastAsia="Arial Unicode MS" w:hAnsi="Arial" w:cs="Arial"/>
          <w:sz w:val="20"/>
          <w:szCs w:val="20"/>
        </w:rPr>
        <w:t xml:space="preserve"> de Conectividad  buscaba los siguientes objetivos: Transparencia, Participación ciudadana, Efectividad y Eficiencia. Para el logro de los anteriores objetivos se planteo el desarrollo de seis estrategias fundamentales como son: Infraestructura en línea, Gobierno en línea, Fomento a </w:t>
      </w:r>
      <w:smartTag w:uri="urn:schemas-microsoft-com:office:smarttags" w:element="PersonName">
        <w:smartTagPr>
          <w:attr w:name="ProductID" w:val="la Inversi￳n"/>
        </w:smartTagPr>
        <w:r w:rsidRPr="00D016EA">
          <w:rPr>
            <w:rFonts w:ascii="Arial" w:eastAsia="Arial Unicode MS" w:hAnsi="Arial" w:cs="Arial"/>
            <w:sz w:val="20"/>
            <w:szCs w:val="20"/>
          </w:rPr>
          <w:t>la Inversión</w:t>
        </w:r>
      </w:smartTag>
      <w:r w:rsidRPr="00D016EA">
        <w:rPr>
          <w:rFonts w:ascii="Arial" w:eastAsia="Arial Unicode MS" w:hAnsi="Arial" w:cs="Arial"/>
          <w:sz w:val="20"/>
          <w:szCs w:val="20"/>
        </w:rPr>
        <w:t>, Contenido colombiano en línea, Empresas en línea, Educación, capacitación y entrenamiento en línea.</w:t>
      </w:r>
    </w:p>
    <w:p w:rsidR="00D016EA" w:rsidRPr="00D016EA" w:rsidRDefault="00D016EA" w:rsidP="00D016EA">
      <w:pPr>
        <w:jc w:val="both"/>
        <w:rPr>
          <w:rFonts w:ascii="Arial" w:eastAsia="Arial Unicode MS" w:hAnsi="Arial" w:cs="Arial"/>
          <w:sz w:val="20"/>
          <w:szCs w:val="20"/>
        </w:rPr>
      </w:pPr>
    </w:p>
    <w:p w:rsidR="00547E66" w:rsidRDefault="00547E66" w:rsidP="00D016EA">
      <w:pPr>
        <w:jc w:val="both"/>
        <w:rPr>
          <w:rFonts w:ascii="Arial" w:eastAsia="Arial Unicode MS" w:hAnsi="Arial" w:cs="Arial"/>
          <w:b/>
          <w:color w:val="365F91" w:themeColor="accent1" w:themeShade="BF"/>
          <w:sz w:val="20"/>
          <w:szCs w:val="20"/>
        </w:rPr>
      </w:pPr>
    </w:p>
    <w:p w:rsidR="00D016EA"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2.2 Agenda de Conectividad  año 2008</w:t>
      </w:r>
    </w:p>
    <w:p w:rsidR="00547E66" w:rsidRPr="00547E66" w:rsidRDefault="00547E66" w:rsidP="00D016EA">
      <w:pPr>
        <w:jc w:val="both"/>
        <w:rPr>
          <w:rFonts w:ascii="Arial" w:eastAsia="Arial Unicode MS" w:hAnsi="Arial" w:cs="Arial"/>
          <w:b/>
          <w:color w:val="365F91" w:themeColor="accent1" w:themeShade="BF"/>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Si miramos en este momento como </w:t>
      </w:r>
      <w:smartTag w:uri="urn:schemas-microsoft-com:office:smarttags" w:element="PersonName">
        <w:smartTagPr>
          <w:attr w:name="ProductID" w:val="la Administraci￳n P￺blica"/>
        </w:smartTagPr>
        <w:r w:rsidRPr="00D016EA">
          <w:rPr>
            <w:rFonts w:ascii="Arial" w:eastAsia="Arial Unicode MS" w:hAnsi="Arial" w:cs="Arial"/>
            <w:sz w:val="20"/>
            <w:szCs w:val="20"/>
          </w:rPr>
          <w:t>la Administración Pública</w:t>
        </w:r>
      </w:smartTag>
      <w:r w:rsidRPr="00D016EA">
        <w:rPr>
          <w:rFonts w:ascii="Arial" w:eastAsia="Arial Unicode MS" w:hAnsi="Arial" w:cs="Arial"/>
          <w:sz w:val="20"/>
          <w:szCs w:val="20"/>
        </w:rPr>
        <w:t xml:space="preserve"> Central a través del Gobierno Nacional concibe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 encontramos que la  misma la ve como un  programa del Ministerio de Comunicaciones, encargado de impulsar el uso y masificación de las TIC`S como una herramienta dinamizadora del desarrollo social y económico del país. Sigue considerando  que  los beneficiarios de  dicha agenda son: la ciudadanía, las empresas y la administración pública en general.  Así mismo pretende articular su trabajo con el que realizan en este campo las entidades del Gobierno, </w:t>
      </w:r>
      <w:smartTag w:uri="urn:schemas-microsoft-com:office:smarttags" w:element="PersonName">
        <w:smartTagPr>
          <w:attr w:name="ProductID" w:val="la Comunidad"/>
        </w:smartTagPr>
        <w:r w:rsidRPr="00D016EA">
          <w:rPr>
            <w:rFonts w:ascii="Arial" w:eastAsia="Arial Unicode MS" w:hAnsi="Arial" w:cs="Arial"/>
            <w:sz w:val="20"/>
            <w:szCs w:val="20"/>
          </w:rPr>
          <w:t>la Comunidad</w:t>
        </w:r>
      </w:smartTag>
      <w:r w:rsidRPr="00D016EA">
        <w:rPr>
          <w:rFonts w:ascii="Arial" w:eastAsia="Arial Unicode MS" w:hAnsi="Arial" w:cs="Arial"/>
          <w:sz w:val="20"/>
          <w:szCs w:val="20"/>
        </w:rPr>
        <w:t xml:space="preserve">, el Sector Productivo y </w:t>
      </w:r>
      <w:smartTag w:uri="urn:schemas-microsoft-com:office:smarttags" w:element="PersonName">
        <w:smartTagPr>
          <w:attr w:name="ProductID" w:val="la Academia"/>
        </w:smartTagPr>
        <w:r w:rsidRPr="00D016EA">
          <w:rPr>
            <w:rFonts w:ascii="Arial" w:eastAsia="Arial Unicode MS" w:hAnsi="Arial" w:cs="Arial"/>
            <w:sz w:val="20"/>
            <w:szCs w:val="20"/>
          </w:rPr>
          <w:t>la Academia</w:t>
        </w:r>
      </w:smartTag>
      <w:r w:rsidRPr="00D016EA">
        <w:rPr>
          <w:rFonts w:ascii="Arial" w:eastAsia="Arial Unicode MS" w:hAnsi="Arial" w:cs="Arial"/>
          <w:sz w:val="20"/>
          <w:szCs w:val="20"/>
        </w:rPr>
        <w:t>, pretendiendo así en  elevar el nivel de vida y el bienestar de la población colombiana.</w:t>
      </w:r>
    </w:p>
    <w:p w:rsidR="00FF2552" w:rsidRPr="00D016EA" w:rsidRDefault="00FF2552"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Al entrevistar a </w:t>
      </w:r>
      <w:smartTag w:uri="urn:schemas-microsoft-com:office:smarttags" w:element="PersonName">
        <w:smartTagPr>
          <w:attr w:name="ProductID" w:val="la Directora"/>
        </w:smartTagPr>
        <w:r w:rsidRPr="00D016EA">
          <w:rPr>
            <w:rFonts w:ascii="Arial" w:eastAsia="Arial Unicode MS" w:hAnsi="Arial" w:cs="Arial"/>
            <w:sz w:val="20"/>
            <w:szCs w:val="20"/>
          </w:rPr>
          <w:t>la Directora</w:t>
        </w:r>
      </w:smartTag>
      <w:r w:rsidRPr="00D016EA">
        <w:rPr>
          <w:rFonts w:ascii="Arial" w:eastAsia="Arial Unicode MS" w:hAnsi="Arial" w:cs="Arial"/>
          <w:sz w:val="20"/>
          <w:szCs w:val="20"/>
        </w:rPr>
        <w:t xml:space="preserve">  a cargo de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  afirma  que las TIC´S han experimentado un significativo avance en los últimos años en Colombia. Así mismo reconoce que ese avance se realiza con diferente intensidad y velocidad en donde los diversos sectores de la sociedad, de la economía y del sector público han comenzado a incorporar las nuevas tecnologías en sus actividades. </w:t>
      </w:r>
    </w:p>
    <w:p w:rsidR="00547E66" w:rsidRPr="00D016EA" w:rsidRDefault="00547E66"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Ahora bien, si revisamos hoy los preceptos misionales de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 encontramos que a pesar que han cambiado los gobiernos nacionales su misión continua siendo la de impulsar el uso y masificación de las TIC´S como herramienta dinamizadora del desarrollo social y económico del País. Para ello sus esquemas están estrechamente </w:t>
      </w:r>
      <w:proofErr w:type="gramStart"/>
      <w:r w:rsidRPr="00D016EA">
        <w:rPr>
          <w:rFonts w:ascii="Arial" w:eastAsia="Arial Unicode MS" w:hAnsi="Arial" w:cs="Arial"/>
          <w:sz w:val="20"/>
          <w:szCs w:val="20"/>
        </w:rPr>
        <w:t>relacionadas</w:t>
      </w:r>
      <w:proofErr w:type="gramEnd"/>
      <w:r w:rsidRPr="00D016EA">
        <w:rPr>
          <w:rFonts w:ascii="Arial" w:eastAsia="Arial Unicode MS" w:hAnsi="Arial" w:cs="Arial"/>
          <w:sz w:val="20"/>
          <w:szCs w:val="20"/>
        </w:rPr>
        <w:t xml:space="preserve"> entre sí entre los diversos sectores con la siguiente estrategia: </w:t>
      </w:r>
    </w:p>
    <w:p w:rsidR="00547E66" w:rsidRPr="00D016EA" w:rsidRDefault="00547E66"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Para el Sector Público, los lineamientos estratégicos están orientados a modernizar </w:t>
      </w:r>
      <w:smartTag w:uri="urn:schemas-microsoft-com:office:smarttags" w:element="PersonName">
        <w:smartTagPr>
          <w:attr w:name="ProductID" w:val="la Administraci￳n P￺blica"/>
        </w:smartTagPr>
        <w:r w:rsidRPr="00D016EA">
          <w:rPr>
            <w:rFonts w:ascii="Arial" w:eastAsia="Arial Unicode MS" w:hAnsi="Arial" w:cs="Arial"/>
            <w:sz w:val="20"/>
            <w:szCs w:val="20"/>
          </w:rPr>
          <w:t>la Administración Pública</w:t>
        </w:r>
      </w:smartTag>
      <w:r w:rsidRPr="00D016EA">
        <w:rPr>
          <w:rFonts w:ascii="Arial" w:eastAsia="Arial Unicode MS" w:hAnsi="Arial" w:cs="Arial"/>
          <w:sz w:val="20"/>
          <w:szCs w:val="20"/>
        </w:rPr>
        <w:t xml:space="preserve"> y apoyar la política de seguridad democrática.</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En cuanto al Sector Privado y Comunidad, estos lineamientos están orientados a incrementar la productividad, la competitividad y facilitar a los ciudadanos el acceso a las TIC´S. </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Y con relación a </w:t>
      </w:r>
      <w:smartTag w:uri="urn:schemas-microsoft-com:office:smarttags" w:element="PersonName">
        <w:smartTagPr>
          <w:attr w:name="ProductID" w:val="la Academia"/>
        </w:smartTagPr>
        <w:r w:rsidRPr="00D016EA">
          <w:rPr>
            <w:rFonts w:ascii="Arial" w:eastAsia="Arial Unicode MS" w:hAnsi="Arial" w:cs="Arial"/>
            <w:sz w:val="20"/>
            <w:szCs w:val="20"/>
          </w:rPr>
          <w:t>la Academia</w:t>
        </w:r>
      </w:smartTag>
      <w:r w:rsidRPr="00D016EA">
        <w:rPr>
          <w:rFonts w:ascii="Arial" w:eastAsia="Arial Unicode MS" w:hAnsi="Arial" w:cs="Arial"/>
          <w:sz w:val="20"/>
          <w:szCs w:val="20"/>
        </w:rPr>
        <w:t>, se busca apoyar el desarrollo del sector de la educación en el país.</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Dentro del Plan Nacional de Desarrollo 2006 -2010 (CONPES 3457 de enero 29 de 2007), el cual pretende “un mejor Estado al servicio de los ciudadanos”  y respondiendo a compromisos internacionales contraídos por el Gobierno de Colombia en </w:t>
      </w:r>
      <w:smartTag w:uri="urn:schemas-microsoft-com:office:smarttags" w:element="PersonName">
        <w:smartTagPr>
          <w:attr w:name="ProductID" w:val="la Cumbre Mundial"/>
        </w:smartTagPr>
        <w:r w:rsidRPr="00D016EA">
          <w:rPr>
            <w:rFonts w:ascii="Arial" w:eastAsia="Arial Unicode MS" w:hAnsi="Arial" w:cs="Arial"/>
            <w:sz w:val="20"/>
            <w:szCs w:val="20"/>
          </w:rPr>
          <w:t>la Cumbre Mundial</w:t>
        </w:r>
      </w:smartTag>
      <w:r w:rsidRPr="00D016EA">
        <w:rPr>
          <w:rFonts w:ascii="Arial" w:eastAsia="Arial Unicode MS" w:hAnsi="Arial" w:cs="Arial"/>
          <w:sz w:val="20"/>
          <w:szCs w:val="20"/>
        </w:rPr>
        <w:t xml:space="preserve"> de </w:t>
      </w:r>
      <w:smartTag w:uri="urn:schemas-microsoft-com:office:smarttags" w:element="PersonName">
        <w:smartTagPr>
          <w:attr w:name="ProductID" w:val="la Sociedad"/>
        </w:smartTagPr>
        <w:r w:rsidRPr="00D016EA">
          <w:rPr>
            <w:rFonts w:ascii="Arial" w:eastAsia="Arial Unicode MS" w:hAnsi="Arial" w:cs="Arial"/>
            <w:sz w:val="20"/>
            <w:szCs w:val="20"/>
          </w:rPr>
          <w:t>la Sociedad</w:t>
        </w:r>
      </w:smartTag>
      <w:r w:rsidRPr="00D016EA">
        <w:rPr>
          <w:rFonts w:ascii="Arial" w:eastAsia="Arial Unicode MS" w:hAnsi="Arial" w:cs="Arial"/>
          <w:sz w:val="20"/>
          <w:szCs w:val="20"/>
        </w:rPr>
        <w:t xml:space="preserve">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(Ginebra en el 2003 y Túnez en el 2005), en </w:t>
      </w:r>
      <w:smartTag w:uri="urn:schemas-microsoft-com:office:smarttags" w:element="PersonName">
        <w:smartTagPr>
          <w:attr w:name="ProductID" w:val="la Declaraci￳n"/>
        </w:smartTagPr>
        <w:r w:rsidRPr="00D016EA">
          <w:rPr>
            <w:rFonts w:ascii="Arial" w:eastAsia="Arial Unicode MS" w:hAnsi="Arial" w:cs="Arial"/>
            <w:sz w:val="20"/>
            <w:szCs w:val="20"/>
          </w:rPr>
          <w:t>la Declaración</w:t>
        </w:r>
      </w:smartTag>
      <w:r w:rsidRPr="00D016EA">
        <w:rPr>
          <w:rFonts w:ascii="Arial" w:eastAsia="Arial Unicode MS" w:hAnsi="Arial" w:cs="Arial"/>
          <w:sz w:val="20"/>
          <w:szCs w:val="20"/>
        </w:rPr>
        <w:t xml:space="preserve"> de Santo Domingo, Asamblea OEA (2007) y en </w:t>
      </w:r>
      <w:smartTag w:uri="urn:schemas-microsoft-com:office:smarttags" w:element="PersonName">
        <w:smartTagPr>
          <w:attr w:name="ProductID" w:val="la Cumbre Iberoamericana"/>
        </w:smartTagPr>
        <w:r w:rsidRPr="00D016EA">
          <w:rPr>
            <w:rFonts w:ascii="Arial" w:eastAsia="Arial Unicode MS" w:hAnsi="Arial" w:cs="Arial"/>
            <w:sz w:val="20"/>
            <w:szCs w:val="20"/>
          </w:rPr>
          <w:t>la Cumbre Iberoamericana</w:t>
        </w:r>
      </w:smartTag>
      <w:r w:rsidRPr="00D016EA">
        <w:rPr>
          <w:rFonts w:ascii="Arial" w:eastAsia="Arial Unicode MS" w:hAnsi="Arial" w:cs="Arial"/>
          <w:sz w:val="20"/>
          <w:szCs w:val="20"/>
        </w:rPr>
        <w:t xml:space="preserve"> de Jefes de Estado y de Gobierno (2007) específicamente de los compromisos adquiridos en San Salvador, en </w:t>
      </w:r>
      <w:smartTag w:uri="urn:schemas-microsoft-com:office:smarttags" w:element="PersonName">
        <w:smartTagPr>
          <w:attr w:name="ProductID" w:val="la II Conferencia"/>
        </w:smartTagPr>
        <w:r w:rsidRPr="00D016EA">
          <w:rPr>
            <w:rFonts w:ascii="Arial" w:eastAsia="Arial Unicode MS" w:hAnsi="Arial" w:cs="Arial"/>
            <w:sz w:val="20"/>
            <w:szCs w:val="20"/>
          </w:rPr>
          <w:t>la II Conferencia</w:t>
        </w:r>
      </w:smartTag>
      <w:r w:rsidRPr="00D016EA">
        <w:rPr>
          <w:rFonts w:ascii="Arial" w:eastAsia="Arial Unicode MS" w:hAnsi="Arial" w:cs="Arial"/>
          <w:sz w:val="20"/>
          <w:szCs w:val="20"/>
        </w:rPr>
        <w:t xml:space="preserve"> Ministerial sobre </w:t>
      </w:r>
      <w:smartTag w:uri="urn:schemas-microsoft-com:office:smarttags" w:element="PersonName">
        <w:smartTagPr>
          <w:attr w:name="ProductID" w:val="la Sociedad"/>
        </w:smartTagPr>
        <w:r w:rsidRPr="00D016EA">
          <w:rPr>
            <w:rFonts w:ascii="Arial" w:eastAsia="Arial Unicode MS" w:hAnsi="Arial" w:cs="Arial"/>
            <w:sz w:val="20"/>
            <w:szCs w:val="20"/>
          </w:rPr>
          <w:t>la Sociedad</w:t>
        </w:r>
      </w:smartTag>
      <w:r w:rsidRPr="00D016EA">
        <w:rPr>
          <w:rFonts w:ascii="Arial" w:eastAsia="Arial Unicode MS" w:hAnsi="Arial" w:cs="Arial"/>
          <w:sz w:val="20"/>
          <w:szCs w:val="20"/>
        </w:rPr>
        <w:t xml:space="preserve">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de América Latina y el Caribe, realizada en febrero de 2008. Se incluye el nuevo Plan Nacional de Tecnologías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y </w:t>
      </w:r>
      <w:smartTag w:uri="urn:schemas-microsoft-com:office:smarttags" w:element="PersonName">
        <w:smartTagPr>
          <w:attr w:name="ProductID" w:val="la Comunicaci￳n  PNTIC"/>
        </w:smartTagPr>
        <w:r w:rsidRPr="00D016EA">
          <w:rPr>
            <w:rFonts w:ascii="Arial" w:eastAsia="Arial Unicode MS" w:hAnsi="Arial" w:cs="Arial"/>
            <w:sz w:val="20"/>
            <w:szCs w:val="20"/>
          </w:rPr>
          <w:t>la Comunicación</w:t>
        </w:r>
        <w:r w:rsidRPr="00D016EA">
          <w:rPr>
            <w:rFonts w:ascii="Arial" w:hAnsi="Arial" w:cs="Arial"/>
            <w:sz w:val="20"/>
            <w:szCs w:val="20"/>
          </w:rPr>
          <w:t xml:space="preserve">  </w:t>
        </w:r>
        <w:r w:rsidRPr="00D016EA">
          <w:rPr>
            <w:rFonts w:ascii="Arial" w:eastAsia="Arial Unicode MS" w:hAnsi="Arial" w:cs="Arial"/>
            <w:sz w:val="20"/>
            <w:szCs w:val="20"/>
          </w:rPr>
          <w:t>PNTIC</w:t>
        </w:r>
      </w:smartTag>
      <w:r w:rsidRPr="00D016EA">
        <w:rPr>
          <w:rFonts w:ascii="Arial" w:eastAsia="Arial Unicode MS" w:hAnsi="Arial" w:cs="Arial"/>
          <w:sz w:val="20"/>
          <w:szCs w:val="20"/>
        </w:rPr>
        <w:t xml:space="preserve"> 2008 – 2019.</w:t>
      </w:r>
      <w:r w:rsidRPr="00D016EA">
        <w:rPr>
          <w:rFonts w:ascii="Arial" w:hAnsi="Arial" w:cs="Arial"/>
          <w:sz w:val="20"/>
          <w:szCs w:val="20"/>
        </w:rPr>
        <w:t xml:space="preserve"> </w:t>
      </w:r>
      <w:r w:rsidRPr="00D016EA">
        <w:rPr>
          <w:rFonts w:ascii="Arial" w:eastAsia="Arial Unicode MS" w:hAnsi="Arial" w:cs="Arial"/>
          <w:sz w:val="20"/>
          <w:szCs w:val="20"/>
        </w:rPr>
        <w:t>Para lograr el desarrollo del  PNTIC se proponen una serie de políticas, acciones y proyectos en ocho ejes principales, cuatro transversales y cuatro verticales. Los ejes transversales cubren aspectos y programas que tienen efecto sobre los distintos sectores y grupos de la sociedad. Los ejes verticales se refieren a programas que ayudarán a lograr una mejor apropiación y uso de las TIC en sectores considerados prioritarios para este PNTIC. Los ejes transversales son: (1) comunidad; (2) marco regulatorio; (3) investigación, desarrollo e innovación; (4) gobierno en Línea. Los cuatro ejes verticales son: (1) educación; (2) salud; (3) justicia; (4) competitividad empresarial. Sin embargo es importante precisar que la presente ponencia hace referencia  y hace corte de inventario a lo que realizo el Gobierno Central previo al lanzamiento del PNTIC: Por cuanto este Plan  se encuentra en desarrollo y será motivo de un siguiente estudio.</w:t>
      </w:r>
    </w:p>
    <w:p w:rsidR="00D016EA" w:rsidRPr="00547E66" w:rsidRDefault="00D016EA" w:rsidP="00D016EA">
      <w:pPr>
        <w:jc w:val="both"/>
        <w:rPr>
          <w:rFonts w:ascii="Arial" w:eastAsia="Arial Unicode MS" w:hAnsi="Arial" w:cs="Arial"/>
          <w:b/>
          <w:color w:val="365F91" w:themeColor="accent1" w:themeShade="BF"/>
          <w:sz w:val="20"/>
          <w:szCs w:val="20"/>
        </w:rPr>
      </w:pPr>
    </w:p>
    <w:p w:rsidR="00D016EA" w:rsidRPr="00547E66"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lastRenderedPageBreak/>
        <w:t xml:space="preserve">2.3. </w:t>
      </w:r>
      <w:proofErr w:type="spellStart"/>
      <w:r w:rsidRPr="00547E66">
        <w:rPr>
          <w:rFonts w:ascii="Arial" w:eastAsia="Arial Unicode MS" w:hAnsi="Arial" w:cs="Arial"/>
          <w:b/>
          <w:color w:val="365F91" w:themeColor="accent1" w:themeShade="BF"/>
          <w:sz w:val="20"/>
          <w:szCs w:val="20"/>
        </w:rPr>
        <w:t>Operacionalización</w:t>
      </w:r>
      <w:proofErr w:type="spellEnd"/>
      <w:r w:rsidRPr="00547E66">
        <w:rPr>
          <w:rFonts w:ascii="Arial" w:eastAsia="Arial Unicode MS" w:hAnsi="Arial" w:cs="Arial"/>
          <w:b/>
          <w:color w:val="365F91" w:themeColor="accent1" w:themeShade="BF"/>
          <w:sz w:val="20"/>
          <w:szCs w:val="20"/>
        </w:rPr>
        <w:t xml:space="preserve"> y Medición de Resultados de </w:t>
      </w:r>
      <w:smartTag w:uri="urn:schemas-microsoft-com:office:smarttags" w:element="PersonName">
        <w:smartTagPr>
          <w:attr w:name="ProductID" w:val="la Agenda"/>
        </w:smartTagPr>
        <w:r w:rsidRPr="00547E66">
          <w:rPr>
            <w:rFonts w:ascii="Arial" w:eastAsia="Arial Unicode MS" w:hAnsi="Arial" w:cs="Arial"/>
            <w:b/>
            <w:color w:val="365F91" w:themeColor="accent1" w:themeShade="BF"/>
            <w:sz w:val="20"/>
            <w:szCs w:val="20"/>
          </w:rPr>
          <w:t>la Agenda</w:t>
        </w:r>
      </w:smartTag>
      <w:r w:rsidRPr="00547E66">
        <w:rPr>
          <w:rFonts w:ascii="Arial" w:eastAsia="Arial Unicode MS" w:hAnsi="Arial" w:cs="Arial"/>
          <w:b/>
          <w:color w:val="365F91" w:themeColor="accent1" w:themeShade="BF"/>
          <w:sz w:val="20"/>
          <w:szCs w:val="20"/>
        </w:rPr>
        <w:t xml:space="preserve"> de Conectividad </w:t>
      </w:r>
    </w:p>
    <w:p w:rsidR="00D016EA" w:rsidRPr="00547E66" w:rsidRDefault="00D016EA" w:rsidP="00D016EA">
      <w:pPr>
        <w:jc w:val="both"/>
        <w:rPr>
          <w:rFonts w:ascii="Arial" w:eastAsia="Arial Unicode MS" w:hAnsi="Arial" w:cs="Arial"/>
          <w:b/>
          <w:color w:val="365F91" w:themeColor="accent1" w:themeShade="BF"/>
          <w:sz w:val="20"/>
          <w:szCs w:val="20"/>
        </w:rPr>
      </w:pPr>
    </w:p>
    <w:p w:rsidR="00D016EA" w:rsidRPr="00547E66"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 xml:space="preserve"> 2.3.1. Acciones realizadas</w:t>
      </w:r>
    </w:p>
    <w:p w:rsidR="00D016EA" w:rsidRPr="00D016EA" w:rsidRDefault="00D016EA"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En este momento  y como tarea de primera la línea se encuentra que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 pretende  proveer al Estado la conectividad que facilite la gestión de los organismos gubernamentales y apoye la función de servicio al ciudadano. Para tal efecto trata de impulsar los siguientes  proyectos:</w:t>
      </w:r>
    </w:p>
    <w:p w:rsidR="00FF2552" w:rsidRPr="00D016EA" w:rsidRDefault="00FF2552"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Gobierno en Línea en el orden Nacional: Trámites en Línea; Gobierno en Línea en el Orden Territorial; Sistema Integral de Contratación Electrónica; Intranet Gubernamental; Sistema Centralizado de Consultas de Información.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Como dato concreto con fecha 17 de mayo de 2007 como celebración del día Mundial de las Telecomunicaciones dedicado a  Internet, </w:t>
      </w:r>
      <w:smartTag w:uri="urn:schemas-microsoft-com:office:smarttags" w:element="PersonName">
        <w:smartTagPr>
          <w:attr w:name="ProductID" w:val="la Agenda"/>
        </w:smartTagPr>
        <w:r w:rsidRPr="00D016EA">
          <w:rPr>
            <w:rFonts w:ascii="Arial" w:eastAsia="Arial Unicode MS" w:hAnsi="Arial" w:cs="Arial"/>
            <w:sz w:val="20"/>
            <w:szCs w:val="20"/>
          </w:rPr>
          <w:t>la Agenda</w:t>
        </w:r>
      </w:smartTag>
      <w:r w:rsidRPr="00D016EA">
        <w:rPr>
          <w:rFonts w:ascii="Arial" w:eastAsia="Arial Unicode MS" w:hAnsi="Arial" w:cs="Arial"/>
          <w:sz w:val="20"/>
          <w:szCs w:val="20"/>
        </w:rPr>
        <w:t xml:space="preserve"> de Conectividad, presenta los siguientes avances: se encuentran interconectadas y  con acceso a Internet 6.700 instituciones públicas educativas, 848 alcaldías, 52 centros de gestión </w:t>
      </w:r>
      <w:proofErr w:type="spellStart"/>
      <w:r w:rsidRPr="00D016EA">
        <w:rPr>
          <w:rFonts w:ascii="Arial" w:eastAsia="Arial Unicode MS" w:hAnsi="Arial" w:cs="Arial"/>
          <w:sz w:val="20"/>
          <w:szCs w:val="20"/>
        </w:rPr>
        <w:t>agroempresarial</w:t>
      </w:r>
      <w:proofErr w:type="spellEnd"/>
      <w:r w:rsidRPr="00D016EA">
        <w:rPr>
          <w:rFonts w:ascii="Arial" w:eastAsia="Arial Unicode MS" w:hAnsi="Arial" w:cs="Arial"/>
          <w:sz w:val="20"/>
          <w:szCs w:val="20"/>
        </w:rPr>
        <w:t xml:space="preserve">, 31 guarniciones militares, 201 hospitales, además de 1.364 telecentros en todo el territorio nacional. Y realiza un reconocimiento a la cooperación de varios operadores que trabajan conjuntamente con COMPARTEL (Programa de Comunicaciones Rurales) en Colombia como son: Internet por Colombia S.A., E- América S.A., Unión Temporal COMSAT Inalámbrica, Unión Temporal </w:t>
      </w:r>
      <w:proofErr w:type="spellStart"/>
      <w:r w:rsidRPr="00D016EA">
        <w:rPr>
          <w:rFonts w:ascii="Arial" w:eastAsia="Arial Unicode MS" w:hAnsi="Arial" w:cs="Arial"/>
          <w:sz w:val="20"/>
          <w:szCs w:val="20"/>
        </w:rPr>
        <w:t>Coldecon</w:t>
      </w:r>
      <w:proofErr w:type="spellEnd"/>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Gilat</w:t>
      </w:r>
      <w:proofErr w:type="spellEnd"/>
      <w:r w:rsidRPr="00D016EA">
        <w:rPr>
          <w:rFonts w:ascii="Arial" w:eastAsia="Arial Unicode MS" w:hAnsi="Arial" w:cs="Arial"/>
          <w:sz w:val="20"/>
          <w:szCs w:val="20"/>
        </w:rPr>
        <w:t xml:space="preserve"> Colombia S.A. y  Telefónica S. A.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Sin embargo en un informe de la firma CISCO  en cuanto a conectividad en Banda Ancha en el país reporta que a Diciembre de 2007, que Colombia alcanzó 622.767 conexiones de Banda Ancha, lo cual indica que la penetración de Banda Ancha en Colombia  logró un crecimiento de 0,8 puntos en los últimos 12 meses y alcanzó una penetración del 1,54%, una cifra aún muy por debajo de países como Chile (6%), Argentina (3.2%) y Brasil (2.6%).</w:t>
      </w:r>
    </w:p>
    <w:p w:rsidR="00D016EA" w:rsidRPr="00D016EA" w:rsidRDefault="00D016EA" w:rsidP="00D016EA">
      <w:pPr>
        <w:jc w:val="both"/>
        <w:rPr>
          <w:rFonts w:ascii="Arial" w:eastAsia="Arial Unicode MS" w:hAnsi="Arial" w:cs="Arial"/>
          <w:sz w:val="20"/>
          <w:szCs w:val="20"/>
        </w:rPr>
      </w:pPr>
    </w:p>
    <w:p w:rsidR="00D016EA" w:rsidRPr="00547E66"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 xml:space="preserve">2.4 Lineamientos de Política Informática en </w:t>
      </w:r>
      <w:smartTag w:uri="urn:schemas-microsoft-com:office:smarttags" w:element="PersonName">
        <w:smartTagPr>
          <w:attr w:name="ProductID" w:val="la Administraci￳n Distrital"/>
        </w:smartTagPr>
        <w:r w:rsidRPr="00547E66">
          <w:rPr>
            <w:rFonts w:ascii="Arial" w:eastAsia="Arial Unicode MS" w:hAnsi="Arial" w:cs="Arial"/>
            <w:b/>
            <w:color w:val="365F91" w:themeColor="accent1" w:themeShade="BF"/>
            <w:sz w:val="20"/>
            <w:szCs w:val="20"/>
          </w:rPr>
          <w:t>la Administración Distrital</w:t>
        </w:r>
      </w:smartTag>
      <w:r w:rsidRPr="00547E66">
        <w:rPr>
          <w:rFonts w:ascii="Arial" w:eastAsia="Arial Unicode MS" w:hAnsi="Arial" w:cs="Arial"/>
          <w:b/>
          <w:color w:val="365F91" w:themeColor="accent1" w:themeShade="BF"/>
          <w:sz w:val="20"/>
          <w:szCs w:val="20"/>
        </w:rPr>
        <w:t xml:space="preserve"> de Bogotá Distrito Capital aplicadas al Sector Educación</w:t>
      </w:r>
    </w:p>
    <w:p w:rsidR="00D016EA" w:rsidRPr="00547E66" w:rsidRDefault="00D016EA" w:rsidP="00D016EA">
      <w:pPr>
        <w:jc w:val="both"/>
        <w:rPr>
          <w:rFonts w:ascii="Arial" w:eastAsia="Arial Unicode MS" w:hAnsi="Arial" w:cs="Arial"/>
          <w:b/>
          <w:color w:val="365F91" w:themeColor="accent1" w:themeShade="BF"/>
          <w:sz w:val="20"/>
          <w:szCs w:val="20"/>
        </w:rPr>
      </w:pPr>
    </w:p>
    <w:p w:rsidR="00D016EA" w:rsidRPr="00547E66"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2.4.1 Historia y Desarrollo</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Conforme a unos Lineamientos de Política Informática constituidos como la carta de navegación de Bogotá Distrito Capital en materia de Informática  denominada “Cultura Informática: Educación, Sujeto y Comunicación” [5]   se encuentra que el impacto de las TIC´S  en la operatividad de </w:t>
      </w:r>
      <w:smartTag w:uri="urn:schemas-microsoft-com:office:smarttags" w:element="PersonName">
        <w:smartTagPr>
          <w:attr w:name="ProductID" w:val="LA  ADMINISTRACIￓN PￚBLICA"/>
        </w:smartTagPr>
        <w:r w:rsidRPr="00D016EA">
          <w:rPr>
            <w:rFonts w:ascii="Arial" w:eastAsia="Arial Unicode MS" w:hAnsi="Arial" w:cs="Arial"/>
            <w:sz w:val="20"/>
            <w:szCs w:val="20"/>
          </w:rPr>
          <w:t>la  Administración Pública</w:t>
        </w:r>
      </w:smartTag>
      <w:r w:rsidRPr="00D016EA">
        <w:rPr>
          <w:rFonts w:ascii="Arial" w:eastAsia="Arial Unicode MS" w:hAnsi="Arial" w:cs="Arial"/>
          <w:sz w:val="20"/>
          <w:szCs w:val="20"/>
        </w:rPr>
        <w:t xml:space="preserve">  de Bogotá D.C. y su relación con  el Ciudadano especialmente en lo que concierne al Sector de </w:t>
      </w:r>
      <w:smartTag w:uri="urn:schemas-microsoft-com:office:smarttags" w:element="PersonName">
        <w:smartTagPr>
          <w:attr w:name="ProductID" w:val="LA EDUCACIￓN"/>
        </w:smartTagPr>
        <w:r w:rsidRPr="00D016EA">
          <w:rPr>
            <w:rFonts w:ascii="Arial" w:eastAsia="Arial Unicode MS" w:hAnsi="Arial" w:cs="Arial"/>
            <w:sz w:val="20"/>
            <w:szCs w:val="20"/>
          </w:rPr>
          <w:t>la Educación</w:t>
        </w:r>
      </w:smartTag>
      <w:r w:rsidRPr="00D016EA">
        <w:rPr>
          <w:rFonts w:ascii="Arial" w:eastAsia="Arial Unicode MS" w:hAnsi="Arial" w:cs="Arial"/>
          <w:sz w:val="20"/>
          <w:szCs w:val="20"/>
        </w:rPr>
        <w:t xml:space="preserve"> se remonta a  una historia de 17 años atrás en donde </w:t>
      </w:r>
      <w:smartTag w:uri="urn:schemas-microsoft-com:office:smarttags" w:element="PersonName">
        <w:smartTagPr>
          <w:attr w:name="ProductID" w:val="la Administraci￳n Distrital"/>
        </w:smartTagPr>
        <w:r w:rsidRPr="00D016EA">
          <w:rPr>
            <w:rFonts w:ascii="Arial" w:eastAsia="Arial Unicode MS" w:hAnsi="Arial" w:cs="Arial"/>
            <w:sz w:val="20"/>
            <w:szCs w:val="20"/>
          </w:rPr>
          <w:t>la Administración Distrital</w:t>
        </w:r>
      </w:smartTag>
      <w:r w:rsidRPr="00D016EA">
        <w:rPr>
          <w:rFonts w:ascii="Arial" w:eastAsia="Arial Unicode MS" w:hAnsi="Arial" w:cs="Arial"/>
          <w:sz w:val="20"/>
          <w:szCs w:val="20"/>
        </w:rPr>
        <w:t xml:space="preserve"> ha buscando incorporar las TIC´S en los procesos educativos.  Conforme a entrevista realizada con el Coordinador de Informática de </w:t>
      </w:r>
      <w:smartTag w:uri="urn:schemas-microsoft-com:office:smarttags" w:element="PersonName">
        <w:smartTagPr>
          <w:attr w:name="ProductID" w:val="la Secretaria"/>
        </w:smartTagPr>
        <w:r w:rsidRPr="00D016EA">
          <w:rPr>
            <w:rFonts w:ascii="Arial" w:eastAsia="Arial Unicode MS" w:hAnsi="Arial" w:cs="Arial"/>
            <w:sz w:val="20"/>
            <w:szCs w:val="20"/>
          </w:rPr>
          <w:t>la Secretaria</w:t>
        </w:r>
      </w:smartTag>
      <w:r w:rsidRPr="00D016EA">
        <w:rPr>
          <w:rFonts w:ascii="Arial" w:eastAsia="Arial Unicode MS" w:hAnsi="Arial" w:cs="Arial"/>
          <w:sz w:val="20"/>
          <w:szCs w:val="20"/>
        </w:rPr>
        <w:t xml:space="preserve"> de Educación del Distrito y consultados otros documentos, el periodo desde 1989 hasta el año 1995 estuvo caracterizado por la necesidad de comprender como se conjugaban los avances en la tecnología informática con las necesidades pedagógicas y metodológicas de la educación. Este periodo se inicio con el ensayo de puesta en practica  del Programa de Informática Educativa PIE cuya estrategia se baso  en la participación de la figura del dinamizador en informática educativa que se promovió en cada una de las instituciones vinculadas a la Secretaria de Educación; se maduró el enfoque de informática educativa frente a las prácticas institucionales de implementar la informática como la asignatura de sistemas; luego se dotaron las primeras escuelas, inicialmente con </w:t>
      </w:r>
      <w:proofErr w:type="spellStart"/>
      <w:r w:rsidRPr="00D016EA">
        <w:rPr>
          <w:rFonts w:ascii="Arial" w:eastAsia="Arial Unicode MS" w:hAnsi="Arial" w:cs="Arial"/>
          <w:sz w:val="20"/>
          <w:szCs w:val="20"/>
        </w:rPr>
        <w:t>Ataris</w:t>
      </w:r>
      <w:proofErr w:type="spellEnd"/>
      <w:r w:rsidRPr="00D016EA">
        <w:rPr>
          <w:rFonts w:ascii="Arial" w:eastAsia="Arial Unicode MS" w:hAnsi="Arial" w:cs="Arial"/>
          <w:sz w:val="20"/>
          <w:szCs w:val="20"/>
        </w:rPr>
        <w:t xml:space="preserve"> y cartuchos con el lenguaje Logo, posteriormente con computadores personales, logrando en este lapso la acumulación de experiencias y conocimientos que permitieron la siguiente fase.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El segundo periodo de la informática en </w:t>
      </w:r>
      <w:smartTag w:uri="urn:schemas-microsoft-com:office:smarttags" w:element="PersonName">
        <w:smartTagPr>
          <w:attr w:name="ProductID" w:val="la Educaci￳n Distrital"/>
        </w:smartTagPr>
        <w:r w:rsidRPr="00D016EA">
          <w:rPr>
            <w:rFonts w:ascii="Arial" w:eastAsia="Arial Unicode MS" w:hAnsi="Arial" w:cs="Arial"/>
            <w:sz w:val="20"/>
            <w:szCs w:val="20"/>
          </w:rPr>
          <w:t>la Educación Distrital</w:t>
        </w:r>
      </w:smartTag>
      <w:r w:rsidRPr="00D016EA">
        <w:rPr>
          <w:rFonts w:ascii="Arial" w:eastAsia="Arial Unicode MS" w:hAnsi="Arial" w:cs="Arial"/>
          <w:sz w:val="20"/>
          <w:szCs w:val="20"/>
        </w:rPr>
        <w:t xml:space="preserve"> de Bogotá se caracterizó por la formulación y gestión del proyecto Red Integrada de Participación Ciudadana que luego se transformó en Red Integrada de Participación Educativa REDP, como un megaproyecto que </w:t>
      </w:r>
      <w:r w:rsidRPr="00D016EA">
        <w:rPr>
          <w:rFonts w:ascii="Arial" w:eastAsia="Arial Unicode MS" w:hAnsi="Arial" w:cs="Arial"/>
          <w:sz w:val="20"/>
          <w:szCs w:val="20"/>
        </w:rPr>
        <w:lastRenderedPageBreak/>
        <w:t xml:space="preserve">permitiría suministrar recursos de tecnología entre ellos </w:t>
      </w:r>
      <w:smartTag w:uri="urn:schemas-microsoft-com:office:smarttags" w:element="PersonName">
        <w:smartTagPr>
          <w:attr w:name="ProductID" w:val="la Conectividad"/>
        </w:smartTagPr>
        <w:r w:rsidRPr="00D016EA">
          <w:rPr>
            <w:rFonts w:ascii="Arial" w:eastAsia="Arial Unicode MS" w:hAnsi="Arial" w:cs="Arial"/>
            <w:sz w:val="20"/>
            <w:szCs w:val="20"/>
          </w:rPr>
          <w:t>la Conectividad</w:t>
        </w:r>
      </w:smartTag>
      <w:r w:rsidRPr="00D016EA">
        <w:rPr>
          <w:rFonts w:ascii="Arial" w:eastAsia="Arial Unicode MS" w:hAnsi="Arial" w:cs="Arial"/>
          <w:sz w:val="20"/>
          <w:szCs w:val="20"/>
        </w:rPr>
        <w:t xml:space="preserve">  y la informática a la totalidad de las escuelas y colegios distritales.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En 1995 se esbozaron las primeras ideas de lo que sería el proyecto y durante todo el lustro se realizaron las gestiones para lograr su concreción y financiación. </w:t>
      </w:r>
      <w:smartTag w:uri="urn:schemas-microsoft-com:office:smarttags" w:element="PersonName">
        <w:smartTagPr>
          <w:attr w:name="ProductID" w:val="La REDP"/>
        </w:smartTagPr>
        <w:r w:rsidRPr="00D016EA">
          <w:rPr>
            <w:rFonts w:ascii="Arial" w:eastAsia="Arial Unicode MS" w:hAnsi="Arial" w:cs="Arial"/>
            <w:sz w:val="20"/>
            <w:szCs w:val="20"/>
          </w:rPr>
          <w:t>La REDP</w:t>
        </w:r>
      </w:smartTag>
      <w:r w:rsidRPr="00D016EA">
        <w:rPr>
          <w:rFonts w:ascii="Arial" w:eastAsia="Arial Unicode MS" w:hAnsi="Arial" w:cs="Arial"/>
          <w:sz w:val="20"/>
          <w:szCs w:val="20"/>
        </w:rPr>
        <w:t xml:space="preserve"> se inició como un proyecto de cultura ciudadana que buscaba “que la información que es común se vuelva común”, proyecto de construcción de ciudadanía y sentido de pertenencia a partir del flujo de información para toda la ciudadanía y que tomaría como base a la escuela por ser reconocida como una de las instituciones sociales que conservaba el prestigio que otras instituciones habían perdido. El 21 de diciembre de 1997 se firmó el contrato por la primera fase de REDP a un costo de 20 millones de dólares.  En 1998 </w:t>
      </w:r>
      <w:smartTag w:uri="urn:schemas-microsoft-com:office:smarttags" w:element="PersonName">
        <w:smartTagPr>
          <w:attr w:name="ProductID" w:val="La REDP"/>
        </w:smartTagPr>
        <w:r w:rsidRPr="00D016EA">
          <w:rPr>
            <w:rFonts w:ascii="Arial" w:eastAsia="Arial Unicode MS" w:hAnsi="Arial" w:cs="Arial"/>
            <w:sz w:val="20"/>
            <w:szCs w:val="20"/>
          </w:rPr>
          <w:t>la REDP</w:t>
        </w:r>
      </w:smartTag>
      <w:r w:rsidRPr="00D016EA">
        <w:rPr>
          <w:rFonts w:ascii="Arial" w:eastAsia="Arial Unicode MS" w:hAnsi="Arial" w:cs="Arial"/>
          <w:sz w:val="20"/>
          <w:szCs w:val="20"/>
        </w:rPr>
        <w:t xml:space="preserve"> fue rediseñada en sus enfoques, orientándola exclusivamente al servicio del Sector Educativo disminuyendo su sentido de construcción de ciudadanía y su implementación se inició en el año 2000.</w:t>
      </w:r>
    </w:p>
    <w:p w:rsidR="00D016EA" w:rsidRPr="00D016EA" w:rsidRDefault="00D016EA" w:rsidP="00D016EA">
      <w:pPr>
        <w:jc w:val="both"/>
        <w:rPr>
          <w:rFonts w:ascii="Arial" w:eastAsia="Arial Unicode MS" w:hAnsi="Arial" w:cs="Arial"/>
          <w:sz w:val="20"/>
          <w:szCs w:val="20"/>
        </w:rPr>
      </w:pPr>
    </w:p>
    <w:p w:rsidR="00D016EA" w:rsidRPr="00547E66"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 xml:space="preserve">2.5  </w:t>
      </w:r>
      <w:proofErr w:type="spellStart"/>
      <w:r w:rsidRPr="00547E66">
        <w:rPr>
          <w:rFonts w:ascii="Arial" w:eastAsia="Arial Unicode MS" w:hAnsi="Arial" w:cs="Arial"/>
          <w:b/>
          <w:color w:val="365F91" w:themeColor="accent1" w:themeShade="BF"/>
          <w:sz w:val="20"/>
          <w:szCs w:val="20"/>
        </w:rPr>
        <w:t>Operacionalización</w:t>
      </w:r>
      <w:proofErr w:type="spellEnd"/>
      <w:r w:rsidRPr="00547E66">
        <w:rPr>
          <w:rFonts w:ascii="Arial" w:eastAsia="Arial Unicode MS" w:hAnsi="Arial" w:cs="Arial"/>
          <w:b/>
          <w:color w:val="365F91" w:themeColor="accent1" w:themeShade="BF"/>
          <w:sz w:val="20"/>
          <w:szCs w:val="20"/>
        </w:rPr>
        <w:t xml:space="preserve"> y Medición de Resultados Plan de Informática del Distrito Especial</w:t>
      </w:r>
    </w:p>
    <w:p w:rsidR="00D016EA" w:rsidRPr="00547E66" w:rsidRDefault="00D016EA" w:rsidP="00D016EA">
      <w:pPr>
        <w:jc w:val="both"/>
        <w:rPr>
          <w:rFonts w:ascii="Arial" w:eastAsia="Arial Unicode MS" w:hAnsi="Arial" w:cs="Arial"/>
          <w:b/>
          <w:color w:val="365F91" w:themeColor="accent1" w:themeShade="BF"/>
          <w:sz w:val="20"/>
          <w:szCs w:val="20"/>
        </w:rPr>
      </w:pPr>
    </w:p>
    <w:p w:rsidR="00D016EA"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2.5.1 Principios y Acciones</w:t>
      </w:r>
    </w:p>
    <w:p w:rsidR="00547E66" w:rsidRPr="00547E66" w:rsidRDefault="00547E66" w:rsidP="00D016EA">
      <w:pPr>
        <w:jc w:val="both"/>
        <w:rPr>
          <w:rFonts w:ascii="Arial" w:eastAsia="Arial Unicode MS" w:hAnsi="Arial" w:cs="Arial"/>
          <w:b/>
          <w:color w:val="365F91" w:themeColor="accent1" w:themeShade="BF"/>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Entre los  insumos conceptuales y herramientas estratégicas que se proponen a la ciudad, para avanzar en la comprensión del rol de las TIC´S en la apuesta por una educación de calidad y una mayor cobertura en los procesos de formación. </w:t>
      </w:r>
      <w:smartTag w:uri="urn:schemas-microsoft-com:office:smarttags" w:element="PersonName">
        <w:smartTagPr>
          <w:attr w:name="ProductID" w:val="la Secretaria"/>
        </w:smartTagPr>
        <w:r w:rsidRPr="00D016EA">
          <w:rPr>
            <w:rFonts w:ascii="Arial" w:eastAsia="Arial Unicode MS" w:hAnsi="Arial" w:cs="Arial"/>
            <w:sz w:val="20"/>
            <w:szCs w:val="20"/>
          </w:rPr>
          <w:t>La Secretaria</w:t>
        </w:r>
      </w:smartTag>
      <w:r w:rsidRPr="00D016EA">
        <w:rPr>
          <w:rFonts w:ascii="Arial" w:eastAsia="Arial Unicode MS" w:hAnsi="Arial" w:cs="Arial"/>
          <w:sz w:val="20"/>
          <w:szCs w:val="20"/>
        </w:rPr>
        <w:t xml:space="preserve"> de Educación estableció unos lineamientos generales para la definición de la política, en función de los principios de solidaridad, inclusión, equidad, autonomía y reconocimiento de la diversidad y la interculturalidad, tanto para el nivel central como para los niveles local e institucional,  y propone desarrollar las siguientes acciones:</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Pretende trazar un panorama de posibilidades y metas en el trabajo con TIC´S  y superar las acciones aisladas de dotación de infraestructura informática, otorgándole un sentido pedagógico ligado a la propuesta del Plan Sectorial de Educación [8]. Tal proceso de construcción conceptual y estratégica había sido aplazado y por ello </w:t>
      </w:r>
      <w:smartTag w:uri="urn:schemas-microsoft-com:office:smarttags" w:element="PersonName">
        <w:smartTagPr>
          <w:attr w:name="ProductID" w:val="la Secretaria"/>
        </w:smartTagPr>
        <w:r w:rsidRPr="00D016EA">
          <w:rPr>
            <w:rFonts w:ascii="Arial" w:eastAsia="Arial Unicode MS" w:hAnsi="Arial" w:cs="Arial"/>
            <w:sz w:val="20"/>
            <w:szCs w:val="20"/>
          </w:rPr>
          <w:t>la Secretaria</w:t>
        </w:r>
      </w:smartTag>
      <w:r w:rsidRPr="00D016EA">
        <w:rPr>
          <w:rFonts w:ascii="Arial" w:eastAsia="Arial Unicode MS" w:hAnsi="Arial" w:cs="Arial"/>
          <w:sz w:val="20"/>
          <w:szCs w:val="20"/>
        </w:rPr>
        <w:t xml:space="preserve"> de Educación del Distrito (SED) se ha propuesto generar una política clara de administración y uso pedagógico de las TIC´S.</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Visiona la necesidad de  consolidar un equipo cualificado que participe del proyecto, por ello técnicos, académicos, docentes, directivos docentes, investigadores y proveedores de tecnología informática, vienen desarrollando un proceso de formación permanente y maneja los elementos centrales para la construcción y ejecución de propuestas de tecnología, comunicación y educación en el marco de la política Distrital. Tales destrezas deben ser afinadas y validadas en el trabajo de aula, en el desarrollo de investigaciones y en procesos complementarios de actualización en el horizonte inmediato.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Busca consolidar </w:t>
      </w:r>
      <w:proofErr w:type="spellStart"/>
      <w:r w:rsidRPr="00D016EA">
        <w:rPr>
          <w:rFonts w:ascii="Arial" w:eastAsia="Arial Unicode MS" w:hAnsi="Arial" w:cs="Arial"/>
          <w:sz w:val="20"/>
          <w:szCs w:val="20"/>
        </w:rPr>
        <w:t>concesuadamente</w:t>
      </w:r>
      <w:proofErr w:type="spellEnd"/>
      <w:r w:rsidRPr="00D016EA">
        <w:rPr>
          <w:rFonts w:ascii="Arial" w:eastAsia="Arial Unicode MS" w:hAnsi="Arial" w:cs="Arial"/>
          <w:sz w:val="20"/>
          <w:szCs w:val="20"/>
        </w:rPr>
        <w:t xml:space="preserve"> un documento denominado “Hacia una cultura informática: Educación, sujeto y comunicación” y lo presenta para la consideración de la comunidad educativa distrital, recoge una primera aproximación del ideario de </w:t>
      </w:r>
      <w:smartTag w:uri="urn:schemas-microsoft-com:office:smarttags" w:element="PersonName">
        <w:smartTagPr>
          <w:attr w:name="ProductID" w:val="la SED"/>
        </w:smartTagPr>
        <w:r w:rsidRPr="00D016EA">
          <w:rPr>
            <w:rFonts w:ascii="Arial" w:eastAsia="Arial Unicode MS" w:hAnsi="Arial" w:cs="Arial"/>
            <w:sz w:val="20"/>
            <w:szCs w:val="20"/>
          </w:rPr>
          <w:t>la SED</w:t>
        </w:r>
      </w:smartTag>
      <w:r w:rsidRPr="00D016EA">
        <w:rPr>
          <w:rFonts w:ascii="Arial" w:eastAsia="Arial Unicode MS" w:hAnsi="Arial" w:cs="Arial"/>
          <w:sz w:val="20"/>
          <w:szCs w:val="20"/>
        </w:rPr>
        <w:t xml:space="preserve"> frente a la contribución de </w:t>
      </w:r>
      <w:smartTag w:uri="urn:schemas-microsoft-com:office:smarttags" w:element="PersonName">
        <w:smartTagPr>
          <w:attr w:name="ProductID" w:val="la Red Integrada"/>
        </w:smartTagPr>
        <w:r w:rsidRPr="00D016EA">
          <w:rPr>
            <w:rFonts w:ascii="Arial" w:eastAsia="Arial Unicode MS" w:hAnsi="Arial" w:cs="Arial"/>
            <w:sz w:val="20"/>
            <w:szCs w:val="20"/>
          </w:rPr>
          <w:t>la Red Integrada</w:t>
        </w:r>
      </w:smartTag>
      <w:r w:rsidRPr="00D016EA">
        <w:rPr>
          <w:rFonts w:ascii="Arial" w:eastAsia="Arial Unicode MS" w:hAnsi="Arial" w:cs="Arial"/>
          <w:sz w:val="20"/>
          <w:szCs w:val="20"/>
        </w:rPr>
        <w:t xml:space="preserve"> de Participación Educativa REDP a las finalidades del Plan Sectorial de Educación 2004 -2008 “</w:t>
      </w:r>
      <w:proofErr w:type="spellStart"/>
      <w:r w:rsidRPr="00D016EA">
        <w:rPr>
          <w:rFonts w:ascii="Arial" w:eastAsia="Arial Unicode MS" w:hAnsi="Arial" w:cs="Arial"/>
          <w:sz w:val="20"/>
          <w:szCs w:val="20"/>
        </w:rPr>
        <w:t>Bogota</w:t>
      </w:r>
      <w:proofErr w:type="spellEnd"/>
      <w:r w:rsidRPr="00D016EA">
        <w:rPr>
          <w:rFonts w:ascii="Arial" w:eastAsia="Arial Unicode MS" w:hAnsi="Arial" w:cs="Arial"/>
          <w:sz w:val="20"/>
          <w:szCs w:val="20"/>
        </w:rPr>
        <w:t xml:space="preserve">: Una Gran Escuela” en lo que se refiere al papel de las nuevas tecnologías en el mejoramiento de la calidad educativa. </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El propósito de subtitularlo “Hacia una política de aprovechamiento pedagógico de las Tecnologías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y las Comunicaciones en </w:t>
      </w:r>
      <w:smartTag w:uri="urn:schemas-microsoft-com:office:smarttags" w:element="PersonName">
        <w:smartTagPr>
          <w:attr w:name="ProductID" w:val="la Educaci￳n Distrital"/>
        </w:smartTagPr>
        <w:r w:rsidRPr="00D016EA">
          <w:rPr>
            <w:rFonts w:ascii="Arial" w:eastAsia="Arial Unicode MS" w:hAnsi="Arial" w:cs="Arial"/>
            <w:sz w:val="20"/>
            <w:szCs w:val="20"/>
          </w:rPr>
          <w:t>la Educación Distrital</w:t>
        </w:r>
      </w:smartTag>
      <w:r w:rsidRPr="00D016EA">
        <w:rPr>
          <w:rFonts w:ascii="Arial" w:eastAsia="Arial Unicode MS" w:hAnsi="Arial" w:cs="Arial"/>
          <w:sz w:val="20"/>
          <w:szCs w:val="20"/>
        </w:rPr>
        <w:t xml:space="preserve">” reconoce que es una primera construcción conceptual y estratégica sobre estos desarrollos pedagógicos, que como se plantea en la sección “Método de construcción”, se busca que sea participativa. Para consolidar estas iniciativas creo en forma permanente </w:t>
      </w:r>
      <w:smartTag w:uri="urn:schemas-microsoft-com:office:smarttags" w:element="PersonName">
        <w:smartTagPr>
          <w:attr w:name="ProductID" w:val="la  Comisi￳n Distrital"/>
        </w:smartTagPr>
        <w:r w:rsidRPr="00D016EA">
          <w:rPr>
            <w:rFonts w:ascii="Arial" w:eastAsia="Arial Unicode MS" w:hAnsi="Arial" w:cs="Arial"/>
            <w:sz w:val="20"/>
            <w:szCs w:val="20"/>
          </w:rPr>
          <w:t>la  Comisión Distrital</w:t>
        </w:r>
      </w:smartTag>
      <w:r w:rsidRPr="00D016EA">
        <w:rPr>
          <w:rFonts w:ascii="Arial" w:eastAsia="Arial Unicode MS" w:hAnsi="Arial" w:cs="Arial"/>
          <w:sz w:val="20"/>
          <w:szCs w:val="20"/>
        </w:rPr>
        <w:t xml:space="preserve"> de Sistemas. Comisión que busca velar por que todas las entidades tengan presencia en la red, articular los esfuerzos para el desarrollo de esa presencia en beneficio de la comunidad, unificar y hacer más eficientes la prestación de los servicios, la unificación de las bases de datos de las diferentes entidades, el empleo de estándares en los protocolos y servicios de comunicación, interconexión y la apropiada articulación </w:t>
      </w:r>
      <w:r w:rsidRPr="00D016EA">
        <w:rPr>
          <w:rFonts w:ascii="Arial" w:eastAsia="Arial Unicode MS" w:hAnsi="Arial" w:cs="Arial"/>
          <w:sz w:val="20"/>
          <w:szCs w:val="20"/>
        </w:rPr>
        <w:lastRenderedPageBreak/>
        <w:t>de las entidades y servicios, adopción de estándares en el manejo de la imagen, y demás actividades relacionadas.</w:t>
      </w:r>
    </w:p>
    <w:p w:rsidR="00D016EA" w:rsidRPr="00D016EA" w:rsidRDefault="00D016EA" w:rsidP="00D016EA">
      <w:pPr>
        <w:jc w:val="both"/>
        <w:rPr>
          <w:rFonts w:ascii="Arial" w:eastAsia="Arial Unicode MS" w:hAnsi="Arial" w:cs="Arial"/>
          <w:sz w:val="20"/>
          <w:szCs w:val="20"/>
        </w:rPr>
      </w:pPr>
    </w:p>
    <w:p w:rsidR="00D016EA" w:rsidRPr="00547E66" w:rsidRDefault="00D016EA" w:rsidP="00D016EA">
      <w:pPr>
        <w:jc w:val="both"/>
        <w:rPr>
          <w:rFonts w:ascii="Arial" w:eastAsia="Arial Unicode MS" w:hAnsi="Arial" w:cs="Arial"/>
          <w:b/>
          <w:color w:val="365F91" w:themeColor="accent1" w:themeShade="BF"/>
          <w:sz w:val="20"/>
          <w:szCs w:val="20"/>
        </w:rPr>
      </w:pPr>
      <w:r w:rsidRPr="00547E66">
        <w:rPr>
          <w:rFonts w:ascii="Arial" w:eastAsia="Arial Unicode MS" w:hAnsi="Arial" w:cs="Arial"/>
          <w:b/>
          <w:color w:val="365F91" w:themeColor="accent1" w:themeShade="BF"/>
          <w:sz w:val="20"/>
          <w:szCs w:val="20"/>
        </w:rPr>
        <w:t>2.5.2 Resultados obtenidos en el Sector  Educación Distrital</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Conforme a los hallazgos realizados,  presento en cifras resumidas, los logros del Programa de Informática Educativa creado en 1989 y reformulado como REDP desde 1995 e implementada y en actividad desde el año 2000 en los siguientes resultados hasta el año 2007: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numPr>
          <w:ilvl w:val="0"/>
          <w:numId w:val="1"/>
        </w:numPr>
        <w:tabs>
          <w:tab w:val="left" w:pos="720"/>
        </w:tabs>
        <w:jc w:val="both"/>
        <w:rPr>
          <w:rFonts w:ascii="Arial" w:eastAsia="Arial Unicode MS" w:hAnsi="Arial" w:cs="Arial"/>
          <w:sz w:val="20"/>
          <w:szCs w:val="20"/>
        </w:rPr>
      </w:pPr>
      <w:r w:rsidRPr="00D016EA">
        <w:rPr>
          <w:rFonts w:ascii="Arial" w:eastAsia="Arial Unicode MS" w:hAnsi="Arial" w:cs="Arial"/>
          <w:sz w:val="20"/>
          <w:szCs w:val="20"/>
        </w:rPr>
        <w:t>Implementación  de infraestructura</w:t>
      </w:r>
    </w:p>
    <w:p w:rsidR="00D016EA" w:rsidRPr="00D016EA" w:rsidRDefault="00D016EA" w:rsidP="00D016EA">
      <w:pPr>
        <w:ind w:left="360"/>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Cobertura del 100% de  782 Centros Educativos entre escuelas y colegios distritales con tipos muy variados de dotación de informática.</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Enlaces de comunicaciones. A través de ellos se accede a los servicios ubicados en el Centro de Operaciones, se conectaron 665 sedes, 17 colegios en concesión, 3 bibliotecas mayores, 16 bibliotecas menores, 16 CADEL (Centros de Servicio y el Nivel Central) [/].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28.000 computadores instalados tanto en el área administrativa como en el área pedagógica de los colegios.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100% de la educación distrital (817 sitios) con cobertura de Internet  de Banda Ancha.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Adquisición y distribución de software educativo de contenido para el apoyo al desarrollo curricular, al 100% de instituciones educativas (817).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color w:val="000000"/>
          <w:sz w:val="20"/>
          <w:szCs w:val="20"/>
        </w:rPr>
      </w:pPr>
      <w:r w:rsidRPr="00D016EA">
        <w:rPr>
          <w:rFonts w:ascii="Arial" w:eastAsia="Arial Unicode MS" w:hAnsi="Arial" w:cs="Arial"/>
          <w:sz w:val="20"/>
          <w:szCs w:val="20"/>
        </w:rPr>
        <w:t xml:space="preserve">• REDP (Red de Participación Educativa) ha alcanzado diversos niveles de licenciamiento de software para el funcionamiento del Parque Tecnológico suministrado y se ve que tratan de realizar implementaciones con software libre. </w:t>
      </w:r>
      <w:hyperlink r:id="rId7" w:history="1">
        <w:r w:rsidRPr="00D016EA">
          <w:rPr>
            <w:rStyle w:val="Hipervnculo"/>
            <w:rFonts w:ascii="Arial" w:hAnsi="Arial" w:cs="Arial"/>
            <w:sz w:val="20"/>
            <w:szCs w:val="20"/>
          </w:rPr>
          <w:t>http://www.redp.edu.co/</w:t>
        </w:r>
      </w:hyperlink>
      <w:r w:rsidRPr="00D016EA">
        <w:rPr>
          <w:rFonts w:ascii="Arial" w:eastAsia="Arial Unicode MS" w:hAnsi="Arial" w:cs="Arial"/>
          <w:color w:val="000000"/>
          <w:sz w:val="20"/>
          <w:szCs w:val="20"/>
        </w:rPr>
        <w:t>.</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Desarrollo del sitio </w:t>
      </w:r>
      <w:r w:rsidR="00FF2552" w:rsidRPr="00D016EA">
        <w:rPr>
          <w:rFonts w:ascii="Arial" w:eastAsia="Arial Unicode MS" w:hAnsi="Arial" w:cs="Arial"/>
          <w:sz w:val="20"/>
          <w:szCs w:val="20"/>
        </w:rPr>
        <w:t>red académica</w:t>
      </w:r>
      <w:r w:rsidRPr="00D016EA">
        <w:rPr>
          <w:rFonts w:ascii="Arial" w:eastAsia="Arial Unicode MS" w:hAnsi="Arial" w:cs="Arial"/>
          <w:sz w:val="20"/>
          <w:szCs w:val="20"/>
        </w:rPr>
        <w:t xml:space="preserve"> como el portal pedagógico de la educación distrital. (http://www.redacademica.edu.co).</w:t>
      </w:r>
      <w:r w:rsidRPr="00D016EA">
        <w:rPr>
          <w:rFonts w:ascii="Arial" w:hAnsi="Arial" w:cs="Arial"/>
          <w:sz w:val="20"/>
          <w:szCs w:val="20"/>
        </w:rPr>
        <w:t xml:space="preserve"> </w:t>
      </w:r>
      <w:r w:rsidRPr="00D016EA">
        <w:rPr>
          <w:rFonts w:ascii="Arial" w:eastAsia="Arial Unicode MS" w:hAnsi="Arial" w:cs="Arial"/>
          <w:sz w:val="20"/>
          <w:szCs w:val="20"/>
        </w:rPr>
        <w:t xml:space="preserve">De un total de 363 colegios, más de 180 han desarrollado su portal institucional a través del </w:t>
      </w:r>
      <w:proofErr w:type="spellStart"/>
      <w:r w:rsidRPr="00D016EA">
        <w:rPr>
          <w:rFonts w:ascii="Arial" w:eastAsia="Arial Unicode MS" w:hAnsi="Arial" w:cs="Arial"/>
          <w:sz w:val="20"/>
          <w:szCs w:val="20"/>
        </w:rPr>
        <w:t>subproyecto</w:t>
      </w:r>
      <w:proofErr w:type="spellEnd"/>
      <w:r w:rsidRPr="00D016EA">
        <w:rPr>
          <w:rFonts w:ascii="Arial" w:eastAsia="Arial Unicode MS" w:hAnsi="Arial" w:cs="Arial"/>
          <w:sz w:val="20"/>
          <w:szCs w:val="20"/>
        </w:rPr>
        <w:t xml:space="preserve"> de REDP. Proyectos como “Usos Pedagógicos de Internet” mediante el cual un grupo de estudiantes y otro de docentes de cada colegio, conjuntamente participan en un proceso de formación en los lenguajes de Internet, diseño gráfico, teoría del color, etc., realizan una investigación sobre el entorno de la institución, del barrio y de la localidad y con dicha información y la capacitación en el manejo de un administrador de contenidos (</w:t>
      </w:r>
      <w:proofErr w:type="spellStart"/>
      <w:r w:rsidRPr="00D016EA">
        <w:rPr>
          <w:rFonts w:ascii="Arial" w:eastAsia="Arial Unicode MS" w:hAnsi="Arial" w:cs="Arial"/>
          <w:sz w:val="20"/>
          <w:szCs w:val="20"/>
        </w:rPr>
        <w:t>Joomla</w:t>
      </w:r>
      <w:proofErr w:type="spellEnd"/>
      <w:r w:rsidRPr="00D016EA">
        <w:rPr>
          <w:rFonts w:ascii="Arial" w:eastAsia="Arial Unicode MS" w:hAnsi="Arial" w:cs="Arial"/>
          <w:sz w:val="20"/>
          <w:szCs w:val="20"/>
        </w:rPr>
        <w:t xml:space="preserve">), diseñan, desarrollan y publican en el portal pedagógico, </w:t>
      </w:r>
      <w:proofErr w:type="spellStart"/>
      <w:r w:rsidRPr="00D016EA">
        <w:rPr>
          <w:rFonts w:ascii="Arial" w:eastAsia="Arial Unicode MS" w:hAnsi="Arial" w:cs="Arial"/>
          <w:sz w:val="20"/>
          <w:szCs w:val="20"/>
        </w:rPr>
        <w:t>redacademica</w:t>
      </w:r>
      <w:proofErr w:type="spellEnd"/>
      <w:r w:rsidRPr="00D016EA">
        <w:rPr>
          <w:rFonts w:ascii="Arial" w:eastAsia="Arial Unicode MS" w:hAnsi="Arial" w:cs="Arial"/>
          <w:sz w:val="20"/>
          <w:szCs w:val="20"/>
        </w:rPr>
        <w:t>, (http://www.reacademica.edu.co) su portal institucional.</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Desarrollo del portal institucional de la SED: </w:t>
      </w:r>
      <w:hyperlink r:id="rId8" w:history="1">
        <w:r w:rsidRPr="00D016EA">
          <w:rPr>
            <w:rStyle w:val="Hipervnculo"/>
            <w:rFonts w:ascii="Arial" w:hAnsi="Arial" w:cs="Arial"/>
            <w:sz w:val="20"/>
            <w:szCs w:val="20"/>
          </w:rPr>
          <w:t>http://www.sedbogota.edu.co</w:t>
        </w:r>
      </w:hyperlink>
      <w:r w:rsidRPr="00D016EA">
        <w:rPr>
          <w:rFonts w:ascii="Arial" w:eastAsia="Arial Unicode MS" w:hAnsi="Arial" w:cs="Arial"/>
          <w:sz w:val="20"/>
          <w:szCs w:val="20"/>
        </w:rPr>
        <w:t xml:space="preserve">. La aplicación más  importante de </w:t>
      </w:r>
      <w:smartTag w:uri="urn:schemas-microsoft-com:office:smarttags" w:element="PersonName">
        <w:smartTagPr>
          <w:attr w:name="ProductID" w:val="La REDP"/>
        </w:smartTagPr>
        <w:r w:rsidRPr="00D016EA">
          <w:rPr>
            <w:rFonts w:ascii="Arial" w:eastAsia="Arial Unicode MS" w:hAnsi="Arial" w:cs="Arial"/>
            <w:sz w:val="20"/>
            <w:szCs w:val="20"/>
          </w:rPr>
          <w:t>la REDP</w:t>
        </w:r>
      </w:smartTag>
      <w:r w:rsidRPr="00D016EA">
        <w:rPr>
          <w:rFonts w:ascii="Arial" w:eastAsia="Arial Unicode MS" w:hAnsi="Arial" w:cs="Arial"/>
          <w:sz w:val="20"/>
          <w:szCs w:val="20"/>
        </w:rPr>
        <w:t xml:space="preserve"> es el proceso de matrícula completo en línea.  Las familias de más de un millón trescientos mil estudiantes vinculados a la educación distrital, realizan en línea todo el proceso de matrícula, en un tiempo de dos meses.  Los padres de familia pueden  conseguir un cupo para el hijo en línea con el apoyo de  infraestructura  tecnológica (REDP) y la ejecución de actividades que se ejecutan desde cuando finaliza la matriculación del año anterior.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Desarrolló de la modalidad de formación virtual para maestros y el establecimiento de más de 10 rutas de formación representadas por variados cursos técnicos y de usos pedagógicos de la tecnología dirigida a las diferentes áreas del currículo.</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El servicio de correo de los funcionarios administrativos y docentes se está administrando desde la infraestructura del Centro de Gestión. La capacidad de este servicio es de 40.000 cuentas de las cuales están habilitadas más de  33.000 y en uso efectivo más de 6.000. La red puede asegurar el correcto funcionamiento de foros, debates y encuestas y soportar y prestar el servicio </w:t>
      </w:r>
      <w:r w:rsidRPr="00D016EA">
        <w:rPr>
          <w:rFonts w:ascii="Arial" w:eastAsia="Arial Unicode MS" w:hAnsi="Arial" w:cs="Arial"/>
          <w:sz w:val="20"/>
          <w:szCs w:val="20"/>
        </w:rPr>
        <w:lastRenderedPageBreak/>
        <w:t xml:space="preserve">de formación virtual para maestros. </w:t>
      </w:r>
      <w:hyperlink r:id="rId9" w:history="1">
        <w:r w:rsidRPr="00D016EA">
          <w:rPr>
            <w:rStyle w:val="Hipervnculo"/>
            <w:rFonts w:ascii="Arial" w:hAnsi="Arial" w:cs="Arial"/>
            <w:sz w:val="20"/>
            <w:szCs w:val="20"/>
          </w:rPr>
          <w:t>http://www.redp.edu.co/</w:t>
        </w:r>
      </w:hyperlink>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numPr>
          <w:ilvl w:val="0"/>
          <w:numId w:val="2"/>
        </w:numPr>
        <w:tabs>
          <w:tab w:val="left" w:pos="720"/>
        </w:tabs>
        <w:jc w:val="both"/>
        <w:rPr>
          <w:rFonts w:ascii="Arial" w:eastAsia="Arial Unicode MS" w:hAnsi="Arial" w:cs="Arial"/>
          <w:sz w:val="20"/>
          <w:szCs w:val="20"/>
        </w:rPr>
      </w:pPr>
      <w:r w:rsidRPr="00D016EA">
        <w:rPr>
          <w:rFonts w:ascii="Arial" w:eastAsia="Arial Unicode MS" w:hAnsi="Arial" w:cs="Arial"/>
          <w:sz w:val="20"/>
          <w:szCs w:val="20"/>
        </w:rPr>
        <w:t>Implantación de procesos pedagógicos</w:t>
      </w:r>
    </w:p>
    <w:p w:rsidR="00D016EA" w:rsidRPr="00D016EA" w:rsidRDefault="00D016EA" w:rsidP="00D016EA">
      <w:pPr>
        <w:tabs>
          <w:tab w:val="left" w:pos="1080"/>
        </w:tabs>
        <w:ind w:left="360"/>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Formación de más de 5.252 maestros y dotación del software educativo </w:t>
      </w:r>
      <w:proofErr w:type="spellStart"/>
      <w:r w:rsidRPr="00D016EA">
        <w:rPr>
          <w:rFonts w:ascii="Arial" w:eastAsia="Arial Unicode MS" w:hAnsi="Arial" w:cs="Arial"/>
          <w:sz w:val="20"/>
          <w:szCs w:val="20"/>
        </w:rPr>
        <w:t>Micromundos</w:t>
      </w:r>
      <w:proofErr w:type="spellEnd"/>
      <w:r w:rsidRPr="00D016EA">
        <w:rPr>
          <w:rFonts w:ascii="Arial" w:eastAsia="Arial Unicode MS" w:hAnsi="Arial" w:cs="Arial"/>
          <w:sz w:val="20"/>
          <w:szCs w:val="20"/>
        </w:rPr>
        <w:t xml:space="preserve"> Pro como estrategia de informática educativa orientada a la educación primaria para la creación de ambientes de aprendizajes colaborativos en 124 instituciones que corresponden al 50% de localidades del Distrito, con beneficio para mas de  262.625 estudiantes.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Formación de maestros y maestras en incorporación de los usos pedagógicos de Internet en 40 instituciones educativas. La formación de los  maestros ha sido en informática educativa mediante la modalidad de formación virtual en temáticas como: introducción a los computadores, herramientas de software de propósito general, la tecnología informática para la enseñanza de Matemáticas, Lengua y Literatura, Idioma extranjero, Ciencias Sociales, Ciencias Naturales, Innovación Educativa. En esta modalidad se han formado más de  9.393 maestros y maestras. Se han formulado más de  1.193 proyectos pedagógicos a partir de esta formación. Se han beneficiado más de 469.650 estudiantes.</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Asesoría y acompañamiento a más de  12 escuelas y colegios para una efectiva incorporación de la informática en los procesos educativos. </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Formación de más de  450 funcionarios administrativos al servicio de </w:t>
      </w:r>
      <w:smartTag w:uri="urn:schemas-microsoft-com:office:smarttags" w:element="PersonName">
        <w:smartTagPr>
          <w:attr w:name="ProductID" w:val="la Secretar￭a"/>
        </w:smartTagPr>
        <w:r w:rsidRPr="00D016EA">
          <w:rPr>
            <w:rFonts w:ascii="Arial" w:eastAsia="Arial Unicode MS" w:hAnsi="Arial" w:cs="Arial"/>
            <w:sz w:val="20"/>
            <w:szCs w:val="20"/>
          </w:rPr>
          <w:t>la Secretaría</w:t>
        </w:r>
      </w:smartTag>
      <w:r w:rsidRPr="00D016EA">
        <w:rPr>
          <w:rFonts w:ascii="Arial" w:eastAsia="Arial Unicode MS" w:hAnsi="Arial" w:cs="Arial"/>
          <w:sz w:val="20"/>
          <w:szCs w:val="20"/>
        </w:rPr>
        <w:t xml:space="preserve"> de los niveles central, local e institucional. </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Formación de más de  250 directivos docentes. </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Formación de más de  45 maestros en el proyecto Ambientes Virtuales de Aprendizaje - AVA.</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Dotación a las instituciones con el software educativo </w:t>
      </w:r>
      <w:proofErr w:type="spellStart"/>
      <w:r w:rsidRPr="00D016EA">
        <w:rPr>
          <w:rFonts w:ascii="Arial" w:eastAsia="Arial Unicode MS" w:hAnsi="Arial" w:cs="Arial"/>
          <w:sz w:val="20"/>
          <w:szCs w:val="20"/>
        </w:rPr>
        <w:t>English</w:t>
      </w:r>
      <w:proofErr w:type="spellEnd"/>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Discoveries</w:t>
      </w:r>
      <w:proofErr w:type="spellEnd"/>
      <w:r w:rsidRPr="00D016EA">
        <w:rPr>
          <w:rFonts w:ascii="Arial" w:eastAsia="Arial Unicode MS" w:hAnsi="Arial" w:cs="Arial"/>
          <w:sz w:val="20"/>
          <w:szCs w:val="20"/>
        </w:rPr>
        <w:t>.</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numPr>
          <w:ilvl w:val="0"/>
          <w:numId w:val="3"/>
        </w:numPr>
        <w:tabs>
          <w:tab w:val="left" w:pos="720"/>
        </w:tabs>
        <w:jc w:val="both"/>
        <w:rPr>
          <w:rFonts w:ascii="Arial" w:eastAsia="Arial Unicode MS" w:hAnsi="Arial" w:cs="Arial"/>
          <w:sz w:val="20"/>
          <w:szCs w:val="20"/>
        </w:rPr>
      </w:pPr>
      <w:r w:rsidRPr="00D016EA">
        <w:rPr>
          <w:rFonts w:ascii="Arial" w:eastAsia="Arial Unicode MS" w:hAnsi="Arial" w:cs="Arial"/>
          <w:sz w:val="20"/>
          <w:szCs w:val="20"/>
        </w:rPr>
        <w:t>Factores políticos coyunturales</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Analizada la coyuntura sociopolítica del Distrito Capital, se encuentra que en la implantación o no de las TIC´S en Bogotá DC  dependen  de los cambios en los Gobiernos Nacionales y Distritales de turno, dado que no siempre coinciden en ser del mismo partido político. Se observa,  sin embargo cambios positivos en </w:t>
      </w:r>
      <w:smartTag w:uri="urn:schemas-microsoft-com:office:smarttags" w:element="PersonName">
        <w:smartTagPr>
          <w:attr w:name="ProductID" w:val="la Administraci￳n Distrital"/>
        </w:smartTagPr>
        <w:r w:rsidRPr="00D016EA">
          <w:rPr>
            <w:rFonts w:ascii="Arial" w:eastAsia="Arial Unicode MS" w:hAnsi="Arial" w:cs="Arial"/>
            <w:sz w:val="20"/>
            <w:szCs w:val="20"/>
          </w:rPr>
          <w:t>la Administración Distrital</w:t>
        </w:r>
      </w:smartTag>
      <w:r w:rsidRPr="00D016EA">
        <w:rPr>
          <w:rFonts w:ascii="Arial" w:eastAsia="Arial Unicode MS" w:hAnsi="Arial" w:cs="Arial"/>
          <w:sz w:val="20"/>
          <w:szCs w:val="20"/>
        </w:rPr>
        <w:t xml:space="preserve"> frente a la adopción de las TIC´S pese a gozar de autonomía  política y  administrativa constitucional frente a </w:t>
      </w:r>
      <w:smartTag w:uri="urn:schemas-microsoft-com:office:smarttags" w:element="PersonName">
        <w:smartTagPr>
          <w:attr w:name="ProductID" w:val="la Administraci￳n  Nacional"/>
        </w:smartTagPr>
        <w:r w:rsidRPr="00D016EA">
          <w:rPr>
            <w:rFonts w:ascii="Arial" w:eastAsia="Arial Unicode MS" w:hAnsi="Arial" w:cs="Arial"/>
            <w:sz w:val="20"/>
            <w:szCs w:val="20"/>
          </w:rPr>
          <w:t>la Administración  Nacional</w:t>
        </w:r>
      </w:smartTag>
      <w:r w:rsidRPr="00D016EA">
        <w:rPr>
          <w:rFonts w:ascii="Arial" w:eastAsia="Arial Unicode MS" w:hAnsi="Arial" w:cs="Arial"/>
          <w:sz w:val="20"/>
          <w:szCs w:val="20"/>
        </w:rPr>
        <w:t xml:space="preserve"> o Central. Por tanto, la anterior situación motivo el desarrollo de demostraciones liderazgo local  que buscan también  connotar  su tinte de diferencia en la forma de hacer las cosas entre </w:t>
      </w:r>
      <w:smartTag w:uri="urn:schemas-microsoft-com:office:smarttags" w:element="PersonName">
        <w:smartTagPr>
          <w:attr w:name="ProductID" w:val="la Administraci￳n"/>
        </w:smartTagPr>
        <w:r w:rsidRPr="00D016EA">
          <w:rPr>
            <w:rFonts w:ascii="Arial" w:eastAsia="Arial Unicode MS" w:hAnsi="Arial" w:cs="Arial"/>
            <w:sz w:val="20"/>
            <w:szCs w:val="20"/>
          </w:rPr>
          <w:t>la Administración</w:t>
        </w:r>
      </w:smartTag>
      <w:r w:rsidRPr="00D016EA">
        <w:rPr>
          <w:rFonts w:ascii="Arial" w:eastAsia="Arial Unicode MS" w:hAnsi="Arial" w:cs="Arial"/>
          <w:sz w:val="20"/>
          <w:szCs w:val="20"/>
        </w:rPr>
        <w:t xml:space="preserve"> de </w:t>
      </w:r>
      <w:smartTag w:uri="urn:schemas-microsoft-com:office:smarttags" w:element="PersonName">
        <w:smartTagPr>
          <w:attr w:name="ProductID" w:val="la Alcald￭a Mayor"/>
        </w:smartTagPr>
        <w:r w:rsidRPr="00D016EA">
          <w:rPr>
            <w:rFonts w:ascii="Arial" w:eastAsia="Arial Unicode MS" w:hAnsi="Arial" w:cs="Arial"/>
            <w:sz w:val="20"/>
            <w:szCs w:val="20"/>
          </w:rPr>
          <w:t>la Alcaldía Mayor</w:t>
        </w:r>
      </w:smartTag>
      <w:r w:rsidRPr="00D016EA">
        <w:rPr>
          <w:rFonts w:ascii="Arial" w:eastAsia="Arial Unicode MS" w:hAnsi="Arial" w:cs="Arial"/>
          <w:sz w:val="20"/>
          <w:szCs w:val="20"/>
        </w:rPr>
        <w:t xml:space="preserve">  frente al estilo de gobierno de </w:t>
      </w:r>
      <w:smartTag w:uri="urn:schemas-microsoft-com:office:smarttags" w:element="PersonName">
        <w:smartTagPr>
          <w:attr w:name="ProductID" w:val="la Administraci￳n Central"/>
        </w:smartTagPr>
        <w:r w:rsidRPr="00D016EA">
          <w:rPr>
            <w:rFonts w:ascii="Arial" w:eastAsia="Arial Unicode MS" w:hAnsi="Arial" w:cs="Arial"/>
            <w:sz w:val="20"/>
            <w:szCs w:val="20"/>
          </w:rPr>
          <w:t>la Administración Central</w:t>
        </w:r>
      </w:smartTag>
      <w:r w:rsidRPr="00D016EA">
        <w:rPr>
          <w:rFonts w:ascii="Arial" w:eastAsia="Arial Unicode MS" w:hAnsi="Arial" w:cs="Arial"/>
          <w:sz w:val="20"/>
          <w:szCs w:val="20"/>
        </w:rPr>
        <w:t xml:space="preserve"> del país representada en </w:t>
      </w:r>
      <w:smartTag w:uri="urn:schemas-microsoft-com:office:smarttags" w:element="PersonName">
        <w:smartTagPr>
          <w:attr w:name="ProductID" w:val="la Presidencia"/>
        </w:smartTagPr>
        <w:r w:rsidRPr="00D016EA">
          <w:rPr>
            <w:rFonts w:ascii="Arial" w:eastAsia="Arial Unicode MS" w:hAnsi="Arial" w:cs="Arial"/>
            <w:sz w:val="20"/>
            <w:szCs w:val="20"/>
          </w:rPr>
          <w:t>la Presidencia</w:t>
        </w:r>
      </w:smartTag>
      <w:r w:rsidRPr="00D016EA">
        <w:rPr>
          <w:rFonts w:ascii="Arial" w:eastAsia="Arial Unicode MS" w:hAnsi="Arial" w:cs="Arial"/>
          <w:sz w:val="20"/>
          <w:szCs w:val="20"/>
        </w:rPr>
        <w:t xml:space="preserve"> de </w:t>
      </w:r>
      <w:smartTag w:uri="urn:schemas-microsoft-com:office:smarttags" w:element="PersonName">
        <w:smartTagPr>
          <w:attr w:name="ProductID" w:val="la Republica"/>
        </w:smartTagPr>
        <w:r w:rsidRPr="00D016EA">
          <w:rPr>
            <w:rFonts w:ascii="Arial" w:eastAsia="Arial Unicode MS" w:hAnsi="Arial" w:cs="Arial"/>
            <w:sz w:val="20"/>
            <w:szCs w:val="20"/>
          </w:rPr>
          <w:t>la Republica</w:t>
        </w:r>
      </w:smartTag>
      <w:r w:rsidRPr="00D016EA">
        <w:rPr>
          <w:rFonts w:ascii="Arial" w:eastAsia="Arial Unicode MS" w:hAnsi="Arial" w:cs="Arial"/>
          <w:sz w:val="20"/>
          <w:szCs w:val="20"/>
        </w:rPr>
        <w:t xml:space="preserve"> de turno. Por ejemplo en el periodo (años 2002-2007) dado que los representantes de ese momento de las Administraciones Nacional  y Distrital pertenecían a vertientes políticas muy diferentes, se observa que de una parte, </w:t>
      </w:r>
      <w:smartTag w:uri="urn:schemas-microsoft-com:office:smarttags" w:element="PersonName">
        <w:smartTagPr>
          <w:attr w:name="ProductID" w:val="la Alcald￭a Mayor"/>
        </w:smartTagPr>
        <w:r w:rsidRPr="00D016EA">
          <w:rPr>
            <w:rFonts w:ascii="Arial" w:eastAsia="Arial Unicode MS" w:hAnsi="Arial" w:cs="Arial"/>
            <w:sz w:val="20"/>
            <w:szCs w:val="20"/>
          </w:rPr>
          <w:t>la Alcaldía Mayor</w:t>
        </w:r>
      </w:smartTag>
      <w:r w:rsidRPr="00D016EA">
        <w:rPr>
          <w:rFonts w:ascii="Arial" w:eastAsia="Arial Unicode MS" w:hAnsi="Arial" w:cs="Arial"/>
          <w:sz w:val="20"/>
          <w:szCs w:val="20"/>
        </w:rPr>
        <w:t xml:space="preserve"> de Bogotá representaba el ala democrática de la oposición en el país y sus programas de Gobierno Distrital en ejecución tenían un alto grado de contenido social, se destaca su programa dirigido a la niñez de bajos recursos y a sus padres denominado “Bogotá sin Hambre”, y la opinión generalizada era que dicha alcaldía representaba la izquierda democrática de la sociedad colombiana, mientras que el Presidente de </w:t>
      </w:r>
      <w:smartTag w:uri="urn:schemas-microsoft-com:office:smarttags" w:element="PersonName">
        <w:smartTagPr>
          <w:attr w:name="ProductID" w:val="la Rep￺blica"/>
        </w:smartTagPr>
        <w:r w:rsidRPr="00D016EA">
          <w:rPr>
            <w:rFonts w:ascii="Arial" w:eastAsia="Arial Unicode MS" w:hAnsi="Arial" w:cs="Arial"/>
            <w:sz w:val="20"/>
            <w:szCs w:val="20"/>
          </w:rPr>
          <w:t>la República</w:t>
        </w:r>
      </w:smartTag>
      <w:r w:rsidRPr="00D016EA">
        <w:rPr>
          <w:rFonts w:ascii="Arial" w:eastAsia="Arial Unicode MS" w:hAnsi="Arial" w:cs="Arial"/>
          <w:sz w:val="20"/>
          <w:szCs w:val="20"/>
        </w:rPr>
        <w:t xml:space="preserve"> actual, representaba la extrema derecha, y era líder de posiciones </w:t>
      </w:r>
      <w:proofErr w:type="spellStart"/>
      <w:r w:rsidRPr="00D016EA">
        <w:rPr>
          <w:rFonts w:ascii="Arial" w:eastAsia="Arial Unicode MS" w:hAnsi="Arial" w:cs="Arial"/>
          <w:sz w:val="20"/>
          <w:szCs w:val="20"/>
        </w:rPr>
        <w:t>neoliberalistas</w:t>
      </w:r>
      <w:proofErr w:type="spellEnd"/>
      <w:r w:rsidRPr="00D016EA">
        <w:rPr>
          <w:rFonts w:ascii="Arial" w:eastAsia="Arial Unicode MS" w:hAnsi="Arial" w:cs="Arial"/>
          <w:sz w:val="20"/>
          <w:szCs w:val="20"/>
        </w:rPr>
        <w:t xml:space="preserve"> en Colombia expresadas en acciones contundentes como la privatización de diferentes Entidades Públicas, apoyándose en el direccionamiento de dedicar mayor presupuesto y mejores garantías económicas para el Sector de  Defensa. Es decir en el fortalecimiento de </w:t>
      </w:r>
      <w:smartTag w:uri="urn:schemas-microsoft-com:office:smarttags" w:element="PersonName">
        <w:smartTagPr>
          <w:attr w:name="ProductID" w:val="la Fuerza P￺blica"/>
        </w:smartTagPr>
        <w:r w:rsidRPr="00D016EA">
          <w:rPr>
            <w:rFonts w:ascii="Arial" w:eastAsia="Arial Unicode MS" w:hAnsi="Arial" w:cs="Arial"/>
            <w:sz w:val="20"/>
            <w:szCs w:val="20"/>
          </w:rPr>
          <w:t>la Fuerza Pública</w:t>
        </w:r>
      </w:smartTag>
      <w:r w:rsidRPr="00D016EA">
        <w:rPr>
          <w:rFonts w:ascii="Arial" w:eastAsia="Arial Unicode MS" w:hAnsi="Arial" w:cs="Arial"/>
          <w:sz w:val="20"/>
          <w:szCs w:val="20"/>
        </w:rPr>
        <w:t xml:space="preserve"> buscando con ello garantizar la  prevalecía de sus  acciones frente a la oposición y a ese estilo de gobierno, lo denomina “Seguridad Democrática”. Mientras que </w:t>
      </w:r>
      <w:smartTag w:uri="urn:schemas-microsoft-com:office:smarttags" w:element="PersonName">
        <w:smartTagPr>
          <w:attr w:name="ProductID" w:val="la Alcald￭a Mayor"/>
        </w:smartTagPr>
        <w:r w:rsidRPr="00D016EA">
          <w:rPr>
            <w:rFonts w:ascii="Arial" w:eastAsia="Arial Unicode MS" w:hAnsi="Arial" w:cs="Arial"/>
            <w:sz w:val="20"/>
            <w:szCs w:val="20"/>
          </w:rPr>
          <w:t>la Alcaldía Mayor</w:t>
        </w:r>
      </w:smartTag>
      <w:r w:rsidRPr="00D016EA">
        <w:rPr>
          <w:rFonts w:ascii="Arial" w:eastAsia="Arial Unicode MS" w:hAnsi="Arial" w:cs="Arial"/>
          <w:sz w:val="20"/>
          <w:szCs w:val="20"/>
        </w:rPr>
        <w:t xml:space="preserve"> manifestaba que en su gobierno  “Invertir en lo Social equivalía  a invertir en Seguridad”.</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Lo que queda  de todo esto es que a pesar de los cambios de Gobiernos Distritales, los Alcaldes Mayores de turno han facilitado cierta continuidad en el desarrollo de los Lineamientos Políticos de Informática en el Distrito Capital restringidos desde luego por  las asignaciones presupuéstales de cada periodo fiscal que son direccionadas de conformidad con </w:t>
      </w:r>
      <w:smartTag w:uri="urn:schemas-microsoft-com:office:smarttags" w:element="PersonName">
        <w:smartTagPr>
          <w:attr w:name="ProductID" w:val="la Legislaci￳n"/>
        </w:smartTagPr>
        <w:r w:rsidRPr="00D016EA">
          <w:rPr>
            <w:rFonts w:ascii="Arial" w:eastAsia="Arial Unicode MS" w:hAnsi="Arial" w:cs="Arial"/>
            <w:sz w:val="20"/>
            <w:szCs w:val="20"/>
          </w:rPr>
          <w:t>la Legislación</w:t>
        </w:r>
      </w:smartTag>
      <w:r w:rsidRPr="00D016EA">
        <w:rPr>
          <w:rFonts w:ascii="Arial" w:eastAsia="Arial Unicode MS" w:hAnsi="Arial" w:cs="Arial"/>
          <w:sz w:val="20"/>
          <w:szCs w:val="20"/>
        </w:rPr>
        <w:t xml:space="preserve"> vigente. </w:t>
      </w:r>
    </w:p>
    <w:p w:rsidR="00D016EA" w:rsidRPr="00D016EA" w:rsidRDefault="00D016EA" w:rsidP="00D016EA">
      <w:pPr>
        <w:jc w:val="both"/>
        <w:rPr>
          <w:rFonts w:ascii="Arial" w:eastAsia="Arial Unicode MS" w:hAnsi="Arial" w:cs="Arial"/>
          <w:sz w:val="20"/>
          <w:szCs w:val="20"/>
        </w:rPr>
      </w:pPr>
    </w:p>
    <w:p w:rsidR="00547E66" w:rsidRDefault="00547E66" w:rsidP="00D016EA">
      <w:pPr>
        <w:jc w:val="both"/>
        <w:rPr>
          <w:rFonts w:ascii="Arial" w:eastAsia="Arial Unicode MS" w:hAnsi="Arial" w:cs="Arial"/>
          <w:sz w:val="20"/>
          <w:szCs w:val="20"/>
        </w:rPr>
      </w:pPr>
    </w:p>
    <w:p w:rsidR="00945C1D" w:rsidRDefault="00945C1D"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En consecuencia se encuentra también que en Bogotá Distrito Capital pese a la autonomía de gobierno de que goza constitucionalmente, si, se están introduciendo,  implementando e implantando las TIC´S promulgadas  por parte del Gobierno Central a través de su Plan de Teleinformática Nacional  denominada Agenda de Conectividad, no con la eficiencia y eficacia esperada que contienen los lineamientos de dicho Plan, debido a aspectos  de restricción económica, política y administrativa, y  que a pesar de  los esfuerzos realizados en la promoción de las TIC´S por parte del Gobierno Distrital, tales esfuerzos no han contado con la difusión adecuada para su mejor aprovechamiento. </w:t>
      </w:r>
    </w:p>
    <w:p w:rsidR="00D016EA" w:rsidRPr="00D016EA" w:rsidRDefault="00D016EA" w:rsidP="00D016EA">
      <w:pPr>
        <w:jc w:val="both"/>
        <w:rPr>
          <w:rFonts w:ascii="Arial" w:eastAsia="Arial Unicode MS" w:hAnsi="Arial" w:cs="Arial"/>
          <w:sz w:val="20"/>
          <w:szCs w:val="20"/>
        </w:rPr>
      </w:pPr>
    </w:p>
    <w:p w:rsidR="00547E66" w:rsidRPr="00963259" w:rsidRDefault="00547E66" w:rsidP="00547E66">
      <w:pPr>
        <w:jc w:val="both"/>
        <w:rPr>
          <w:color w:val="00669C"/>
        </w:rPr>
      </w:pPr>
      <w:r>
        <w:rPr>
          <w:rFonts w:ascii="Arial" w:hAnsi="Arial" w:cs="Arial"/>
          <w:b/>
          <w:bCs/>
          <w:noProof/>
          <w:color w:val="00669C"/>
          <w:lang w:val="en-US"/>
        </w:rPr>
        <w:drawing>
          <wp:inline distT="0" distB="0" distL="0" distR="0">
            <wp:extent cx="228600" cy="247650"/>
            <wp:effectExtent l="19050" t="0" r="0" b="0"/>
            <wp:docPr id="16" name="Imagen 6"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963259">
        <w:rPr>
          <w:rFonts w:ascii="Arial" w:hAnsi="Arial" w:cs="Arial"/>
          <w:b/>
          <w:bCs/>
          <w:color w:val="00669C"/>
        </w:rPr>
        <w:t>CONCLUSIONES</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Evidentemente existe bastante información para analizar e inferir comportamientos, lo que implica que se requiere realizar un estudio de investigación con mayor profundidad, con mucho más tiempo,  más actualizado, lo cual será materia y razón para continuar en su estudio en mi Trabajo de Investigación. Sin embargo las conclusiones siguientes de lo estudiado hasta el momento permiten confirmar la </w:t>
      </w:r>
      <w:proofErr w:type="spellStart"/>
      <w:r w:rsidRPr="00D016EA">
        <w:rPr>
          <w:rFonts w:ascii="Arial" w:eastAsia="Arial Unicode MS" w:hAnsi="Arial" w:cs="Arial"/>
          <w:sz w:val="20"/>
          <w:szCs w:val="20"/>
        </w:rPr>
        <w:t>subhipótesis</w:t>
      </w:r>
      <w:proofErr w:type="spellEnd"/>
      <w:r w:rsidRPr="00D016EA">
        <w:rPr>
          <w:rFonts w:ascii="Arial" w:eastAsia="Arial Unicode MS" w:hAnsi="Arial" w:cs="Arial"/>
          <w:sz w:val="20"/>
          <w:szCs w:val="20"/>
        </w:rPr>
        <w:t xml:space="preserve"> e hipótesis planteadas respectivamente por las siguientes razones: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 En cuanto a la </w:t>
      </w:r>
      <w:proofErr w:type="spellStart"/>
      <w:r w:rsidRPr="00D016EA">
        <w:rPr>
          <w:rFonts w:ascii="Arial" w:eastAsia="Arial Unicode MS" w:hAnsi="Arial" w:cs="Arial"/>
          <w:sz w:val="20"/>
          <w:szCs w:val="20"/>
        </w:rPr>
        <w:t>subhipótesis</w:t>
      </w:r>
      <w:proofErr w:type="spellEnd"/>
      <w:r w:rsidRPr="00D016EA">
        <w:rPr>
          <w:rFonts w:ascii="Arial" w:eastAsia="Arial Unicode MS" w:hAnsi="Arial" w:cs="Arial"/>
          <w:sz w:val="20"/>
          <w:szCs w:val="20"/>
        </w:rPr>
        <w:t xml:space="preserve">, se confirma  que existe un Plan Macro sobre adopción e implantación de TIC´S para el Territorio Nacional como directriz de alto gobierno, sin embargo su implantación en el ámbito Departamental, Distrital y Municipal depende de la autonomía de sus correspondientes gobernantes. Y la gestión de estos Gobernadores, Alcaldes Distritales y  Municipales  esta limitada en gran parte al Presupuesto Económico asignado a estos ámbitos gubernamentales y desde luego al liderazgo de cada uno de ellos.  Se debe considerar y reconocer que son muchos los problemas de carácter primario que afrontan los gobiernos municipales y departamentales debido a la corrupción de algunos dirigentes; a la pobreza de nuestras gentes y su carencia de servicios básicos;  a la niñez desamparada; a las consecuencias de los desplazados sociales como lo es el aumento de la pobreza y la indigencia; los fenómenos del paramilitarismo;  el narcotráfico;  la guerrilla, entre otros males que nos aquejan, lo que impide que se avance en mejor forma en la adopción e implantación de las TIC´S en nuestro país. Por ello dentro de este ambiente nacional tiene razón un visitante de nuestro país cuando observaba que: “Colombia no puede tener centenares de niños desplazados que viven y crecen sin esperanza en un país que tiene ciudades como las de Europa y una clase dirigente que vive como en Europa” </w:t>
      </w:r>
      <w:proofErr w:type="spellStart"/>
      <w:r w:rsidRPr="00D016EA">
        <w:rPr>
          <w:rFonts w:ascii="Arial" w:eastAsia="Arial Unicode MS" w:hAnsi="Arial" w:cs="Arial"/>
          <w:sz w:val="20"/>
          <w:szCs w:val="20"/>
        </w:rPr>
        <w:t>Jan</w:t>
      </w:r>
      <w:proofErr w:type="spellEnd"/>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Egeland</w:t>
      </w:r>
      <w:proofErr w:type="spellEnd"/>
      <w:r w:rsidRPr="00D016EA">
        <w:rPr>
          <w:rFonts w:ascii="Arial" w:eastAsia="Arial Unicode MS" w:hAnsi="Arial" w:cs="Arial"/>
          <w:sz w:val="20"/>
          <w:szCs w:val="20"/>
        </w:rPr>
        <w:t>, Secretario General adjunto de Asuntos Humanitarios de Naciones Unidas, durante su visita al país en  el 2004 (El Tiempo).</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 En relación a la hipótesis, se confirma que en Bogotá a  pesar de la variedad de enfoques políticos afortunadamente constructivos adoptados en forma continuada por los Dirigentes de turno de las instituciones vinculadas a </w:t>
      </w:r>
      <w:smartTag w:uri="urn:schemas-microsoft-com:office:smarttags" w:element="PersonName">
        <w:smartTagPr>
          <w:attr w:name="ProductID" w:val="la Alcald￭a Mayor"/>
        </w:smartTagPr>
        <w:r w:rsidRPr="00D016EA">
          <w:rPr>
            <w:rFonts w:ascii="Arial" w:eastAsia="Arial Unicode MS" w:hAnsi="Arial" w:cs="Arial"/>
            <w:sz w:val="20"/>
            <w:szCs w:val="20"/>
          </w:rPr>
          <w:t>la Alcaldía Mayor</w:t>
        </w:r>
      </w:smartTag>
      <w:r w:rsidRPr="00D016EA">
        <w:rPr>
          <w:rFonts w:ascii="Arial" w:eastAsia="Arial Unicode MS" w:hAnsi="Arial" w:cs="Arial"/>
          <w:sz w:val="20"/>
          <w:szCs w:val="20"/>
        </w:rPr>
        <w:t xml:space="preserve"> de Bogotá, </w:t>
      </w:r>
      <w:smartTag w:uri="urn:schemas-microsoft-com:office:smarttags" w:element="PersonName">
        <w:smartTagPr>
          <w:attr w:name="ProductID" w:val="la Secretaria"/>
        </w:smartTagPr>
        <w:r w:rsidRPr="00D016EA">
          <w:rPr>
            <w:rFonts w:ascii="Arial" w:eastAsia="Arial Unicode MS" w:hAnsi="Arial" w:cs="Arial"/>
            <w:sz w:val="20"/>
            <w:szCs w:val="20"/>
          </w:rPr>
          <w:t>la Secretaria</w:t>
        </w:r>
      </w:smartTag>
      <w:r w:rsidRPr="00D016EA">
        <w:rPr>
          <w:rFonts w:ascii="Arial" w:eastAsia="Arial Unicode MS" w:hAnsi="Arial" w:cs="Arial"/>
          <w:sz w:val="20"/>
          <w:szCs w:val="20"/>
        </w:rPr>
        <w:t xml:space="preserve"> de Educación Distrital y sus diferentes  Centros de Educación conectados a través de </w:t>
      </w:r>
      <w:smartTag w:uri="urn:schemas-microsoft-com:office:smarttags" w:element="PersonName">
        <w:smartTagPr>
          <w:attr w:name="ProductID" w:val="La REDP"/>
        </w:smartTagPr>
        <w:r w:rsidRPr="00D016EA">
          <w:rPr>
            <w:rFonts w:ascii="Arial" w:eastAsia="Arial Unicode MS" w:hAnsi="Arial" w:cs="Arial"/>
            <w:sz w:val="20"/>
            <w:szCs w:val="20"/>
          </w:rPr>
          <w:t>la REDP</w:t>
        </w:r>
      </w:smartTag>
      <w:r w:rsidRPr="00D016EA">
        <w:rPr>
          <w:rFonts w:ascii="Arial" w:eastAsia="Arial Unicode MS" w:hAnsi="Arial" w:cs="Arial"/>
          <w:sz w:val="20"/>
          <w:szCs w:val="20"/>
        </w:rPr>
        <w:t xml:space="preserve">  a la hora de adaptarse al nuevo marco tecnológico de gestión y la profundidad con la que, en algunos casos concretos, han penetrado las TIC´S en estas instituciones demuestran un aprovechamiento notable de las herramientas teleinformáticas que han transformado su manera de gestionar estos entes administrativos y docentes. Un análisis más profundo de algunos de estos casos mostraría hasta qué punto esta adaptación se produce, qué vías de adopción e integración se han tomado para aprovechar los avances proporcionados por las TIC´S y cómo se han superado las resistencias inherentes a su adopción.</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En cuanto a la adopción de las TIC`S en la gestión interna de </w:t>
      </w:r>
      <w:smartTag w:uri="urn:schemas-microsoft-com:office:smarttags" w:element="PersonName">
        <w:smartTagPr>
          <w:attr w:name="ProductID" w:val="la Administraci￳n Distrital"/>
        </w:smartTagPr>
        <w:r w:rsidRPr="00D016EA">
          <w:rPr>
            <w:rFonts w:ascii="Arial" w:eastAsia="Arial Unicode MS" w:hAnsi="Arial" w:cs="Arial"/>
            <w:sz w:val="20"/>
            <w:szCs w:val="20"/>
          </w:rPr>
          <w:t>la Administración Distrital</w:t>
        </w:r>
      </w:smartTag>
      <w:r w:rsidRPr="00D016EA">
        <w:rPr>
          <w:rFonts w:ascii="Arial" w:eastAsia="Arial Unicode MS" w:hAnsi="Arial" w:cs="Arial"/>
          <w:sz w:val="20"/>
          <w:szCs w:val="20"/>
        </w:rPr>
        <w:t xml:space="preserve"> se presentaron inicialmente resistencias, a veces por falta de conocimientos adecuados, otras veces por la inseguridad de los funcionarios ante algo poco familiar que los hizo pensar que perderían sus empleos,  a veces, quizás, por la propia dinámica municipal. De hecho, el uso de las </w:t>
      </w:r>
      <w:r w:rsidRPr="00D016EA">
        <w:rPr>
          <w:rFonts w:ascii="Arial" w:eastAsia="Arial Unicode MS" w:hAnsi="Arial" w:cs="Arial"/>
          <w:sz w:val="20"/>
          <w:szCs w:val="20"/>
        </w:rPr>
        <w:lastRenderedPageBreak/>
        <w:t>herramientas teleinformáticas por parte de los entes locales no agota todo el potencial de las TIC´S. Sin embargo es evidente que el uso intensivo de herramientas como el Correo electrónico, o el acceso a bases de datos a través de sus intranets y de Internet  produce una mejora importante para el desempeño de las funciones laborales y de hecho en la prestación de servicios públicos Distritales. Un estudio más profundo (como el que estamos haciendo actualmente) permitiría medir la intensidad de la adopción de las TIC´S como sustento de las herramientas de trabajo administrativo utilizadas por los funcionarios Bogotanos.</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También se observa que las administraciones locales están cambiando sus formas de trabajar y su organización de una manera lenta, pero constante. De igual forma taciturnamente se van adaptando las estructuras municipales, y  las TIC´S están facilitando el incremento del colectivo de técnicos de gestión. El desarrollo de ciertas  funciones ante la comunidad se está descentralizando (como puede observarse en el siguiente organigrama</w:t>
      </w:r>
      <w:proofErr w:type="gramStart"/>
      <w:r w:rsidRPr="00D016EA">
        <w:rPr>
          <w:rFonts w:ascii="Arial" w:eastAsia="Arial Unicode MS" w:hAnsi="Arial" w:cs="Arial"/>
          <w:sz w:val="20"/>
          <w:szCs w:val="20"/>
        </w:rPr>
        <w:t>)  .</w:t>
      </w:r>
      <w:proofErr w:type="gramEnd"/>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lang w:val="en-US"/>
        </w:rPr>
      </w:pPr>
      <w:r w:rsidRPr="00D016EA">
        <w:rPr>
          <w:rFonts w:ascii="Arial" w:hAnsi="Arial" w:cs="Arial"/>
          <w:noProof/>
          <w:sz w:val="20"/>
          <w:szCs w:val="20"/>
          <w:lang w:val="en-US"/>
        </w:rPr>
        <w:drawing>
          <wp:inline distT="0" distB="0" distL="0" distR="0">
            <wp:extent cx="5715000" cy="25146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15000" cy="2514600"/>
                    </a:xfrm>
                    <a:prstGeom prst="rect">
                      <a:avLst/>
                    </a:prstGeom>
                    <a:solidFill>
                      <a:srgbClr val="FFFFFF"/>
                    </a:solidFill>
                    <a:ln w="9525">
                      <a:noFill/>
                      <a:miter lim="800000"/>
                      <a:headEnd/>
                      <a:tailEnd/>
                    </a:ln>
                  </pic:spPr>
                </pic:pic>
              </a:graphicData>
            </a:graphic>
          </wp:inline>
        </w:drawing>
      </w:r>
    </w:p>
    <w:p w:rsidR="00D016EA" w:rsidRPr="00D016EA" w:rsidRDefault="00D016EA" w:rsidP="00D016EA">
      <w:pPr>
        <w:jc w:val="both"/>
        <w:rPr>
          <w:rFonts w:ascii="Arial" w:eastAsia="Arial Unicode MS" w:hAnsi="Arial" w:cs="Arial"/>
          <w:sz w:val="20"/>
          <w:szCs w:val="20"/>
          <w:lang w:val="en-US"/>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Fuente: Alcaldía Mayor de Bogotá</w:t>
      </w: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Y se esta dando paso a oficinas alternas  dotadas de herramientas teleinformáticas como los  SUPERCADES (Centros de Servicio Distrital) [6]    y los CADEL (Centros de Servicio Especializados del Nivel Central) [/] donde el ciudadano realiza con menos apremio,  el cumplimento de ciertas obligaciones frente a la administración pública y así mismo esta le facilita información para su cumplimiento y de interés general que antes le era muy difícil su acceso. De esta forma se crean extensiones  reticulares  de </w:t>
      </w:r>
      <w:smartTag w:uri="urn:schemas-microsoft-com:office:smarttags" w:element="PersonName">
        <w:smartTagPr>
          <w:attr w:name="ProductID" w:val="la Alcald￭a Mayor"/>
        </w:smartTagPr>
        <w:r w:rsidRPr="00D016EA">
          <w:rPr>
            <w:rFonts w:ascii="Arial" w:eastAsia="Arial Unicode MS" w:hAnsi="Arial" w:cs="Arial"/>
            <w:sz w:val="20"/>
            <w:szCs w:val="20"/>
          </w:rPr>
          <w:t>la Alcaldía Mayor</w:t>
        </w:r>
      </w:smartTag>
      <w:r w:rsidRPr="00D016EA">
        <w:rPr>
          <w:rFonts w:ascii="Arial" w:eastAsia="Arial Unicode MS" w:hAnsi="Arial" w:cs="Arial"/>
          <w:sz w:val="20"/>
          <w:szCs w:val="20"/>
        </w:rPr>
        <w:t xml:space="preserve"> y </w:t>
      </w:r>
      <w:smartTag w:uri="urn:schemas-microsoft-com:office:smarttags" w:element="PersonName">
        <w:smartTagPr>
          <w:attr w:name="ProductID" w:val="la Secretaria"/>
        </w:smartTagPr>
        <w:r w:rsidRPr="00D016EA">
          <w:rPr>
            <w:rFonts w:ascii="Arial" w:eastAsia="Arial Unicode MS" w:hAnsi="Arial" w:cs="Arial"/>
            <w:sz w:val="20"/>
            <w:szCs w:val="20"/>
          </w:rPr>
          <w:t>la Secretaria</w:t>
        </w:r>
      </w:smartTag>
      <w:r w:rsidRPr="00D016EA">
        <w:rPr>
          <w:rFonts w:ascii="Arial" w:eastAsia="Arial Unicode MS" w:hAnsi="Arial" w:cs="Arial"/>
          <w:sz w:val="20"/>
          <w:szCs w:val="20"/>
        </w:rPr>
        <w:t xml:space="preserve"> de Educación donde las  tareas de secretaría, tesorería e intervención del Distrito se mantiene en la sede central  y se generan ámbitos de actuación que prestan servicios determinados y que combinan los servicios municipales con servicios de otras administraciones en el ámbito local. Esas relaciones que expresan una dimensión relacional  de las  TIC´S deben ser estudiadas más profundamente para lograr observar en mejor  forma su real impacto.</w:t>
      </w:r>
    </w:p>
    <w:p w:rsidR="00D016EA" w:rsidRPr="00D016EA" w:rsidRDefault="00547E66" w:rsidP="00547E66">
      <w:pPr>
        <w:pStyle w:val="Ttulo2"/>
        <w:jc w:val="both"/>
        <w:rPr>
          <w:rFonts w:ascii="Arial" w:eastAsia="Arial Unicode MS" w:hAnsi="Arial" w:cs="Arial"/>
          <w:b w:val="0"/>
          <w:sz w:val="20"/>
          <w:szCs w:val="20"/>
        </w:rPr>
      </w:pPr>
      <w:r>
        <w:rPr>
          <w:b w:val="0"/>
          <w:bCs w:val="0"/>
          <w:noProof/>
          <w:color w:val="00669C"/>
          <w:lang w:val="en-US"/>
        </w:rPr>
        <w:drawing>
          <wp:inline distT="0" distB="0" distL="0" distR="0">
            <wp:extent cx="228600" cy="247650"/>
            <wp:effectExtent l="19050" t="0" r="0" b="0"/>
            <wp:docPr id="17" name="Imagen 7"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5374E7">
        <w:rPr>
          <w:color w:val="00669C"/>
        </w:rPr>
        <w:t>BIBLIOGRAFÍA</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Araya Rodrigo,  Porrúa Miguel (2004): América Latina  </w:t>
      </w:r>
      <w:proofErr w:type="spellStart"/>
      <w:r w:rsidRPr="00D016EA">
        <w:rPr>
          <w:rFonts w:ascii="Arial" w:eastAsia="Arial Unicode MS" w:hAnsi="Arial" w:cs="Arial"/>
          <w:sz w:val="20"/>
          <w:szCs w:val="20"/>
        </w:rPr>
        <w:t>Puntogob</w:t>
      </w:r>
      <w:proofErr w:type="spellEnd"/>
      <w:r w:rsidRPr="00D016EA">
        <w:rPr>
          <w:rFonts w:ascii="Arial" w:eastAsia="Arial Unicode MS" w:hAnsi="Arial" w:cs="Arial"/>
          <w:sz w:val="20"/>
          <w:szCs w:val="20"/>
        </w:rPr>
        <w:t>. Casos y Tendencias en Gobierno Electrónico.</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hAnsi="Arial" w:cs="Arial"/>
          <w:bCs/>
          <w:color w:val="000000"/>
          <w:sz w:val="20"/>
          <w:szCs w:val="20"/>
          <w:lang w:val="en-US"/>
        </w:rPr>
      </w:pPr>
      <w:r w:rsidRPr="00D016EA">
        <w:rPr>
          <w:rFonts w:ascii="Arial" w:hAnsi="Arial" w:cs="Arial"/>
          <w:bCs/>
          <w:color w:val="000000"/>
          <w:sz w:val="20"/>
          <w:szCs w:val="20"/>
        </w:rPr>
        <w:t xml:space="preserve">BORGE, R. (2005). “La participación electrónica: estado de la cuestión y aproximación a su clasificación” [artículo en línea]. IDP. Revista de Internet, Derecho y Política. N. º 1. UOC.  </w:t>
      </w:r>
      <w:r w:rsidRPr="00D016EA">
        <w:rPr>
          <w:rFonts w:ascii="Arial" w:hAnsi="Arial" w:cs="Arial"/>
          <w:bCs/>
          <w:color w:val="000000"/>
          <w:sz w:val="20"/>
          <w:szCs w:val="20"/>
          <w:lang w:val="en-US"/>
        </w:rPr>
        <w:t>HYPERLINK   http://www.uoc.edu/idp/1/dt/esp/borge.pdf</w:t>
      </w:r>
    </w:p>
    <w:p w:rsidR="00D016EA" w:rsidRPr="00D016EA" w:rsidRDefault="00D016EA" w:rsidP="00D016EA">
      <w:pPr>
        <w:jc w:val="both"/>
        <w:rPr>
          <w:rFonts w:ascii="Arial" w:eastAsia="Arial Unicode MS" w:hAnsi="Arial" w:cs="Arial"/>
          <w:sz w:val="20"/>
          <w:szCs w:val="20"/>
          <w:lang w:val="en-US"/>
        </w:rPr>
      </w:pPr>
    </w:p>
    <w:p w:rsidR="00945C1D" w:rsidRDefault="00945C1D" w:rsidP="00D016EA">
      <w:pPr>
        <w:jc w:val="both"/>
        <w:rPr>
          <w:rFonts w:ascii="Arial" w:eastAsia="Arial Unicode MS" w:hAnsi="Arial" w:cs="Arial"/>
          <w:sz w:val="20"/>
          <w:szCs w:val="20"/>
          <w:lang w:val="en-US"/>
        </w:rPr>
      </w:pPr>
    </w:p>
    <w:p w:rsidR="00945C1D" w:rsidRDefault="00945C1D" w:rsidP="00D016EA">
      <w:pPr>
        <w:jc w:val="both"/>
        <w:rPr>
          <w:rFonts w:ascii="Arial" w:eastAsia="Arial Unicode MS" w:hAnsi="Arial" w:cs="Arial"/>
          <w:sz w:val="20"/>
          <w:szCs w:val="20"/>
          <w:lang w:val="en-US"/>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lang w:val="en-US"/>
        </w:rPr>
        <w:t xml:space="preserve">CMSI (2003). </w:t>
      </w:r>
      <w:r w:rsidRPr="00D016EA">
        <w:rPr>
          <w:rFonts w:ascii="Arial" w:eastAsia="Arial Unicode MS" w:hAnsi="Arial" w:cs="Arial"/>
          <w:sz w:val="20"/>
          <w:szCs w:val="20"/>
        </w:rPr>
        <w:t xml:space="preserve">“Construir sociedades de la información que atiendan a las necesidades humanas”, Declaración de </w:t>
      </w:r>
      <w:smartTag w:uri="urn:schemas-microsoft-com:office:smarttags" w:element="PersonName">
        <w:smartTagPr>
          <w:attr w:name="ProductID" w:val="la Sociedad Civil"/>
        </w:smartTagPr>
        <w:r w:rsidRPr="00D016EA">
          <w:rPr>
            <w:rFonts w:ascii="Arial" w:eastAsia="Arial Unicode MS" w:hAnsi="Arial" w:cs="Arial"/>
            <w:sz w:val="20"/>
            <w:szCs w:val="20"/>
          </w:rPr>
          <w:t>la Sociedad Civil</w:t>
        </w:r>
      </w:smartTag>
      <w:r w:rsidRPr="00D016EA">
        <w:rPr>
          <w:rFonts w:ascii="Arial" w:eastAsia="Arial Unicode MS" w:hAnsi="Arial" w:cs="Arial"/>
          <w:sz w:val="20"/>
          <w:szCs w:val="20"/>
        </w:rPr>
        <w:t>, Ginebra, diciembre. http://alainet.org/active/show_text_en.php3?key=5145</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COMISIÓN EUROPEA (1998): Informe de evaluación comparativa de la acción e-</w:t>
      </w:r>
      <w:proofErr w:type="spellStart"/>
      <w:r w:rsidRPr="00D016EA">
        <w:rPr>
          <w:rFonts w:ascii="Arial" w:eastAsia="Arial Unicode MS" w:hAnsi="Arial" w:cs="Arial"/>
          <w:sz w:val="20"/>
          <w:szCs w:val="20"/>
        </w:rPr>
        <w:t>Europe</w:t>
      </w:r>
      <w:proofErr w:type="spellEnd"/>
      <w:r w:rsidRPr="00D016EA">
        <w:rPr>
          <w:rFonts w:ascii="Arial" w:eastAsia="Arial Unicode MS" w:hAnsi="Arial" w:cs="Arial"/>
          <w:sz w:val="20"/>
          <w:szCs w:val="20"/>
        </w:rPr>
        <w:t xml:space="preserve">, COM (2002)62 final, Bruselas: Dirección para </w:t>
      </w:r>
      <w:smartTag w:uri="urn:schemas-microsoft-com:office:smarttags" w:element="PersonName">
        <w:smartTagPr>
          <w:attr w:name="ProductID" w:val="la Sociedad"/>
        </w:smartTagPr>
        <w:r w:rsidRPr="00D016EA">
          <w:rPr>
            <w:rFonts w:ascii="Arial" w:eastAsia="Arial Unicode MS" w:hAnsi="Arial" w:cs="Arial"/>
            <w:sz w:val="20"/>
            <w:szCs w:val="20"/>
          </w:rPr>
          <w:t>la Sociedad</w:t>
        </w:r>
      </w:smartTag>
      <w:r w:rsidRPr="00D016EA">
        <w:rPr>
          <w:rFonts w:ascii="Arial" w:eastAsia="Arial Unicode MS" w:hAnsi="Arial" w:cs="Arial"/>
          <w:sz w:val="20"/>
          <w:szCs w:val="20"/>
        </w:rPr>
        <w:t xml:space="preserve">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p>
    <w:p w:rsidR="00547E66" w:rsidRDefault="00547E66" w:rsidP="00D016EA">
      <w:pPr>
        <w:jc w:val="both"/>
        <w:rPr>
          <w:rFonts w:ascii="Arial" w:eastAsia="Arial Unicode MS" w:hAnsi="Arial" w:cs="Arial"/>
          <w:sz w:val="20"/>
          <w:szCs w:val="20"/>
          <w:lang w:val="pt-BR"/>
        </w:rPr>
      </w:pPr>
    </w:p>
    <w:p w:rsidR="00D016EA" w:rsidRPr="00D016EA" w:rsidRDefault="00D016EA" w:rsidP="00D016EA">
      <w:pPr>
        <w:jc w:val="both"/>
        <w:rPr>
          <w:rFonts w:ascii="Arial" w:eastAsia="Arial Unicode MS" w:hAnsi="Arial" w:cs="Arial"/>
          <w:sz w:val="20"/>
          <w:szCs w:val="20"/>
          <w:lang w:val="en-GB"/>
        </w:rPr>
      </w:pPr>
      <w:r w:rsidRPr="00D016EA">
        <w:rPr>
          <w:rFonts w:ascii="Arial" w:eastAsia="Arial Unicode MS" w:hAnsi="Arial" w:cs="Arial"/>
          <w:sz w:val="20"/>
          <w:szCs w:val="20"/>
          <w:lang w:val="pt-BR"/>
        </w:rPr>
        <w:t xml:space="preserve">CRIADO, </w:t>
      </w:r>
      <w:proofErr w:type="spellStart"/>
      <w:r w:rsidRPr="00D016EA">
        <w:rPr>
          <w:rFonts w:ascii="Arial" w:eastAsia="Arial Unicode MS" w:hAnsi="Arial" w:cs="Arial"/>
          <w:sz w:val="20"/>
          <w:szCs w:val="20"/>
          <w:lang w:val="pt-BR"/>
        </w:rPr>
        <w:t>J.I.</w:t>
      </w:r>
      <w:proofErr w:type="spellEnd"/>
      <w:r w:rsidRPr="00D016EA">
        <w:rPr>
          <w:rFonts w:ascii="Arial" w:eastAsia="Arial Unicode MS" w:hAnsi="Arial" w:cs="Arial"/>
          <w:sz w:val="20"/>
          <w:szCs w:val="20"/>
          <w:lang w:val="pt-BR"/>
        </w:rPr>
        <w:t xml:space="preserve">; RAMILO, </w:t>
      </w:r>
      <w:proofErr w:type="spellStart"/>
      <w:r w:rsidRPr="00D016EA">
        <w:rPr>
          <w:rFonts w:ascii="Arial" w:eastAsia="Arial Unicode MS" w:hAnsi="Arial" w:cs="Arial"/>
          <w:sz w:val="20"/>
          <w:szCs w:val="20"/>
          <w:lang w:val="pt-BR"/>
        </w:rPr>
        <w:t>M.C.</w:t>
      </w:r>
      <w:proofErr w:type="spellEnd"/>
      <w:r w:rsidRPr="00D016EA">
        <w:rPr>
          <w:rFonts w:ascii="Arial" w:eastAsia="Arial Unicode MS" w:hAnsi="Arial" w:cs="Arial"/>
          <w:sz w:val="20"/>
          <w:szCs w:val="20"/>
          <w:lang w:val="pt-BR"/>
        </w:rPr>
        <w:t xml:space="preserve"> (2003). </w:t>
      </w:r>
      <w:proofErr w:type="gramStart"/>
      <w:r w:rsidRPr="00D016EA">
        <w:rPr>
          <w:rFonts w:ascii="Arial" w:eastAsia="Arial Unicode MS" w:hAnsi="Arial" w:cs="Arial"/>
          <w:sz w:val="20"/>
          <w:szCs w:val="20"/>
          <w:lang w:val="en-GB"/>
        </w:rPr>
        <w:t>“E-Government in practice.</w:t>
      </w:r>
      <w:proofErr w:type="gramEnd"/>
      <w:r w:rsidRPr="00D016EA">
        <w:rPr>
          <w:rFonts w:ascii="Arial" w:eastAsia="Arial Unicode MS" w:hAnsi="Arial" w:cs="Arial"/>
          <w:sz w:val="20"/>
          <w:szCs w:val="20"/>
          <w:lang w:val="en-GB"/>
        </w:rPr>
        <w:t xml:space="preserve"> </w:t>
      </w:r>
      <w:proofErr w:type="gramStart"/>
      <w:r w:rsidRPr="00D016EA">
        <w:rPr>
          <w:rFonts w:ascii="Arial" w:eastAsia="Arial Unicode MS" w:hAnsi="Arial" w:cs="Arial"/>
          <w:sz w:val="20"/>
          <w:szCs w:val="20"/>
          <w:lang w:val="en-GB"/>
        </w:rPr>
        <w:t>An analysis of Web site orientation to the citizens in Spanish municipalities” [</w:t>
      </w:r>
      <w:proofErr w:type="spellStart"/>
      <w:r w:rsidRPr="00D016EA">
        <w:rPr>
          <w:rFonts w:ascii="Arial" w:eastAsia="Arial Unicode MS" w:hAnsi="Arial" w:cs="Arial"/>
          <w:sz w:val="20"/>
          <w:szCs w:val="20"/>
          <w:lang w:val="en-GB"/>
        </w:rPr>
        <w:t>artículo</w:t>
      </w:r>
      <w:proofErr w:type="spellEnd"/>
      <w:r w:rsidRPr="00D016EA">
        <w:rPr>
          <w:rFonts w:ascii="Arial" w:eastAsia="Arial Unicode MS" w:hAnsi="Arial" w:cs="Arial"/>
          <w:sz w:val="20"/>
          <w:szCs w:val="20"/>
          <w:lang w:val="en-GB"/>
        </w:rPr>
        <w:t xml:space="preserve"> en lineal].</w:t>
      </w:r>
      <w:proofErr w:type="gramEnd"/>
      <w:r w:rsidRPr="00D016EA">
        <w:rPr>
          <w:rFonts w:ascii="Arial" w:eastAsia="Arial Unicode MS" w:hAnsi="Arial" w:cs="Arial"/>
          <w:sz w:val="20"/>
          <w:szCs w:val="20"/>
          <w:lang w:val="en-GB"/>
        </w:rPr>
        <w:t xml:space="preserve"> </w:t>
      </w:r>
      <w:proofErr w:type="gramStart"/>
      <w:r w:rsidRPr="00D016EA">
        <w:rPr>
          <w:rFonts w:ascii="Arial" w:eastAsia="Arial Unicode MS" w:hAnsi="Arial" w:cs="Arial"/>
          <w:sz w:val="20"/>
          <w:szCs w:val="20"/>
          <w:lang w:val="en-GB"/>
        </w:rPr>
        <w:t>International Journal of Public Sector Management.</w:t>
      </w:r>
      <w:proofErr w:type="gramEnd"/>
      <w:r w:rsidRPr="00D016EA">
        <w:rPr>
          <w:rFonts w:ascii="Arial" w:eastAsia="Arial Unicode MS" w:hAnsi="Arial" w:cs="Arial"/>
          <w:sz w:val="20"/>
          <w:szCs w:val="20"/>
          <w:lang w:val="en-GB"/>
        </w:rPr>
        <w:t xml:space="preserve"> Vol. 16, No 3, </w:t>
      </w:r>
      <w:proofErr w:type="spellStart"/>
      <w:proofErr w:type="gramStart"/>
      <w:r w:rsidRPr="00D016EA">
        <w:rPr>
          <w:rFonts w:ascii="Arial" w:eastAsia="Arial Unicode MS" w:hAnsi="Arial" w:cs="Arial"/>
          <w:sz w:val="20"/>
          <w:szCs w:val="20"/>
          <w:lang w:val="en-GB"/>
        </w:rPr>
        <w:t>Pág</w:t>
      </w:r>
      <w:proofErr w:type="spellEnd"/>
      <w:r w:rsidRPr="00D016EA">
        <w:rPr>
          <w:rFonts w:ascii="Arial" w:eastAsia="Arial Unicode MS" w:hAnsi="Arial" w:cs="Arial"/>
          <w:sz w:val="20"/>
          <w:szCs w:val="20"/>
          <w:lang w:val="en-GB"/>
        </w:rPr>
        <w:t>.,</w:t>
      </w:r>
      <w:proofErr w:type="gramEnd"/>
      <w:r w:rsidRPr="00D016EA">
        <w:rPr>
          <w:rFonts w:ascii="Arial" w:eastAsia="Arial Unicode MS" w:hAnsi="Arial" w:cs="Arial"/>
          <w:sz w:val="20"/>
          <w:szCs w:val="20"/>
          <w:lang w:val="en-GB"/>
        </w:rPr>
        <w:t xml:space="preserve"> 191-218.</w:t>
      </w:r>
    </w:p>
    <w:p w:rsidR="00D016EA" w:rsidRPr="00D016EA" w:rsidRDefault="00D016EA" w:rsidP="00D016EA">
      <w:pPr>
        <w:jc w:val="both"/>
        <w:rPr>
          <w:rFonts w:ascii="Arial" w:eastAsia="Arial Unicode MS" w:hAnsi="Arial" w:cs="Arial"/>
          <w:sz w:val="20"/>
          <w:szCs w:val="20"/>
          <w:lang w:val="en-GB"/>
        </w:rPr>
      </w:pPr>
    </w:p>
    <w:p w:rsidR="00D016EA" w:rsidRPr="00D016EA" w:rsidRDefault="00D016EA" w:rsidP="00D016EA">
      <w:pPr>
        <w:jc w:val="both"/>
        <w:rPr>
          <w:rFonts w:ascii="Arial" w:eastAsia="Arial Unicode MS" w:hAnsi="Arial" w:cs="Arial"/>
          <w:sz w:val="20"/>
          <w:szCs w:val="20"/>
          <w:lang w:val="en-GB"/>
        </w:rPr>
      </w:pPr>
      <w:proofErr w:type="spellStart"/>
      <w:r w:rsidRPr="00D016EA">
        <w:rPr>
          <w:rFonts w:ascii="Arial" w:eastAsia="Arial Unicode MS" w:hAnsi="Arial" w:cs="Arial"/>
          <w:sz w:val="20"/>
          <w:szCs w:val="20"/>
          <w:lang w:val="en-GB"/>
        </w:rPr>
        <w:t>Foro</w:t>
      </w:r>
      <w:proofErr w:type="spellEnd"/>
      <w:r w:rsidRPr="00D016EA">
        <w:rPr>
          <w:rFonts w:ascii="Arial" w:eastAsia="Arial Unicode MS" w:hAnsi="Arial" w:cs="Arial"/>
          <w:sz w:val="20"/>
          <w:szCs w:val="20"/>
          <w:lang w:val="en-GB"/>
        </w:rPr>
        <w:t xml:space="preserve"> </w:t>
      </w:r>
      <w:proofErr w:type="spellStart"/>
      <w:r w:rsidRPr="00D016EA">
        <w:rPr>
          <w:rFonts w:ascii="Arial" w:eastAsia="Arial Unicode MS" w:hAnsi="Arial" w:cs="Arial"/>
          <w:sz w:val="20"/>
          <w:szCs w:val="20"/>
          <w:lang w:val="en-GB"/>
        </w:rPr>
        <w:t>Económico</w:t>
      </w:r>
      <w:proofErr w:type="spellEnd"/>
      <w:r w:rsidRPr="00D016EA">
        <w:rPr>
          <w:rFonts w:ascii="Arial" w:eastAsia="Arial Unicode MS" w:hAnsi="Arial" w:cs="Arial"/>
          <w:sz w:val="20"/>
          <w:szCs w:val="20"/>
          <w:lang w:val="en-GB"/>
        </w:rPr>
        <w:t xml:space="preserve"> Mundial, (2007). http://www.swissworld.org/es/economia/contexto_internacional/foro_economico_mundial/</w:t>
      </w:r>
    </w:p>
    <w:p w:rsidR="00D016EA" w:rsidRPr="00D016EA" w:rsidRDefault="00D016EA" w:rsidP="00D016EA">
      <w:pPr>
        <w:jc w:val="both"/>
        <w:rPr>
          <w:rFonts w:ascii="Arial" w:eastAsia="Arial Unicode MS" w:hAnsi="Arial" w:cs="Arial"/>
          <w:sz w:val="20"/>
          <w:szCs w:val="20"/>
          <w:lang w:val="en-GB"/>
        </w:rPr>
      </w:pPr>
    </w:p>
    <w:p w:rsidR="00D016EA" w:rsidRPr="00D016EA" w:rsidRDefault="00D016EA" w:rsidP="00D016EA">
      <w:pPr>
        <w:jc w:val="both"/>
        <w:rPr>
          <w:rFonts w:ascii="Arial" w:eastAsia="Arial Unicode MS" w:hAnsi="Arial" w:cs="Arial"/>
          <w:sz w:val="20"/>
          <w:szCs w:val="20"/>
        </w:rPr>
      </w:pPr>
      <w:proofErr w:type="spellStart"/>
      <w:r w:rsidRPr="00D016EA">
        <w:rPr>
          <w:rFonts w:ascii="Arial" w:eastAsia="Arial Unicode MS" w:hAnsi="Arial" w:cs="Arial"/>
          <w:sz w:val="20"/>
          <w:szCs w:val="20"/>
        </w:rPr>
        <w:t>Gascó</w:t>
      </w:r>
      <w:proofErr w:type="spellEnd"/>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Mila</w:t>
      </w:r>
      <w:proofErr w:type="spellEnd"/>
      <w:r w:rsidRPr="00D016EA">
        <w:rPr>
          <w:rFonts w:ascii="Arial" w:eastAsia="Arial Unicode MS" w:hAnsi="Arial" w:cs="Arial"/>
          <w:sz w:val="20"/>
          <w:szCs w:val="20"/>
        </w:rPr>
        <w:t xml:space="preserve"> (2004): América Latina </w:t>
      </w:r>
      <w:proofErr w:type="spellStart"/>
      <w:r w:rsidRPr="00D016EA">
        <w:rPr>
          <w:rFonts w:ascii="Arial" w:eastAsia="Arial Unicode MS" w:hAnsi="Arial" w:cs="Arial"/>
          <w:sz w:val="20"/>
          <w:szCs w:val="20"/>
        </w:rPr>
        <w:t>Puntogob</w:t>
      </w:r>
      <w:proofErr w:type="spellEnd"/>
      <w:r w:rsidRPr="00D016EA">
        <w:rPr>
          <w:rFonts w:ascii="Arial" w:eastAsia="Arial Unicode MS" w:hAnsi="Arial" w:cs="Arial"/>
          <w:sz w:val="20"/>
          <w:szCs w:val="20"/>
        </w:rPr>
        <w:t xml:space="preserve"> - Casos y Tendencias en Gobierno Electrónico - E-Gobierno en Bolivia y Paraguay</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lang w:val="en-GB"/>
        </w:rPr>
      </w:pPr>
      <w:r w:rsidRPr="00D016EA">
        <w:rPr>
          <w:rFonts w:ascii="Arial" w:eastAsia="Arial Unicode MS" w:hAnsi="Arial" w:cs="Arial"/>
          <w:sz w:val="20"/>
          <w:szCs w:val="20"/>
          <w:lang w:val="en-GB"/>
        </w:rPr>
        <w:t xml:space="preserve">G8 (1998): Democracy and Government On-Line Services Contributions from Public Administrations </w:t>
      </w:r>
      <w:proofErr w:type="gramStart"/>
      <w:r w:rsidRPr="00D016EA">
        <w:rPr>
          <w:rFonts w:ascii="Arial" w:eastAsia="Arial Unicode MS" w:hAnsi="Arial" w:cs="Arial"/>
          <w:sz w:val="20"/>
          <w:szCs w:val="20"/>
          <w:lang w:val="en-GB"/>
        </w:rPr>
        <w:t>Around</w:t>
      </w:r>
      <w:proofErr w:type="gramEnd"/>
      <w:r w:rsidRPr="00D016EA">
        <w:rPr>
          <w:rFonts w:ascii="Arial" w:eastAsia="Arial Unicode MS" w:hAnsi="Arial" w:cs="Arial"/>
          <w:sz w:val="20"/>
          <w:szCs w:val="20"/>
          <w:lang w:val="en-GB"/>
        </w:rPr>
        <w:t xml:space="preserve"> the World.</w:t>
      </w:r>
    </w:p>
    <w:p w:rsidR="00D016EA" w:rsidRPr="00D016EA" w:rsidRDefault="00D016EA" w:rsidP="00D016EA">
      <w:pPr>
        <w:jc w:val="both"/>
        <w:rPr>
          <w:rFonts w:ascii="Arial" w:eastAsia="Arial Unicode MS" w:hAnsi="Arial" w:cs="Arial"/>
          <w:sz w:val="20"/>
          <w:szCs w:val="20"/>
          <w:lang w:val="en-GB"/>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lang w:val="pt-BR"/>
        </w:rPr>
        <w:t xml:space="preserve">ICE (2008): </w:t>
      </w:r>
      <w:proofErr w:type="spellStart"/>
      <w:r w:rsidRPr="00D016EA">
        <w:rPr>
          <w:rFonts w:ascii="Arial" w:eastAsia="Arial Unicode MS" w:hAnsi="Arial" w:cs="Arial"/>
          <w:sz w:val="20"/>
          <w:szCs w:val="20"/>
          <w:lang w:val="pt-BR"/>
        </w:rPr>
        <w:t>Boletín</w:t>
      </w:r>
      <w:proofErr w:type="spellEnd"/>
      <w:r w:rsidRPr="00D016EA">
        <w:rPr>
          <w:rFonts w:ascii="Arial" w:eastAsia="Arial Unicode MS" w:hAnsi="Arial" w:cs="Arial"/>
          <w:sz w:val="20"/>
          <w:szCs w:val="20"/>
          <w:lang w:val="pt-BR"/>
        </w:rPr>
        <w:t xml:space="preserve"> Econômico de ICE Nº. 2935. </w:t>
      </w:r>
      <w:r w:rsidRPr="00D016EA">
        <w:rPr>
          <w:rFonts w:ascii="Arial" w:eastAsia="Arial Unicode MS" w:hAnsi="Arial" w:cs="Arial"/>
          <w:sz w:val="20"/>
          <w:szCs w:val="20"/>
        </w:rPr>
        <w:t>Ministerio de Industria, Turismo y Comercio • Secretaria de Estado de Comercio de España.</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OCDE Organización para </w:t>
      </w:r>
      <w:smartTag w:uri="urn:schemas-microsoft-com:office:smarttags" w:element="PersonName">
        <w:smartTagPr>
          <w:attr w:name="ProductID" w:val="la Cooperaci￳n"/>
        </w:smartTagPr>
        <w:r w:rsidRPr="00D016EA">
          <w:rPr>
            <w:rFonts w:ascii="Arial" w:eastAsia="Arial Unicode MS" w:hAnsi="Arial" w:cs="Arial"/>
            <w:sz w:val="20"/>
            <w:szCs w:val="20"/>
          </w:rPr>
          <w:t>la Cooperación</w:t>
        </w:r>
      </w:smartTag>
      <w:r w:rsidRPr="00D016EA">
        <w:rPr>
          <w:rFonts w:ascii="Arial" w:eastAsia="Arial Unicode MS" w:hAnsi="Arial" w:cs="Arial"/>
          <w:sz w:val="20"/>
          <w:szCs w:val="20"/>
        </w:rPr>
        <w:t xml:space="preserve"> y el Desarrollo Económico (1998): </w:t>
      </w:r>
      <w:proofErr w:type="spellStart"/>
      <w:r w:rsidRPr="00D016EA">
        <w:rPr>
          <w:rFonts w:ascii="Arial" w:eastAsia="Arial Unicode MS" w:hAnsi="Arial" w:cs="Arial"/>
          <w:sz w:val="20"/>
          <w:szCs w:val="20"/>
        </w:rPr>
        <w:t>Citizens</w:t>
      </w:r>
      <w:proofErr w:type="spellEnd"/>
      <w:r w:rsidRPr="00D016EA">
        <w:rPr>
          <w:rFonts w:ascii="Arial" w:eastAsia="Arial Unicode MS" w:hAnsi="Arial" w:cs="Arial"/>
          <w:sz w:val="20"/>
          <w:szCs w:val="20"/>
        </w:rPr>
        <w:t xml:space="preserve"> as </w:t>
      </w:r>
      <w:proofErr w:type="spellStart"/>
      <w:r w:rsidRPr="00D016EA">
        <w:rPr>
          <w:rFonts w:ascii="Arial" w:eastAsia="Arial Unicode MS" w:hAnsi="Arial" w:cs="Arial"/>
          <w:sz w:val="20"/>
          <w:szCs w:val="20"/>
        </w:rPr>
        <w:t>Partners</w:t>
      </w:r>
      <w:proofErr w:type="spellEnd"/>
      <w:r w:rsidRPr="00D016EA">
        <w:rPr>
          <w:rFonts w:ascii="Arial" w:eastAsia="Arial Unicode MS" w:hAnsi="Arial" w:cs="Arial"/>
          <w:sz w:val="20"/>
          <w:szCs w:val="20"/>
        </w:rPr>
        <w:t xml:space="preserve">. </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ONU-UNESCO. “Estudio mundial sobre el ejercicio del gobierno en línea, Fundación de </w:t>
      </w:r>
      <w:smartTag w:uri="urn:schemas-microsoft-com:office:smarttags" w:element="PersonName">
        <w:smartTagPr>
          <w:attr w:name="ProductID" w:val="La Red"/>
        </w:smartTagPr>
        <w:r w:rsidRPr="00D016EA">
          <w:rPr>
            <w:rFonts w:ascii="Arial" w:eastAsia="Arial Unicode MS" w:hAnsi="Arial" w:cs="Arial"/>
            <w:sz w:val="20"/>
            <w:szCs w:val="20"/>
          </w:rPr>
          <w:t>la Red</w:t>
        </w:r>
      </w:smartTag>
      <w:r w:rsidRPr="00D016EA">
        <w:rPr>
          <w:rFonts w:ascii="Arial" w:eastAsia="Arial Unicode MS" w:hAnsi="Arial" w:cs="Arial"/>
          <w:sz w:val="20"/>
          <w:szCs w:val="20"/>
        </w:rPr>
        <w:t xml:space="preserve"> del Commonwealth de Tecnología de </w:t>
      </w:r>
      <w:smartTag w:uri="urn:schemas-microsoft-com:office:smarttags" w:element="PersonName">
        <w:smartTagPr>
          <w:attr w:name="ProductID" w:val="la Informaci￳n"/>
        </w:smartTagPr>
        <w:r w:rsidRPr="00D016EA">
          <w:rPr>
            <w:rFonts w:ascii="Arial" w:eastAsia="Arial Unicode MS" w:hAnsi="Arial" w:cs="Arial"/>
            <w:sz w:val="20"/>
            <w:szCs w:val="20"/>
          </w:rPr>
          <w:t>la Información</w:t>
        </w:r>
      </w:smartTag>
      <w:r w:rsidRPr="00D016EA">
        <w:rPr>
          <w:rFonts w:ascii="Arial" w:eastAsia="Arial Unicode MS" w:hAnsi="Arial" w:cs="Arial"/>
          <w:sz w:val="20"/>
          <w:szCs w:val="20"/>
        </w:rPr>
        <w:t xml:space="preserve"> para el Desarrollo, Organización de las Naciones Unidas para </w:t>
      </w:r>
      <w:smartTag w:uri="urn:schemas-microsoft-com:office:smarttags" w:element="PersonName">
        <w:smartTagPr>
          <w:attr w:name="ProductID" w:val="LA EDUCACIￓN"/>
        </w:smartTagPr>
        <w:r w:rsidRPr="00D016EA">
          <w:rPr>
            <w:rFonts w:ascii="Arial" w:eastAsia="Arial Unicode MS" w:hAnsi="Arial" w:cs="Arial"/>
            <w:sz w:val="20"/>
            <w:szCs w:val="20"/>
          </w:rPr>
          <w:t>la Educación</w:t>
        </w:r>
      </w:smartTag>
      <w:r w:rsidRPr="00D016EA">
        <w:rPr>
          <w:rFonts w:ascii="Arial" w:eastAsia="Arial Unicode MS" w:hAnsi="Arial" w:cs="Arial"/>
          <w:sz w:val="20"/>
          <w:szCs w:val="20"/>
        </w:rPr>
        <w:t xml:space="preserve">, </w:t>
      </w:r>
      <w:smartTag w:uri="urn:schemas-microsoft-com:office:smarttags" w:element="PersonName">
        <w:smartTagPr>
          <w:attr w:name="ProductID" w:val="la Ciencia"/>
        </w:smartTagPr>
        <w:r w:rsidRPr="00D016EA">
          <w:rPr>
            <w:rFonts w:ascii="Arial" w:eastAsia="Arial Unicode MS" w:hAnsi="Arial" w:cs="Arial"/>
            <w:sz w:val="20"/>
            <w:szCs w:val="20"/>
          </w:rPr>
          <w:t>la Ciencia</w:t>
        </w:r>
      </w:smartTag>
      <w:r w:rsidRPr="00D016EA">
        <w:rPr>
          <w:rFonts w:ascii="Arial" w:eastAsia="Arial Unicode MS" w:hAnsi="Arial" w:cs="Arial"/>
          <w:sz w:val="20"/>
          <w:szCs w:val="20"/>
        </w:rPr>
        <w:t xml:space="preserve"> y </w:t>
      </w:r>
      <w:smartTag w:uri="urn:schemas-microsoft-com:office:smarttags" w:element="PersonName">
        <w:smartTagPr>
          <w:attr w:name="ProductID" w:val="la Cultura"/>
        </w:smartTagPr>
        <w:r w:rsidRPr="00D016EA">
          <w:rPr>
            <w:rFonts w:ascii="Arial" w:eastAsia="Arial Unicode MS" w:hAnsi="Arial" w:cs="Arial"/>
            <w:sz w:val="20"/>
            <w:szCs w:val="20"/>
          </w:rPr>
          <w:t>la Cultura</w:t>
        </w:r>
      </w:smartTag>
      <w:r w:rsidRPr="00D016EA">
        <w:rPr>
          <w:rFonts w:ascii="Arial" w:eastAsia="Arial Unicode MS" w:hAnsi="Arial" w:cs="Arial"/>
          <w:sz w:val="20"/>
          <w:szCs w:val="20"/>
        </w:rPr>
        <w:t>”, París, 2000.</w:t>
      </w:r>
    </w:p>
    <w:p w:rsidR="00D016EA" w:rsidRPr="00D016EA" w:rsidRDefault="00D016EA" w:rsidP="00D016EA">
      <w:pPr>
        <w:jc w:val="both"/>
        <w:rPr>
          <w:rFonts w:ascii="Arial" w:eastAsia="Arial Unicode MS" w:hAnsi="Arial" w:cs="Arial"/>
          <w:sz w:val="20"/>
          <w:szCs w:val="20"/>
          <w:lang w:val="es-ES"/>
        </w:rPr>
      </w:pPr>
    </w:p>
    <w:p w:rsidR="00D016EA" w:rsidRPr="00D016EA" w:rsidRDefault="00D016EA" w:rsidP="00D016EA">
      <w:pPr>
        <w:jc w:val="both"/>
        <w:rPr>
          <w:rFonts w:ascii="Arial" w:eastAsia="Arial Unicode MS" w:hAnsi="Arial" w:cs="Arial"/>
          <w:sz w:val="20"/>
          <w:szCs w:val="20"/>
          <w:lang w:val="en-GB"/>
        </w:rPr>
      </w:pPr>
      <w:r w:rsidRPr="00D016EA">
        <w:rPr>
          <w:rFonts w:ascii="Arial" w:eastAsia="Arial Unicode MS" w:hAnsi="Arial" w:cs="Arial"/>
          <w:sz w:val="20"/>
          <w:szCs w:val="20"/>
          <w:lang w:val="en-GB"/>
        </w:rPr>
        <w:t xml:space="preserve">(ONU, 2002) </w:t>
      </w:r>
      <w:proofErr w:type="gramStart"/>
      <w:r w:rsidRPr="00D016EA">
        <w:rPr>
          <w:rFonts w:ascii="Arial" w:eastAsia="Arial Unicode MS" w:hAnsi="Arial" w:cs="Arial"/>
          <w:sz w:val="20"/>
          <w:szCs w:val="20"/>
          <w:lang w:val="en-GB"/>
        </w:rPr>
        <w:t>DPEPA-ONU.</w:t>
      </w:r>
      <w:proofErr w:type="gramEnd"/>
      <w:r w:rsidRPr="00D016EA">
        <w:rPr>
          <w:rFonts w:ascii="Arial" w:eastAsia="Arial Unicode MS" w:hAnsi="Arial" w:cs="Arial"/>
          <w:sz w:val="20"/>
          <w:szCs w:val="20"/>
          <w:lang w:val="en-GB"/>
        </w:rPr>
        <w:t xml:space="preserve"> “Benchmarking E-government: A Global Perspective; Assessing the Progress of the UN Member States”, New York, Mayo 2002.</w:t>
      </w:r>
    </w:p>
    <w:p w:rsidR="00D016EA" w:rsidRPr="00D016EA" w:rsidRDefault="00D016EA" w:rsidP="00D016EA">
      <w:pPr>
        <w:jc w:val="both"/>
        <w:rPr>
          <w:rFonts w:ascii="Arial" w:eastAsia="Arial Unicode MS" w:hAnsi="Arial" w:cs="Arial"/>
          <w:sz w:val="20"/>
          <w:szCs w:val="20"/>
          <w:lang w:val="en-GB"/>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MAURI I SELLÉS, </w:t>
      </w:r>
      <w:proofErr w:type="spellStart"/>
      <w:r w:rsidRPr="00D016EA">
        <w:rPr>
          <w:rFonts w:ascii="Arial" w:eastAsia="Arial Unicode MS" w:hAnsi="Arial" w:cs="Arial"/>
          <w:sz w:val="20"/>
          <w:szCs w:val="20"/>
        </w:rPr>
        <w:t>Lluis</w:t>
      </w:r>
      <w:proofErr w:type="spellEnd"/>
      <w:r w:rsidRPr="00D016EA">
        <w:rPr>
          <w:rFonts w:ascii="Arial" w:eastAsia="Arial Unicode MS" w:hAnsi="Arial" w:cs="Arial"/>
          <w:sz w:val="20"/>
          <w:szCs w:val="20"/>
        </w:rPr>
        <w:t xml:space="preserve"> (2007). «Cambios organizativos y de gestión en </w:t>
      </w:r>
      <w:smartTag w:uri="urn:schemas-microsoft-com:office:smarttags" w:element="PersonName">
        <w:smartTagPr>
          <w:attr w:name="ProductID" w:val="la Administraci￳n"/>
        </w:smartTagPr>
        <w:r w:rsidRPr="00D016EA">
          <w:rPr>
            <w:rFonts w:ascii="Arial" w:eastAsia="Arial Unicode MS" w:hAnsi="Arial" w:cs="Arial"/>
            <w:sz w:val="20"/>
            <w:szCs w:val="20"/>
          </w:rPr>
          <w:t>la Administración</w:t>
        </w:r>
      </w:smartTag>
      <w:r w:rsidRPr="00D016EA">
        <w:rPr>
          <w:rFonts w:ascii="Arial" w:eastAsia="Arial Unicode MS" w:hAnsi="Arial" w:cs="Arial"/>
          <w:sz w:val="20"/>
          <w:szCs w:val="20"/>
        </w:rPr>
        <w:t xml:space="preserve"> local: un proceso lento y poco planificado» [artículo en línea]. IDP. Revista de Internet, Derecho y Política. No 4. UOC.</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MILLARD JEREMY, Comisión Europea - Instituto Danés de Tecnología. </w:t>
      </w:r>
      <w:proofErr w:type="spellStart"/>
      <w:r w:rsidRPr="00D016EA">
        <w:rPr>
          <w:rFonts w:ascii="Arial" w:eastAsia="Arial Unicode MS" w:hAnsi="Arial" w:cs="Arial"/>
          <w:sz w:val="20"/>
          <w:szCs w:val="20"/>
        </w:rPr>
        <w:t>The</w:t>
      </w:r>
      <w:proofErr w:type="spellEnd"/>
      <w:r w:rsidRPr="00D016EA">
        <w:rPr>
          <w:rFonts w:ascii="Arial" w:eastAsia="Arial Unicode MS" w:hAnsi="Arial" w:cs="Arial"/>
          <w:sz w:val="20"/>
          <w:szCs w:val="20"/>
        </w:rPr>
        <w:t xml:space="preserve"> IPTS </w:t>
      </w:r>
      <w:proofErr w:type="spellStart"/>
      <w:r w:rsidRPr="00D016EA">
        <w:rPr>
          <w:rFonts w:ascii="Arial" w:eastAsia="Arial Unicode MS" w:hAnsi="Arial" w:cs="Arial"/>
          <w:sz w:val="20"/>
          <w:szCs w:val="20"/>
        </w:rPr>
        <w:t>Report</w:t>
      </w:r>
      <w:proofErr w:type="spellEnd"/>
      <w:r w:rsidRPr="00D016EA">
        <w:rPr>
          <w:rFonts w:ascii="Arial" w:eastAsia="Arial Unicode MS" w:hAnsi="Arial" w:cs="Arial"/>
          <w:sz w:val="20"/>
          <w:szCs w:val="20"/>
        </w:rPr>
        <w:t>. Las TIC y la gobernación (2004).</w:t>
      </w:r>
    </w:p>
    <w:p w:rsidR="00D016EA" w:rsidRPr="00D016EA" w:rsidRDefault="00D016EA" w:rsidP="00D016EA">
      <w:pPr>
        <w:jc w:val="both"/>
        <w:rPr>
          <w:rFonts w:ascii="Arial" w:eastAsia="Arial Unicode MS" w:hAnsi="Arial" w:cs="Arial"/>
          <w:sz w:val="20"/>
          <w:szCs w:val="20"/>
          <w:lang w:val="es-ES"/>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PIC, Proyecto Internet Catalunya 2001-2007. Grupo investigadores del Internet </w:t>
      </w:r>
      <w:proofErr w:type="spellStart"/>
      <w:r w:rsidRPr="00D016EA">
        <w:rPr>
          <w:rFonts w:ascii="Arial" w:eastAsia="Arial Unicode MS" w:hAnsi="Arial" w:cs="Arial"/>
          <w:sz w:val="20"/>
          <w:szCs w:val="20"/>
        </w:rPr>
        <w:t>Interdisciplinary</w:t>
      </w:r>
      <w:proofErr w:type="spellEnd"/>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Institute</w:t>
      </w:r>
      <w:proofErr w:type="spellEnd"/>
      <w:r w:rsidRPr="00D016EA">
        <w:rPr>
          <w:rFonts w:ascii="Arial" w:eastAsia="Arial Unicode MS" w:hAnsi="Arial" w:cs="Arial"/>
          <w:sz w:val="20"/>
          <w:szCs w:val="20"/>
        </w:rPr>
        <w:t xml:space="preserve"> (IN3) de </w:t>
      </w:r>
      <w:smartTag w:uri="urn:schemas-microsoft-com:office:smarttags" w:element="PersonName">
        <w:smartTagPr>
          <w:attr w:name="ProductID" w:val="la Universitat Oberta"/>
        </w:smartTagPr>
        <w:r w:rsidRPr="00D016EA">
          <w:rPr>
            <w:rFonts w:ascii="Arial" w:eastAsia="Arial Unicode MS" w:hAnsi="Arial" w:cs="Arial"/>
            <w:sz w:val="20"/>
            <w:szCs w:val="20"/>
          </w:rPr>
          <w:t xml:space="preserve">la </w:t>
        </w:r>
        <w:proofErr w:type="spellStart"/>
        <w:r w:rsidRPr="00D016EA">
          <w:rPr>
            <w:rFonts w:ascii="Arial" w:eastAsia="Arial Unicode MS" w:hAnsi="Arial" w:cs="Arial"/>
            <w:sz w:val="20"/>
            <w:szCs w:val="20"/>
          </w:rPr>
          <w:t>Universitat</w:t>
        </w:r>
        <w:proofErr w:type="spellEnd"/>
        <w:r w:rsidRPr="00D016EA">
          <w:rPr>
            <w:rFonts w:ascii="Arial" w:eastAsia="Arial Unicode MS" w:hAnsi="Arial" w:cs="Arial"/>
            <w:sz w:val="20"/>
            <w:szCs w:val="20"/>
          </w:rPr>
          <w:t xml:space="preserve"> </w:t>
        </w:r>
        <w:proofErr w:type="spellStart"/>
        <w:r w:rsidRPr="00D016EA">
          <w:rPr>
            <w:rFonts w:ascii="Arial" w:eastAsia="Arial Unicode MS" w:hAnsi="Arial" w:cs="Arial"/>
            <w:sz w:val="20"/>
            <w:szCs w:val="20"/>
          </w:rPr>
          <w:t>Oberta</w:t>
        </w:r>
      </w:smartTag>
      <w:proofErr w:type="spellEnd"/>
      <w:r w:rsidRPr="00D016EA">
        <w:rPr>
          <w:rFonts w:ascii="Arial" w:eastAsia="Arial Unicode MS" w:hAnsi="Arial" w:cs="Arial"/>
          <w:sz w:val="20"/>
          <w:szCs w:val="20"/>
        </w:rPr>
        <w:t xml:space="preserve"> de Catalunya, UOC 2007.</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RAMILO, M.C. (2004). “El Gobierno electrónico en el ámbito local del País Vasco: del discurso tecnológico a la realidad institucional”. En: IX Congreso Internacional del CLAD sobre </w:t>
      </w:r>
      <w:smartTag w:uri="urn:schemas-microsoft-com:office:smarttags" w:element="PersonName">
        <w:smartTagPr>
          <w:attr w:name="ProductID" w:val="la Reforma"/>
        </w:smartTagPr>
        <w:r w:rsidRPr="00D016EA">
          <w:rPr>
            <w:rFonts w:ascii="Arial" w:eastAsia="Arial Unicode MS" w:hAnsi="Arial" w:cs="Arial"/>
            <w:sz w:val="20"/>
            <w:szCs w:val="20"/>
          </w:rPr>
          <w:t>la Reforma</w:t>
        </w:r>
      </w:smartTag>
      <w:r w:rsidRPr="00D016EA">
        <w:rPr>
          <w:rFonts w:ascii="Arial" w:eastAsia="Arial Unicode MS" w:hAnsi="Arial" w:cs="Arial"/>
          <w:sz w:val="20"/>
          <w:szCs w:val="20"/>
        </w:rPr>
        <w:t xml:space="preserve"> del Estado y de la administración pública. Vitoria: Universidad del País Vasco. Facultad de Ciencias Sociales y de </w:t>
      </w:r>
      <w:smartTag w:uri="urn:schemas-microsoft-com:office:smarttags" w:element="PersonName">
        <w:smartTagPr>
          <w:attr w:name="ProductID" w:val="la Comunicaci￳n. Departamento"/>
        </w:smartTagPr>
        <w:r w:rsidRPr="00D016EA">
          <w:rPr>
            <w:rFonts w:ascii="Arial" w:eastAsia="Arial Unicode MS" w:hAnsi="Arial" w:cs="Arial"/>
            <w:sz w:val="20"/>
            <w:szCs w:val="20"/>
          </w:rPr>
          <w:t>la Comunicación. Departamento</w:t>
        </w:r>
      </w:smartTag>
      <w:r w:rsidRPr="00D016EA">
        <w:rPr>
          <w:rFonts w:ascii="Arial" w:eastAsia="Arial Unicode MS" w:hAnsi="Arial" w:cs="Arial"/>
          <w:sz w:val="20"/>
          <w:szCs w:val="20"/>
        </w:rPr>
        <w:t xml:space="preserve"> de Ciencia Política y de </w:t>
      </w:r>
      <w:smartTag w:uri="urn:schemas-microsoft-com:office:smarttags" w:element="PersonName">
        <w:smartTagPr>
          <w:attr w:name="ProductID" w:val="la Administraci￳n."/>
        </w:smartTagPr>
        <w:r w:rsidRPr="00D016EA">
          <w:rPr>
            <w:rFonts w:ascii="Arial" w:eastAsia="Arial Unicode MS" w:hAnsi="Arial" w:cs="Arial"/>
            <w:sz w:val="20"/>
            <w:szCs w:val="20"/>
          </w:rPr>
          <w:t>la Administración.</w:t>
        </w:r>
      </w:smartTag>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RAMIÓ, C. (2000) 'Algunos Problemas de las Estrategias de Mejora de </w:t>
      </w:r>
      <w:smartTag w:uri="urn:schemas-microsoft-com:office:smarttags" w:element="PersonName">
        <w:smartTagPr>
          <w:attr w:name="ProductID" w:val="la Calidad"/>
        </w:smartTagPr>
        <w:r w:rsidRPr="00D016EA">
          <w:rPr>
            <w:rFonts w:ascii="Arial" w:eastAsia="Arial Unicode MS" w:hAnsi="Arial" w:cs="Arial"/>
            <w:sz w:val="20"/>
            <w:szCs w:val="20"/>
          </w:rPr>
          <w:t>la Calidad</w:t>
        </w:r>
      </w:smartTag>
      <w:r w:rsidRPr="00D016EA">
        <w:rPr>
          <w:rFonts w:ascii="Arial" w:eastAsia="Arial Unicode MS" w:hAnsi="Arial" w:cs="Arial"/>
          <w:sz w:val="20"/>
          <w:szCs w:val="20"/>
        </w:rPr>
        <w:t xml:space="preserve"> de los Servicios Públicos. </w:t>
      </w:r>
      <w:smartTag w:uri="urn:schemas-microsoft-com:office:smarttags" w:element="PersonName">
        <w:smartTagPr>
          <w:attr w:name="ProductID" w:val="La Externalizaci￳n"/>
        </w:smartTagPr>
        <w:r w:rsidRPr="00D016EA">
          <w:rPr>
            <w:rFonts w:ascii="Arial" w:eastAsia="Arial Unicode MS" w:hAnsi="Arial" w:cs="Arial"/>
            <w:sz w:val="20"/>
            <w:szCs w:val="20"/>
          </w:rPr>
          <w:t xml:space="preserve">La </w:t>
        </w:r>
        <w:proofErr w:type="spellStart"/>
        <w:r w:rsidRPr="00D016EA">
          <w:rPr>
            <w:rFonts w:ascii="Arial" w:eastAsia="Arial Unicode MS" w:hAnsi="Arial" w:cs="Arial"/>
            <w:sz w:val="20"/>
            <w:szCs w:val="20"/>
          </w:rPr>
          <w:t>Externalización</w:t>
        </w:r>
      </w:smartTag>
      <w:proofErr w:type="spellEnd"/>
      <w:r w:rsidRPr="00D016EA">
        <w:rPr>
          <w:rFonts w:ascii="Arial" w:eastAsia="Arial Unicode MS" w:hAnsi="Arial" w:cs="Arial"/>
          <w:sz w:val="20"/>
          <w:szCs w:val="20"/>
        </w:rPr>
        <w:t xml:space="preserve"> de Servicios Públicos y Corrientes </w:t>
      </w:r>
      <w:proofErr w:type="spellStart"/>
      <w:r w:rsidRPr="00D016EA">
        <w:rPr>
          <w:rFonts w:ascii="Arial" w:eastAsia="Arial Unicode MS" w:hAnsi="Arial" w:cs="Arial"/>
          <w:sz w:val="20"/>
          <w:szCs w:val="20"/>
        </w:rPr>
        <w:t>Neoempresariales</w:t>
      </w:r>
      <w:proofErr w:type="spellEnd"/>
      <w:r w:rsidRPr="00D016EA">
        <w:rPr>
          <w:rFonts w:ascii="Arial" w:eastAsia="Arial Unicode MS" w:hAnsi="Arial" w:cs="Arial"/>
          <w:sz w:val="20"/>
          <w:szCs w:val="20"/>
        </w:rPr>
        <w:t>', en Prospectiva, 17, pp. 9-17.</w:t>
      </w:r>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SALVADOR, M. (2004). “Midiendo el gobierno electrónico: un análisis de las páginas Web de las corporaciones locales desde la perspectiva del ciudadano”. En: IX Congreso Internacional del </w:t>
      </w:r>
      <w:r w:rsidRPr="00D016EA">
        <w:rPr>
          <w:rFonts w:ascii="Arial" w:eastAsia="Arial Unicode MS" w:hAnsi="Arial" w:cs="Arial"/>
          <w:sz w:val="20"/>
          <w:szCs w:val="20"/>
        </w:rPr>
        <w:lastRenderedPageBreak/>
        <w:t xml:space="preserve">CLAD sobre </w:t>
      </w:r>
      <w:smartTag w:uri="urn:schemas-microsoft-com:office:smarttags" w:element="PersonName">
        <w:smartTagPr>
          <w:attr w:name="ProductID" w:val="la Reforma"/>
        </w:smartTagPr>
        <w:r w:rsidRPr="00D016EA">
          <w:rPr>
            <w:rFonts w:ascii="Arial" w:eastAsia="Arial Unicode MS" w:hAnsi="Arial" w:cs="Arial"/>
            <w:sz w:val="20"/>
            <w:szCs w:val="20"/>
          </w:rPr>
          <w:t>la Reforma</w:t>
        </w:r>
      </w:smartTag>
      <w:r w:rsidRPr="00D016EA">
        <w:rPr>
          <w:rFonts w:ascii="Arial" w:eastAsia="Arial Unicode MS" w:hAnsi="Arial" w:cs="Arial"/>
          <w:sz w:val="20"/>
          <w:szCs w:val="20"/>
        </w:rPr>
        <w:t xml:space="preserve"> del Estado y de la administración pública. Vitoria: Universidad del País Vasco. Facultad de Ciencias Sociales y de </w:t>
      </w:r>
      <w:smartTag w:uri="urn:schemas-microsoft-com:office:smarttags" w:element="PersonName">
        <w:smartTagPr>
          <w:attr w:name="ProductID" w:val="la Comunicaci￳n. Departamento"/>
        </w:smartTagPr>
        <w:r w:rsidRPr="00D016EA">
          <w:rPr>
            <w:rFonts w:ascii="Arial" w:eastAsia="Arial Unicode MS" w:hAnsi="Arial" w:cs="Arial"/>
            <w:sz w:val="20"/>
            <w:szCs w:val="20"/>
          </w:rPr>
          <w:t>la Comunicación. Departamento</w:t>
        </w:r>
      </w:smartTag>
      <w:r w:rsidRPr="00D016EA">
        <w:rPr>
          <w:rFonts w:ascii="Arial" w:eastAsia="Arial Unicode MS" w:hAnsi="Arial" w:cs="Arial"/>
          <w:sz w:val="20"/>
          <w:szCs w:val="20"/>
        </w:rPr>
        <w:t xml:space="preserve"> de Ciencia Política y de </w:t>
      </w:r>
      <w:smartTag w:uri="urn:schemas-microsoft-com:office:smarttags" w:element="PersonName">
        <w:smartTagPr>
          <w:attr w:name="ProductID" w:val="la Administraci￳n."/>
        </w:smartTagPr>
        <w:r w:rsidRPr="00D016EA">
          <w:rPr>
            <w:rFonts w:ascii="Arial" w:eastAsia="Arial Unicode MS" w:hAnsi="Arial" w:cs="Arial"/>
            <w:sz w:val="20"/>
            <w:szCs w:val="20"/>
          </w:rPr>
          <w:t>la Administración.</w:t>
        </w:r>
      </w:smartTag>
    </w:p>
    <w:p w:rsidR="00547E66" w:rsidRDefault="00547E66" w:rsidP="00D016EA">
      <w:pPr>
        <w:jc w:val="both"/>
        <w:rPr>
          <w:rFonts w:ascii="Arial" w:eastAsia="Arial Unicode MS" w:hAnsi="Arial" w:cs="Arial"/>
          <w:b/>
          <w:color w:val="365F91" w:themeColor="accent1" w:themeShade="BF"/>
        </w:rPr>
      </w:pPr>
    </w:p>
    <w:p w:rsidR="00D016EA" w:rsidRPr="00547E66" w:rsidRDefault="00D016EA" w:rsidP="00D016EA">
      <w:pPr>
        <w:jc w:val="both"/>
        <w:rPr>
          <w:rFonts w:ascii="Arial" w:eastAsia="Arial Unicode MS" w:hAnsi="Arial" w:cs="Arial"/>
          <w:b/>
          <w:color w:val="365F91" w:themeColor="accent1" w:themeShade="BF"/>
        </w:rPr>
      </w:pPr>
      <w:r w:rsidRPr="00547E66">
        <w:rPr>
          <w:rFonts w:ascii="Arial" w:eastAsia="Arial Unicode MS" w:hAnsi="Arial" w:cs="Arial"/>
          <w:b/>
          <w:color w:val="365F91" w:themeColor="accent1" w:themeShade="BF"/>
        </w:rPr>
        <w:t>INFOGRAFIA</w:t>
      </w:r>
    </w:p>
    <w:p w:rsidR="00D016EA" w:rsidRPr="00D016EA" w:rsidRDefault="00D016EA"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http://www.uoc.edu/idp/1/dt/esp/borge.pdf. ). “La participación electrónica: estado de la cuestión y aproximación a su clasificación”.</w:t>
      </w:r>
    </w:p>
    <w:p w:rsidR="00547E66" w:rsidRPr="00D016EA" w:rsidRDefault="00547E66"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xml:space="preserve">- http://www.uoc.es/web/esp/articles/castells/print.html. ‘Internet y </w:t>
      </w:r>
      <w:smartTag w:uri="urn:schemas-microsoft-com:office:smarttags" w:element="PersonName">
        <w:smartTagPr>
          <w:attr w:name="ProductID" w:val="la Sociedad Red"/>
        </w:smartTagPr>
        <w:r w:rsidRPr="00D016EA">
          <w:rPr>
            <w:rFonts w:ascii="Arial" w:eastAsia="Arial Unicode MS" w:hAnsi="Arial" w:cs="Arial"/>
            <w:sz w:val="20"/>
            <w:szCs w:val="20"/>
          </w:rPr>
          <w:t>la Sociedad Red</w:t>
        </w:r>
      </w:smartTag>
      <w:r w:rsidRPr="00D016EA">
        <w:rPr>
          <w:rFonts w:ascii="Arial" w:eastAsia="Arial Unicode MS" w:hAnsi="Arial" w:cs="Arial"/>
          <w:sz w:val="20"/>
          <w:szCs w:val="20"/>
        </w:rPr>
        <w:t>’</w:t>
      </w:r>
    </w:p>
    <w:p w:rsidR="00547E66" w:rsidRPr="00D016EA" w:rsidRDefault="00547E66"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http://www.uoc.edu/culturaxxi/esp/articles/castells0502/castells0502.html. “La dimensión cultural de Internet”.</w:t>
      </w:r>
    </w:p>
    <w:p w:rsidR="00547E66" w:rsidRPr="00D016EA" w:rsidRDefault="00547E66"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sz w:val="20"/>
          <w:szCs w:val="20"/>
        </w:rPr>
        <w:t>- http://www.itu.int/wsis/documents/doc_multi.asp?lang=en&amp;id=1161|1160. “Declaración de Principios”</w:t>
      </w:r>
    </w:p>
    <w:p w:rsidR="00547E66" w:rsidRPr="00D016EA" w:rsidRDefault="00547E66" w:rsidP="00D016EA">
      <w:pPr>
        <w:jc w:val="both"/>
        <w:rPr>
          <w:rFonts w:ascii="Arial" w:eastAsia="Arial Unicode MS" w:hAnsi="Arial" w:cs="Arial"/>
          <w:sz w:val="20"/>
          <w:szCs w:val="20"/>
        </w:rPr>
      </w:pPr>
    </w:p>
    <w:p w:rsidR="00D016EA" w:rsidRDefault="00D016EA" w:rsidP="00D016EA">
      <w:pPr>
        <w:jc w:val="both"/>
        <w:rPr>
          <w:rFonts w:ascii="Arial" w:eastAsia="Arial Unicode MS" w:hAnsi="Arial" w:cs="Arial"/>
          <w:sz w:val="20"/>
          <w:szCs w:val="20"/>
        </w:rPr>
      </w:pPr>
      <w:r w:rsidRPr="00D016EA">
        <w:rPr>
          <w:rFonts w:ascii="Arial" w:eastAsia="Arial Unicode MS" w:hAnsi="Arial" w:cs="Arial"/>
          <w:color w:val="000000"/>
          <w:sz w:val="20"/>
          <w:szCs w:val="20"/>
        </w:rPr>
        <w:t xml:space="preserve">- </w:t>
      </w:r>
      <w:hyperlink r:id="rId11" w:history="1">
        <w:r w:rsidRPr="00D016EA">
          <w:rPr>
            <w:rStyle w:val="Hipervnculo"/>
            <w:rFonts w:ascii="Arial" w:hAnsi="Arial" w:cs="Arial"/>
            <w:sz w:val="20"/>
            <w:szCs w:val="20"/>
          </w:rPr>
          <w:t>http://alainet.org/active/show_text_en.php3?key=5145</w:t>
        </w:r>
      </w:hyperlink>
      <w:r w:rsidRPr="00D016EA">
        <w:rPr>
          <w:rFonts w:ascii="Arial" w:eastAsia="Arial Unicode MS" w:hAnsi="Arial" w:cs="Arial"/>
          <w:color w:val="000000"/>
          <w:sz w:val="20"/>
          <w:szCs w:val="20"/>
        </w:rPr>
        <w:t>. “Construir sociedades de la información</w:t>
      </w:r>
      <w:r w:rsidRPr="00D016EA">
        <w:rPr>
          <w:rFonts w:ascii="Arial" w:eastAsia="Arial Unicode MS" w:hAnsi="Arial" w:cs="Arial"/>
          <w:sz w:val="20"/>
          <w:szCs w:val="20"/>
        </w:rPr>
        <w:t xml:space="preserve"> que atiendan a las necesidades humanas”.</w:t>
      </w:r>
    </w:p>
    <w:p w:rsidR="00547E66" w:rsidRPr="00D016EA" w:rsidRDefault="00547E66" w:rsidP="00D016EA">
      <w:pPr>
        <w:jc w:val="both"/>
        <w:rPr>
          <w:rFonts w:ascii="Arial" w:eastAsia="Arial Unicode MS" w:hAnsi="Arial" w:cs="Arial"/>
          <w:sz w:val="20"/>
          <w:szCs w:val="20"/>
        </w:rPr>
      </w:pPr>
    </w:p>
    <w:p w:rsidR="00D016EA" w:rsidRPr="00D016EA" w:rsidRDefault="00D016EA" w:rsidP="00D016EA">
      <w:pPr>
        <w:jc w:val="both"/>
        <w:rPr>
          <w:rFonts w:ascii="Arial" w:eastAsia="Arial Unicode MS" w:hAnsi="Arial" w:cs="Arial"/>
          <w:color w:val="000000"/>
          <w:sz w:val="20"/>
          <w:szCs w:val="20"/>
        </w:rPr>
      </w:pPr>
      <w:r w:rsidRPr="00D016EA">
        <w:rPr>
          <w:rFonts w:ascii="Arial" w:eastAsia="Arial Unicode MS" w:hAnsi="Arial" w:cs="Arial"/>
          <w:color w:val="000000"/>
          <w:sz w:val="20"/>
          <w:szCs w:val="20"/>
        </w:rPr>
        <w:t xml:space="preserve">- </w:t>
      </w:r>
      <w:hyperlink r:id="rId12" w:history="1">
        <w:r w:rsidRPr="00D016EA">
          <w:rPr>
            <w:rStyle w:val="Hipervnculo"/>
            <w:rFonts w:ascii="Arial" w:hAnsi="Arial" w:cs="Arial"/>
            <w:sz w:val="20"/>
            <w:szCs w:val="20"/>
          </w:rPr>
          <w:t>http://portal.unesco.org/ci/en/ev.php;URL_ID=11958&amp;URL_DO=DO_TOPIC&amp;U.Towards</w:t>
        </w:r>
      </w:hyperlink>
      <w:r w:rsidRPr="00D016EA">
        <w:rPr>
          <w:rFonts w:ascii="Arial" w:eastAsia="Arial Unicode MS" w:hAnsi="Arial" w:cs="Arial"/>
          <w:color w:val="000000"/>
          <w:sz w:val="20"/>
          <w:szCs w:val="20"/>
        </w:rPr>
        <w:t xml:space="preserve">. </w:t>
      </w:r>
      <w:proofErr w:type="spellStart"/>
      <w:r w:rsidRPr="00D016EA">
        <w:rPr>
          <w:rFonts w:ascii="Arial" w:eastAsia="Arial Unicode MS" w:hAnsi="Arial" w:cs="Arial"/>
          <w:color w:val="000000"/>
          <w:sz w:val="20"/>
          <w:szCs w:val="20"/>
        </w:rPr>
        <w:t>Knowledge</w:t>
      </w:r>
      <w:proofErr w:type="spellEnd"/>
      <w:r w:rsidRPr="00D016EA">
        <w:rPr>
          <w:rFonts w:ascii="Arial" w:eastAsia="Arial Unicode MS" w:hAnsi="Arial" w:cs="Arial"/>
          <w:color w:val="000000"/>
          <w:sz w:val="20"/>
          <w:szCs w:val="20"/>
        </w:rPr>
        <w:t xml:space="preserve"> </w:t>
      </w:r>
      <w:proofErr w:type="spellStart"/>
      <w:r w:rsidRPr="00D016EA">
        <w:rPr>
          <w:rFonts w:ascii="Arial" w:eastAsia="Arial Unicode MS" w:hAnsi="Arial" w:cs="Arial"/>
          <w:color w:val="000000"/>
          <w:sz w:val="20"/>
          <w:szCs w:val="20"/>
        </w:rPr>
        <w:t>Societies</w:t>
      </w:r>
      <w:proofErr w:type="spellEnd"/>
      <w:r w:rsidRPr="00D016EA">
        <w:rPr>
          <w:rFonts w:ascii="Arial" w:eastAsia="Arial Unicode MS" w:hAnsi="Arial" w:cs="Arial"/>
          <w:color w:val="000000"/>
          <w:sz w:val="20"/>
          <w:szCs w:val="20"/>
        </w:rPr>
        <w:t xml:space="preserve">. </w:t>
      </w:r>
      <w:proofErr w:type="spellStart"/>
      <w:r w:rsidRPr="00D016EA">
        <w:rPr>
          <w:rFonts w:ascii="Arial" w:eastAsia="Arial Unicode MS" w:hAnsi="Arial" w:cs="Arial"/>
          <w:color w:val="000000"/>
          <w:sz w:val="20"/>
          <w:szCs w:val="20"/>
        </w:rPr>
        <w:t>An</w:t>
      </w:r>
      <w:proofErr w:type="spellEnd"/>
      <w:r w:rsidRPr="00D016EA">
        <w:rPr>
          <w:rFonts w:ascii="Arial" w:eastAsia="Arial Unicode MS" w:hAnsi="Arial" w:cs="Arial"/>
          <w:color w:val="000000"/>
          <w:sz w:val="20"/>
          <w:szCs w:val="20"/>
        </w:rPr>
        <w:t xml:space="preserve"> Interview </w:t>
      </w:r>
      <w:proofErr w:type="spellStart"/>
      <w:r w:rsidRPr="00D016EA">
        <w:rPr>
          <w:rFonts w:ascii="Arial" w:eastAsia="Arial Unicode MS" w:hAnsi="Arial" w:cs="Arial"/>
          <w:color w:val="000000"/>
          <w:sz w:val="20"/>
          <w:szCs w:val="20"/>
        </w:rPr>
        <w:t>with</w:t>
      </w:r>
      <w:proofErr w:type="spellEnd"/>
      <w:r w:rsidRPr="00D016EA">
        <w:rPr>
          <w:rFonts w:ascii="Arial" w:eastAsia="Arial Unicode MS" w:hAnsi="Arial" w:cs="Arial"/>
          <w:color w:val="000000"/>
          <w:sz w:val="20"/>
          <w:szCs w:val="20"/>
        </w:rPr>
        <w:t xml:space="preserve"> Abdul </w:t>
      </w:r>
      <w:proofErr w:type="spellStart"/>
      <w:r w:rsidRPr="00D016EA">
        <w:rPr>
          <w:rFonts w:ascii="Arial" w:eastAsia="Arial Unicode MS" w:hAnsi="Arial" w:cs="Arial"/>
          <w:color w:val="000000"/>
          <w:sz w:val="20"/>
          <w:szCs w:val="20"/>
        </w:rPr>
        <w:t>Waheed</w:t>
      </w:r>
      <w:proofErr w:type="spellEnd"/>
      <w:r w:rsidRPr="00D016EA">
        <w:rPr>
          <w:rFonts w:ascii="Arial" w:eastAsia="Arial Unicode MS" w:hAnsi="Arial" w:cs="Arial"/>
          <w:color w:val="000000"/>
          <w:sz w:val="20"/>
          <w:szCs w:val="20"/>
        </w:rPr>
        <w:t xml:space="preserve"> </w:t>
      </w:r>
      <w:proofErr w:type="spellStart"/>
      <w:r w:rsidRPr="00D016EA">
        <w:rPr>
          <w:rFonts w:ascii="Arial" w:eastAsia="Arial Unicode MS" w:hAnsi="Arial" w:cs="Arial"/>
          <w:color w:val="000000"/>
          <w:sz w:val="20"/>
          <w:szCs w:val="20"/>
        </w:rPr>
        <w:t>Khan</w:t>
      </w:r>
      <w:proofErr w:type="spellEnd"/>
    </w:p>
    <w:p w:rsidR="00D016EA" w:rsidRPr="00D016EA" w:rsidRDefault="00D016EA" w:rsidP="00D016EA">
      <w:pPr>
        <w:jc w:val="both"/>
        <w:rPr>
          <w:rFonts w:ascii="Arial" w:eastAsia="Arial Unicode MS" w:hAnsi="Arial" w:cs="Arial"/>
          <w:sz w:val="20"/>
          <w:szCs w:val="20"/>
        </w:rPr>
      </w:pPr>
    </w:p>
    <w:p w:rsidR="00D016EA" w:rsidRPr="00D016EA" w:rsidRDefault="00D016EA" w:rsidP="00D016EA">
      <w:pPr>
        <w:jc w:val="both"/>
        <w:rPr>
          <w:rFonts w:ascii="Arial" w:hAnsi="Arial" w:cs="Arial"/>
          <w:sz w:val="20"/>
          <w:szCs w:val="20"/>
        </w:rPr>
      </w:pPr>
    </w:p>
    <w:p w:rsidR="00D016EA" w:rsidRPr="00D016EA" w:rsidRDefault="00D016EA" w:rsidP="00D016EA">
      <w:pPr>
        <w:jc w:val="both"/>
        <w:rPr>
          <w:rFonts w:ascii="Arial" w:hAnsi="Arial" w:cs="Arial"/>
          <w:sz w:val="20"/>
          <w:szCs w:val="20"/>
        </w:rPr>
      </w:pPr>
    </w:p>
    <w:p w:rsidR="00D016EA" w:rsidRPr="00D016EA" w:rsidRDefault="00D016EA" w:rsidP="00D016EA">
      <w:pPr>
        <w:jc w:val="both"/>
        <w:rPr>
          <w:rFonts w:ascii="Arial" w:hAnsi="Arial" w:cs="Arial"/>
          <w:sz w:val="20"/>
          <w:szCs w:val="20"/>
        </w:rPr>
      </w:pPr>
    </w:p>
    <w:p w:rsidR="00D016EA" w:rsidRPr="00D016EA" w:rsidRDefault="00D016EA" w:rsidP="00D016EA">
      <w:pPr>
        <w:jc w:val="both"/>
        <w:rPr>
          <w:rFonts w:ascii="Arial" w:hAnsi="Arial" w:cs="Arial"/>
          <w:sz w:val="20"/>
          <w:szCs w:val="20"/>
        </w:rPr>
      </w:pPr>
    </w:p>
    <w:p w:rsidR="00D016EA" w:rsidRPr="00D016EA" w:rsidRDefault="00D016EA" w:rsidP="00D016EA">
      <w:pPr>
        <w:jc w:val="both"/>
        <w:rPr>
          <w:rFonts w:ascii="Arial" w:hAnsi="Arial" w:cs="Arial"/>
          <w:sz w:val="20"/>
          <w:szCs w:val="20"/>
        </w:rPr>
      </w:pPr>
    </w:p>
    <w:p w:rsidR="00D016EA" w:rsidRPr="00D016EA" w:rsidRDefault="00D016EA" w:rsidP="00D016EA">
      <w:pPr>
        <w:jc w:val="both"/>
        <w:rPr>
          <w:rFonts w:ascii="Arial" w:hAnsi="Arial" w:cs="Arial"/>
          <w:sz w:val="20"/>
          <w:szCs w:val="20"/>
        </w:rPr>
      </w:pPr>
    </w:p>
    <w:p w:rsidR="00D016EA" w:rsidRPr="00D016EA" w:rsidRDefault="00D016EA" w:rsidP="00D016EA">
      <w:pPr>
        <w:jc w:val="both"/>
        <w:rPr>
          <w:rFonts w:ascii="Arial" w:hAnsi="Arial" w:cs="Arial"/>
          <w:sz w:val="20"/>
          <w:szCs w:val="20"/>
        </w:rPr>
      </w:pPr>
    </w:p>
    <w:p w:rsidR="00D016EA" w:rsidRPr="00D016EA" w:rsidRDefault="00D016EA" w:rsidP="00D016EA">
      <w:pPr>
        <w:tabs>
          <w:tab w:val="left" w:pos="6780"/>
        </w:tabs>
        <w:jc w:val="both"/>
        <w:rPr>
          <w:rFonts w:ascii="Arial" w:hAnsi="Arial" w:cs="Arial"/>
          <w:sz w:val="20"/>
          <w:szCs w:val="20"/>
        </w:rPr>
      </w:pPr>
      <w:r w:rsidRPr="00D016EA">
        <w:rPr>
          <w:rFonts w:ascii="Arial" w:hAnsi="Arial" w:cs="Arial"/>
          <w:sz w:val="20"/>
          <w:szCs w:val="20"/>
        </w:rPr>
        <w:tab/>
      </w:r>
    </w:p>
    <w:p w:rsidR="00613248" w:rsidRPr="00D016EA" w:rsidRDefault="00613248" w:rsidP="00D016EA">
      <w:pPr>
        <w:jc w:val="both"/>
        <w:rPr>
          <w:rFonts w:ascii="Arial" w:hAnsi="Arial" w:cs="Arial"/>
          <w:sz w:val="20"/>
          <w:szCs w:val="20"/>
        </w:rPr>
      </w:pPr>
    </w:p>
    <w:sectPr w:rsidR="00613248" w:rsidRPr="00D016EA" w:rsidSect="00AB295C">
      <w:footnotePr>
        <w:pos w:val="beneathText"/>
      </w:footnotePr>
      <w:pgSz w:w="11905" w:h="16837" w:code="9"/>
      <w:pgMar w:top="1871" w:right="1418" w:bottom="22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imbus Roman No9 L">
    <w:altName w:val="Times New Roman"/>
    <w:charset w:val="00"/>
    <w:family w:val="roman"/>
    <w:pitch w:val="variable"/>
    <w:sig w:usb0="00000000" w:usb1="00000000" w:usb2="00000000" w:usb3="00000000" w:csb0="00000000" w:csb1="00000000"/>
  </w:font>
  <w:font w:name="DejaVu Sans">
    <w:charset w:val="00"/>
    <w:family w:val="swiss"/>
    <w:pitch w:val="variable"/>
    <w:sig w:usb0="E7003EFF" w:usb1="D200FDFF" w:usb2="00042029" w:usb3="00000000" w:csb0="8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Arial" w:hAnsi="Arial" w:cs="Aria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Arial" w:hAnsi="Arial" w:cs="Arial"/>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8"/>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2EA3FC4"/>
    <w:multiLevelType w:val="hybridMultilevel"/>
    <w:tmpl w:val="DA92C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1A4160"/>
    <w:multiLevelType w:val="hybridMultilevel"/>
    <w:tmpl w:val="ACD2A6A6"/>
    <w:lvl w:ilvl="0" w:tplc="DA904B9A">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pos w:val="beneathText"/>
  </w:footnotePr>
  <w:compat/>
  <w:rsids>
    <w:rsidRoot w:val="00D016EA"/>
    <w:rsid w:val="00096ED5"/>
    <w:rsid w:val="00321CD8"/>
    <w:rsid w:val="00547E66"/>
    <w:rsid w:val="00613248"/>
    <w:rsid w:val="00717BBF"/>
    <w:rsid w:val="00900F37"/>
    <w:rsid w:val="00924FAB"/>
    <w:rsid w:val="00945C1D"/>
    <w:rsid w:val="00AD2A51"/>
    <w:rsid w:val="00B17DDB"/>
    <w:rsid w:val="00D016EA"/>
    <w:rsid w:val="00D90C83"/>
    <w:rsid w:val="00F023EB"/>
    <w:rsid w:val="00FF2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EA"/>
    <w:pPr>
      <w:widowControl w:val="0"/>
      <w:suppressAutoHyphens/>
      <w:spacing w:after="0" w:line="240" w:lineRule="auto"/>
    </w:pPr>
    <w:rPr>
      <w:rFonts w:ascii="Nimbus Roman No9 L" w:eastAsia="DejaVu Sans" w:hAnsi="Nimbus Roman No9 L" w:cs="Times New Roman"/>
      <w:kern w:val="1"/>
      <w:sz w:val="24"/>
      <w:szCs w:val="24"/>
      <w:lang w:val="es-CO"/>
    </w:rPr>
  </w:style>
  <w:style w:type="paragraph" w:styleId="Ttulo1">
    <w:name w:val="heading 1"/>
    <w:basedOn w:val="Normal"/>
    <w:next w:val="Normal"/>
    <w:link w:val="Ttulo1Car"/>
    <w:uiPriority w:val="99"/>
    <w:qFormat/>
    <w:rsid w:val="00D016EA"/>
    <w:pPr>
      <w:keepNext/>
      <w:widowControl/>
      <w:suppressAutoHyphens w:val="0"/>
      <w:autoSpaceDE w:val="0"/>
      <w:autoSpaceDN w:val="0"/>
      <w:outlineLvl w:val="0"/>
    </w:pPr>
    <w:rPr>
      <w:rFonts w:ascii="Arial" w:eastAsia="Times New Roman" w:hAnsi="Arial" w:cs="Arial"/>
      <w:color w:val="008080"/>
      <w:kern w:val="0"/>
      <w:sz w:val="20"/>
      <w:szCs w:val="20"/>
      <w:lang w:val="es-ES" w:eastAsia="es-ES"/>
    </w:rPr>
  </w:style>
  <w:style w:type="paragraph" w:styleId="Ttulo2">
    <w:name w:val="heading 2"/>
    <w:basedOn w:val="Normal"/>
    <w:next w:val="Normal"/>
    <w:link w:val="Ttulo2Car"/>
    <w:uiPriority w:val="9"/>
    <w:unhideWhenUsed/>
    <w:qFormat/>
    <w:rsid w:val="00547E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016EA"/>
    <w:rPr>
      <w:color w:val="0000FF"/>
      <w:u w:val="single"/>
    </w:rPr>
  </w:style>
  <w:style w:type="character" w:styleId="Textoennegrita">
    <w:name w:val="Strong"/>
    <w:uiPriority w:val="99"/>
    <w:qFormat/>
    <w:rsid w:val="00D016EA"/>
    <w:rPr>
      <w:b/>
      <w:bCs/>
    </w:rPr>
  </w:style>
  <w:style w:type="paragraph" w:styleId="Textoindependiente">
    <w:name w:val="Body Text"/>
    <w:basedOn w:val="Normal"/>
    <w:link w:val="TextoindependienteCar"/>
    <w:rsid w:val="00D016EA"/>
    <w:pPr>
      <w:spacing w:after="120"/>
    </w:pPr>
  </w:style>
  <w:style w:type="character" w:customStyle="1" w:styleId="TextoindependienteCar">
    <w:name w:val="Texto independiente Car"/>
    <w:basedOn w:val="Fuentedeprrafopredeter"/>
    <w:link w:val="Textoindependiente"/>
    <w:rsid w:val="00D016EA"/>
    <w:rPr>
      <w:rFonts w:ascii="Nimbus Roman No9 L" w:eastAsia="DejaVu Sans" w:hAnsi="Nimbus Roman No9 L" w:cs="Times New Roman"/>
      <w:kern w:val="1"/>
      <w:sz w:val="24"/>
      <w:szCs w:val="24"/>
      <w:lang w:val="es-CO"/>
    </w:rPr>
  </w:style>
  <w:style w:type="paragraph" w:styleId="Textodeglobo">
    <w:name w:val="Balloon Text"/>
    <w:basedOn w:val="Normal"/>
    <w:link w:val="TextodegloboCar"/>
    <w:uiPriority w:val="99"/>
    <w:semiHidden/>
    <w:unhideWhenUsed/>
    <w:rsid w:val="00D016EA"/>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6EA"/>
    <w:rPr>
      <w:rFonts w:ascii="Tahoma" w:eastAsia="DejaVu Sans" w:hAnsi="Tahoma" w:cs="Tahoma"/>
      <w:kern w:val="1"/>
      <w:sz w:val="16"/>
      <w:szCs w:val="16"/>
      <w:lang w:val="es-CO"/>
    </w:rPr>
  </w:style>
  <w:style w:type="character" w:customStyle="1" w:styleId="Ttulo1Car">
    <w:name w:val="Título 1 Car"/>
    <w:basedOn w:val="Fuentedeprrafopredeter"/>
    <w:link w:val="Ttulo1"/>
    <w:uiPriority w:val="9"/>
    <w:rsid w:val="00D016EA"/>
    <w:rPr>
      <w:rFonts w:ascii="Arial" w:eastAsia="Times New Roman" w:hAnsi="Arial" w:cs="Arial"/>
      <w:color w:val="008080"/>
      <w:sz w:val="20"/>
      <w:szCs w:val="20"/>
      <w:lang w:val="es-ES" w:eastAsia="es-ES"/>
    </w:rPr>
  </w:style>
  <w:style w:type="paragraph" w:styleId="Prrafodelista">
    <w:name w:val="List Paragraph"/>
    <w:basedOn w:val="Normal"/>
    <w:uiPriority w:val="34"/>
    <w:qFormat/>
    <w:rsid w:val="00547E66"/>
    <w:pPr>
      <w:ind w:left="720"/>
      <w:contextualSpacing/>
    </w:pPr>
  </w:style>
  <w:style w:type="character" w:customStyle="1" w:styleId="Ttulo2Car">
    <w:name w:val="Título 2 Car"/>
    <w:basedOn w:val="Fuentedeprrafopredeter"/>
    <w:link w:val="Ttulo2"/>
    <w:uiPriority w:val="9"/>
    <w:rsid w:val="00547E66"/>
    <w:rPr>
      <w:rFonts w:asciiTheme="majorHAnsi" w:eastAsiaTheme="majorEastAsia" w:hAnsiTheme="majorHAnsi" w:cstheme="majorBidi"/>
      <w:b/>
      <w:bCs/>
      <w:color w:val="4F81BD" w:themeColor="accent1"/>
      <w:kern w:val="1"/>
      <w:sz w:val="26"/>
      <w:szCs w:val="26"/>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bogota.edu.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dp.edu.co/" TargetMode="External"/><Relationship Id="rId12" Type="http://schemas.openxmlformats.org/officeDocument/2006/relationships/hyperlink" Target="http://portal.unesco.org/ci/en/ev.php;URL_ID=11958&amp;URL_DO=DO_TOPIC&amp;U.To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Francisco%20Lopez\Escritorio\A&#241;o%202006\Articulos\REVISTA%20E-MAIL%20EUCATIVO\BOTONES\BOTON1B.gif" TargetMode="External"/><Relationship Id="rId11" Type="http://schemas.openxmlformats.org/officeDocument/2006/relationships/hyperlink" Target="http://alainet.org/active/show_text_en.php3?key=5145"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redp.edu.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7322</Words>
  <Characters>41739</Characters>
  <Application>Microsoft Office Word</Application>
  <DocSecurity>0</DocSecurity>
  <Lines>347</Lines>
  <Paragraphs>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7</cp:revision>
  <cp:lastPrinted>2010-03-06T02:14:00Z</cp:lastPrinted>
  <dcterms:created xsi:type="dcterms:W3CDTF">2010-03-03T22:44:00Z</dcterms:created>
  <dcterms:modified xsi:type="dcterms:W3CDTF">2010-03-06T02:33:00Z</dcterms:modified>
</cp:coreProperties>
</file>