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0162" w14:textId="77777777" w:rsidR="009C2233" w:rsidRPr="005C7080" w:rsidRDefault="00C35693" w:rsidP="005C7080">
      <w:pPr>
        <w:jc w:val="center"/>
        <w:rPr>
          <w:rFonts w:ascii="Ancizar Sans Regular" w:hAnsi="Ancizar Sans Regular"/>
          <w:b/>
        </w:rPr>
      </w:pPr>
      <w:r w:rsidRPr="005C7080">
        <w:rPr>
          <w:rFonts w:ascii="Ancizar Sans Regular" w:hAnsi="Ancizar Sans Regular"/>
          <w:b/>
        </w:rPr>
        <w:t>EVALUACIÓN</w:t>
      </w:r>
      <w:r w:rsidR="00C35F6B" w:rsidRPr="005C7080">
        <w:rPr>
          <w:rFonts w:ascii="Ancizar Sans Regular" w:hAnsi="Ancizar Sans Regular"/>
          <w:b/>
        </w:rPr>
        <w:t xml:space="preserve"> DE ARTÍCULOS</w:t>
      </w:r>
    </w:p>
    <w:p w14:paraId="5843C253" w14:textId="77777777" w:rsidR="00C35693" w:rsidRPr="00F212E1" w:rsidRDefault="008434B8" w:rsidP="005C7080">
      <w:pPr>
        <w:jc w:val="center"/>
        <w:rPr>
          <w:rFonts w:ascii="Ancizar Sans Regular" w:hAnsi="Ancizar Sans Regular"/>
          <w:b/>
          <w:i/>
        </w:rPr>
      </w:pPr>
      <w:r w:rsidRPr="00F212E1">
        <w:rPr>
          <w:rFonts w:ascii="Ancizar Sans Regular" w:hAnsi="Ancizar Sans Regular"/>
          <w:b/>
          <w:i/>
        </w:rPr>
        <w:t>Revista Colombiana de Pensamiento Estético e Historia del Arte</w:t>
      </w:r>
    </w:p>
    <w:p w14:paraId="3A82CD0F" w14:textId="77777777" w:rsidR="009B7238" w:rsidRPr="005C7080" w:rsidRDefault="005C7080" w:rsidP="005C7080">
      <w:pPr>
        <w:jc w:val="center"/>
        <w:rPr>
          <w:rFonts w:ascii="Ancizar Sans Regular" w:hAnsi="Ancizar Sans Regular"/>
          <w:b/>
        </w:rPr>
      </w:pPr>
      <w:r>
        <w:rPr>
          <w:rFonts w:ascii="Ancizar Sans Regular" w:hAnsi="Ancizar Sans Regular"/>
          <w:b/>
        </w:rPr>
        <w:t>E-</w:t>
      </w:r>
      <w:r w:rsidR="009B7238" w:rsidRPr="005C7080">
        <w:rPr>
          <w:rFonts w:ascii="Ancizar Sans Regular" w:hAnsi="Ancizar Sans Regular"/>
          <w:b/>
        </w:rPr>
        <w:t xml:space="preserve">ISSN </w:t>
      </w:r>
      <w:r w:rsidR="008434B8" w:rsidRPr="005C7080">
        <w:rPr>
          <w:rFonts w:ascii="Ancizar Sans Regular" w:hAnsi="Ancizar Sans Regular"/>
          <w:b/>
        </w:rPr>
        <w:t>2389-9794</w:t>
      </w:r>
    </w:p>
    <w:p w14:paraId="4701894C" w14:textId="77777777" w:rsidR="005D344D" w:rsidRPr="005C7080" w:rsidRDefault="005D344D" w:rsidP="005C7080">
      <w:pPr>
        <w:rPr>
          <w:rFonts w:ascii="Ancizar Sans Regular" w:hAnsi="Ancizar Sans Regular"/>
        </w:rPr>
      </w:pPr>
    </w:p>
    <w:p w14:paraId="20FD0213" w14:textId="77777777" w:rsidR="005D344D" w:rsidRPr="005C7080" w:rsidRDefault="00F212E1" w:rsidP="005C7080">
      <w:pPr>
        <w:rPr>
          <w:rFonts w:ascii="Ancizar Sans Regular" w:hAnsi="Ancizar Sans Regular"/>
          <w:b/>
        </w:rPr>
      </w:pPr>
      <w:r>
        <w:rPr>
          <w:rFonts w:ascii="Ancizar Sans Regular" w:hAnsi="Ancizar Sans Regular"/>
          <w:b/>
        </w:rPr>
        <w:t>Título</w:t>
      </w:r>
      <w:r w:rsidR="005D344D" w:rsidRPr="005C7080">
        <w:rPr>
          <w:rFonts w:ascii="Ancizar Sans Regular" w:hAnsi="Ancizar Sans Regular"/>
          <w:b/>
        </w:rPr>
        <w:t xml:space="preserve"> del </w:t>
      </w:r>
      <w:r w:rsidR="004455BD" w:rsidRPr="005C7080">
        <w:rPr>
          <w:rFonts w:ascii="Ancizar Sans Regular" w:hAnsi="Ancizar Sans Regular"/>
          <w:b/>
        </w:rPr>
        <w:t>manuscrito</w:t>
      </w:r>
      <w:r w:rsidR="005D344D" w:rsidRPr="005C7080">
        <w:rPr>
          <w:rFonts w:ascii="Ancizar Sans Regular" w:hAnsi="Ancizar Sans Regular"/>
          <w:b/>
        </w:rPr>
        <w:t>:</w:t>
      </w:r>
    </w:p>
    <w:p w14:paraId="25456819" w14:textId="77777777" w:rsidR="005D344D" w:rsidRPr="005C7080" w:rsidRDefault="005D344D" w:rsidP="005C7080">
      <w:pPr>
        <w:rPr>
          <w:rFonts w:ascii="Ancizar Sans Regular" w:hAnsi="Ancizar Sans Regular"/>
          <w:b/>
        </w:rPr>
      </w:pPr>
      <w:r w:rsidRPr="005C7080">
        <w:rPr>
          <w:rFonts w:ascii="Ancizar Sans Regular" w:hAnsi="Ancizar Sans Regular"/>
          <w:b/>
        </w:rPr>
        <w:t xml:space="preserve">Fecha de evaluación: </w:t>
      </w:r>
    </w:p>
    <w:p w14:paraId="72B74EB6" w14:textId="77777777" w:rsidR="00C35693" w:rsidRPr="005C7080" w:rsidRDefault="00C35693" w:rsidP="005C7080">
      <w:pPr>
        <w:rPr>
          <w:rFonts w:ascii="Ancizar Sans Regular" w:hAnsi="Ancizar Sans Regular"/>
        </w:rPr>
      </w:pPr>
    </w:p>
    <w:p w14:paraId="7D538ED4" w14:textId="77777777" w:rsidR="00DE4EE3" w:rsidRPr="005C7080" w:rsidRDefault="00DE4EE3" w:rsidP="00DE4EE3">
      <w:pPr>
        <w:rPr>
          <w:rFonts w:ascii="Ancizar Sans Regular" w:hAnsi="Ancizar Sans Regular"/>
        </w:rPr>
      </w:pPr>
      <w:r w:rsidRPr="005C7080">
        <w:rPr>
          <w:rFonts w:ascii="Ancizar Sans Regular" w:hAnsi="Ancizar Sans Regular"/>
        </w:rPr>
        <w:t xml:space="preserve">¿Declara la existencia de algún conflicto de interés con el artículo encomendado? </w:t>
      </w:r>
    </w:p>
    <w:p w14:paraId="099B5ED1" w14:textId="77777777" w:rsidR="00DE4EE3" w:rsidRPr="005C7080" w:rsidRDefault="00DE4EE3" w:rsidP="00DE4EE3">
      <w:pPr>
        <w:rPr>
          <w:rFonts w:ascii="Ancizar Sans Regular" w:hAnsi="Ancizar Sans Regular"/>
        </w:rPr>
      </w:pPr>
      <w:r w:rsidRPr="005C7080">
        <w:rPr>
          <w:rFonts w:ascii="Ancizar Sans Regular" w:hAnsi="Ancizar Sans Regular"/>
        </w:rPr>
        <w:t>Sí ___  No</w:t>
      </w:r>
      <w:r w:rsidR="00F212E1">
        <w:rPr>
          <w:rFonts w:ascii="Ancizar Sans Regular" w:hAnsi="Ancizar Sans Regular"/>
        </w:rPr>
        <w:t xml:space="preserve"> </w:t>
      </w:r>
      <w:r w:rsidRPr="005C7080">
        <w:rPr>
          <w:rFonts w:ascii="Ancizar Sans Regular" w:hAnsi="Ancizar Sans Regular"/>
        </w:rPr>
        <w:t xml:space="preserve">___   ¿Cuál? </w:t>
      </w:r>
    </w:p>
    <w:p w14:paraId="28913EE2" w14:textId="77777777" w:rsidR="00DE4EE3" w:rsidRDefault="00DE4EE3" w:rsidP="005C7080">
      <w:pPr>
        <w:rPr>
          <w:rFonts w:ascii="Ancizar Sans Regular" w:hAnsi="Ancizar Sans Regular"/>
        </w:rPr>
      </w:pPr>
    </w:p>
    <w:p w14:paraId="67263E77" w14:textId="77777777" w:rsidR="009C2233" w:rsidRDefault="009C2233" w:rsidP="005C7080">
      <w:pPr>
        <w:rPr>
          <w:rFonts w:ascii="Ancizar Sans Regular" w:hAnsi="Ancizar Sans Regular"/>
        </w:rPr>
      </w:pPr>
      <w:r w:rsidRPr="005C7080">
        <w:rPr>
          <w:rFonts w:ascii="Ancizar Sans Regular" w:hAnsi="Ancizar Sans Regular"/>
        </w:rPr>
        <w:t xml:space="preserve">Recuerde que este es un requisito fundamental para asegurar la ética de las publicaciones científicas. </w:t>
      </w:r>
      <w:r w:rsidR="0085115F" w:rsidRPr="005C7080">
        <w:rPr>
          <w:rFonts w:ascii="Ancizar Sans Regular" w:hAnsi="Ancizar Sans Regular"/>
        </w:rPr>
        <w:t>Según el ICMJE "e</w:t>
      </w:r>
      <w:r w:rsidRPr="005C7080">
        <w:rPr>
          <w:rFonts w:ascii="Ancizar Sans Regular" w:hAnsi="Ancizar Sans Regular"/>
        </w:rPr>
        <w:t>xiste conflicto de intereses cuando la evaluación profesion</w:t>
      </w:r>
      <w:r w:rsidR="0085115F" w:rsidRPr="005C7080">
        <w:rPr>
          <w:rFonts w:ascii="Ancizar Sans Regular" w:hAnsi="Ancizar Sans Regular"/>
        </w:rPr>
        <w:t xml:space="preserve">al de un interés primario (por ejemplo, la </w:t>
      </w:r>
      <w:r w:rsidRPr="005C7080">
        <w:rPr>
          <w:rFonts w:ascii="Ancizar Sans Regular" w:hAnsi="Ancizar Sans Regular"/>
        </w:rPr>
        <w:t xml:space="preserve">validez de </w:t>
      </w:r>
      <w:r w:rsidR="0085115F" w:rsidRPr="005C7080">
        <w:rPr>
          <w:rFonts w:ascii="Ancizar Sans Regular" w:hAnsi="Ancizar Sans Regular"/>
        </w:rPr>
        <w:t>una</w:t>
      </w:r>
      <w:r w:rsidRPr="005C7080">
        <w:rPr>
          <w:rFonts w:ascii="Ancizar Sans Regular" w:hAnsi="Ancizar Sans Regular"/>
        </w:rPr>
        <w:t xml:space="preserve"> investigación) puede estar influenc</w:t>
      </w:r>
      <w:r w:rsidR="0085115F" w:rsidRPr="005C7080">
        <w:rPr>
          <w:rFonts w:ascii="Ancizar Sans Regular" w:hAnsi="Ancizar Sans Regular"/>
        </w:rPr>
        <w:t>iada por un interés secundario</w:t>
      </w:r>
      <w:r w:rsidRPr="005C7080">
        <w:rPr>
          <w:rFonts w:ascii="Ancizar Sans Regular" w:hAnsi="Ancizar Sans Regular"/>
        </w:rPr>
        <w:t>. La sospecha de que existe un conflicto de intereses es tan imp</w:t>
      </w:r>
      <w:r w:rsidR="0085115F" w:rsidRPr="005C7080">
        <w:rPr>
          <w:rFonts w:ascii="Ancizar Sans Regular" w:hAnsi="Ancizar Sans Regular"/>
        </w:rPr>
        <w:t>ortante como su existencia real</w:t>
      </w:r>
      <w:r w:rsidRPr="005C7080">
        <w:rPr>
          <w:rFonts w:ascii="Ancizar Sans Regular" w:hAnsi="Ancizar Sans Regular"/>
        </w:rPr>
        <w:t>"</w:t>
      </w:r>
      <w:r w:rsidR="0085115F" w:rsidRPr="005C7080">
        <w:rPr>
          <w:rFonts w:ascii="Ancizar Sans Regular" w:hAnsi="Ancizar Sans Regular"/>
        </w:rPr>
        <w:t xml:space="preserve">. </w:t>
      </w:r>
    </w:p>
    <w:p w14:paraId="41373751" w14:textId="77777777" w:rsidR="004455BD" w:rsidRPr="005C7080" w:rsidRDefault="004455BD" w:rsidP="005C7080">
      <w:pPr>
        <w:rPr>
          <w:rFonts w:ascii="Ancizar Sans Regular" w:hAnsi="Ancizar Sans Regular"/>
        </w:rPr>
      </w:pPr>
    </w:p>
    <w:p w14:paraId="7E520154" w14:textId="77777777" w:rsidR="00D90E38" w:rsidRDefault="00DE4EE3" w:rsidP="005C7080">
      <w:pPr>
        <w:rPr>
          <w:rFonts w:ascii="Ancizar Sans Regular" w:hAnsi="Ancizar Sans Regular"/>
          <w:b/>
        </w:rPr>
      </w:pPr>
      <w:r w:rsidRPr="00DE4EE3">
        <w:rPr>
          <w:rFonts w:ascii="Ancizar Sans Regular" w:hAnsi="Ancizar Sans Regular"/>
          <w:b/>
        </w:rPr>
        <w:t>Criterios de evaluación (por favor escriba en cada casilla una descripción conceptual y cualitativa)</w:t>
      </w:r>
    </w:p>
    <w:p w14:paraId="2B09EABA" w14:textId="77777777" w:rsidR="00DE4EE3" w:rsidRPr="005C7080" w:rsidRDefault="00DE4EE3" w:rsidP="005C7080">
      <w:pPr>
        <w:rPr>
          <w:rFonts w:ascii="Ancizar Sans Regular" w:hAnsi="Ancizar Sans Regular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212E1" w:rsidRPr="00F212E1" w14:paraId="3F6AABD7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B1C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  <w:r w:rsidRPr="00F212E1">
              <w:rPr>
                <w:rFonts w:ascii="Ancizar Sans Regular" w:hAnsi="Ancizar Sans Regular"/>
                <w:b/>
              </w:rPr>
              <w:t xml:space="preserve">Relevancia disciplinar (calidad global del manuscrito, aporte al conocimiento, interés y pertinencia del artículo para su publicación en una revista de </w:t>
            </w:r>
            <w:r>
              <w:rPr>
                <w:rFonts w:ascii="Ancizar Sans Regular" w:hAnsi="Ancizar Sans Regular"/>
                <w:b/>
              </w:rPr>
              <w:t xml:space="preserve">Estética e </w:t>
            </w:r>
            <w:r w:rsidRPr="00F212E1">
              <w:rPr>
                <w:rFonts w:ascii="Ancizar Sans Regular" w:hAnsi="Ancizar Sans Regular"/>
                <w:b/>
              </w:rPr>
              <w:t>Historia</w:t>
            </w:r>
            <w:r>
              <w:rPr>
                <w:rFonts w:ascii="Ancizar Sans Regular" w:hAnsi="Ancizar Sans Regular"/>
                <w:b/>
              </w:rPr>
              <w:t xml:space="preserve"> del arte</w:t>
            </w:r>
            <w:r w:rsidRPr="00F212E1">
              <w:rPr>
                <w:rFonts w:ascii="Ancizar Sans Regular" w:hAnsi="Ancizar Sans Regular"/>
                <w:b/>
              </w:rPr>
              <w:t>)</w:t>
            </w:r>
          </w:p>
          <w:p w14:paraId="36DCFD56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  <w:p w14:paraId="56EF8FC0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  <w:tr w:rsidR="00F212E1" w:rsidRPr="00F212E1" w14:paraId="13B2A509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0F1" w14:textId="11BA7F16" w:rsidR="00F212E1" w:rsidRPr="00F212E1" w:rsidRDefault="00F212E1" w:rsidP="00F212E1">
            <w:pPr>
              <w:rPr>
                <w:rFonts w:ascii="Ancizar Sans Regular" w:hAnsi="Ancizar Sans Regular"/>
              </w:rPr>
            </w:pPr>
            <w:r w:rsidRPr="00F212E1">
              <w:rPr>
                <w:rFonts w:ascii="Ancizar Sans Regular" w:hAnsi="Ancizar Sans Regular"/>
                <w:b/>
              </w:rPr>
              <w:t>Metodología (existencia de abordaje teórico explícito, solidez y grado de adecuación y rigor de la metodología y la conceptualización al objeto de estudio)</w:t>
            </w:r>
          </w:p>
          <w:p w14:paraId="4B158596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  <w:tr w:rsidR="00F212E1" w:rsidRPr="00F212E1" w14:paraId="484F1E9E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011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  <w:r w:rsidRPr="00F212E1">
              <w:rPr>
                <w:rFonts w:ascii="Ancizar Sans Regular" w:hAnsi="Ancizar Sans Regular"/>
                <w:b/>
              </w:rPr>
              <w:t>Fuentes (originalidad y amplitud de las referencias primarias. Solvencia y rigor en su tratamiento)</w:t>
            </w:r>
          </w:p>
          <w:p w14:paraId="7B79760C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  <w:p w14:paraId="7DB29D72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  <w:tr w:rsidR="00F212E1" w:rsidRPr="00F212E1" w14:paraId="744A2FF7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26" w14:textId="77777777" w:rsidR="00F212E1" w:rsidRPr="00F212E1" w:rsidRDefault="00F212E1" w:rsidP="00F212E1">
            <w:pPr>
              <w:rPr>
                <w:rFonts w:ascii="Ancizar Sans Regular" w:hAnsi="Ancizar Sans Regular"/>
                <w:b/>
              </w:rPr>
            </w:pPr>
            <w:r w:rsidRPr="00F212E1">
              <w:rPr>
                <w:rFonts w:ascii="Ancizar Sans Regular" w:hAnsi="Ancizar Sans Regular"/>
                <w:b/>
              </w:rPr>
              <w:t xml:space="preserve">Bibliografía (actualidad, amplitud y pertinencia de la literatura utilizada frente al objeto de estudio) </w:t>
            </w:r>
          </w:p>
          <w:p w14:paraId="73731CCC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  <w:p w14:paraId="2224AE94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  <w:tr w:rsidR="00F212E1" w:rsidRPr="00F212E1" w14:paraId="4240DA15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C84" w14:textId="77777777" w:rsidR="00F212E1" w:rsidRPr="00F212E1" w:rsidRDefault="00F212E1" w:rsidP="00F212E1">
            <w:pPr>
              <w:rPr>
                <w:rFonts w:ascii="Ancizar Sans Regular" w:hAnsi="Ancizar Sans Regular"/>
                <w:b/>
              </w:rPr>
            </w:pPr>
            <w:r w:rsidRPr="00F212E1">
              <w:rPr>
                <w:rFonts w:ascii="Ancizar Sans Regular" w:hAnsi="Ancizar Sans Regular"/>
                <w:b/>
              </w:rPr>
              <w:t>Consistencia argumental (existencia de estructura argumentativa, de hipótesis y de una propuesta analítica. Coherencia entre los objetivos planteados y los resultados obtenidos. Calidad, claridad y rigor de los argumentos. Presentación ordenada y eficaz de las conclusiones)</w:t>
            </w:r>
          </w:p>
          <w:p w14:paraId="0B30127A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  <w:p w14:paraId="4E4182B9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  <w:tr w:rsidR="00F212E1" w:rsidRPr="00F212E1" w14:paraId="1065201E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087" w14:textId="77777777" w:rsidR="00F212E1" w:rsidRPr="00F212E1" w:rsidRDefault="00F212E1" w:rsidP="00F212E1">
            <w:pPr>
              <w:rPr>
                <w:rFonts w:ascii="Ancizar Sans Regular" w:hAnsi="Ancizar Sans Regular"/>
                <w:b/>
              </w:rPr>
            </w:pPr>
            <w:r w:rsidRPr="00F212E1">
              <w:rPr>
                <w:rFonts w:ascii="Ancizar Sans Regular" w:hAnsi="Ancizar Sans Regular"/>
                <w:b/>
              </w:rPr>
              <w:t xml:space="preserve">Presentación formal (calidad y la claridad de la redacción. El título transmite claramente el enfoque de la investigación. Es conciso. Está escrito sin abreviaturas o acrónimos. Incluye lugar —localidad, país— y fechas extremas —fecha de inicio y final del objeto de estudio—. El resumen no supera las 200 palabras sigue la estructura </w:t>
            </w:r>
            <w:proofErr w:type="spellStart"/>
            <w:r w:rsidRPr="00F212E1">
              <w:rPr>
                <w:rFonts w:ascii="Ancizar Sans Regular" w:hAnsi="Ancizar Sans Regular"/>
                <w:b/>
              </w:rPr>
              <w:t>IMRyD</w:t>
            </w:r>
            <w:proofErr w:type="spellEnd"/>
            <w:r w:rsidRPr="00F212E1">
              <w:rPr>
                <w:rFonts w:ascii="Ancizar Sans Regular" w:hAnsi="Ancizar Sans Regular"/>
                <w:b/>
              </w:rPr>
              <w:t xml:space="preserve"> —Introducción, Metodología, Resultados y Discusión—. Se incluyen palabras clave relevantes. El cuerpo del texto sigue la estructura </w:t>
            </w:r>
            <w:proofErr w:type="spellStart"/>
            <w:r w:rsidRPr="00F212E1">
              <w:rPr>
                <w:rFonts w:ascii="Ancizar Sans Regular" w:hAnsi="Ancizar Sans Regular"/>
                <w:b/>
              </w:rPr>
              <w:t>IMRyD</w:t>
            </w:r>
            <w:proofErr w:type="spellEnd"/>
            <w:r w:rsidRPr="00F212E1">
              <w:rPr>
                <w:rFonts w:ascii="Ancizar Sans Regular" w:hAnsi="Ancizar Sans Regular"/>
                <w:b/>
              </w:rPr>
              <w:t>. Hay relación entre el título, el resumen y el contenido del artículo)</w:t>
            </w:r>
          </w:p>
          <w:p w14:paraId="5DE76045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  <w:tr w:rsidR="00F212E1" w:rsidRPr="00F212E1" w14:paraId="3F2F3C03" w14:textId="77777777" w:rsidTr="008B1AE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BB4" w14:textId="77777777" w:rsidR="00F212E1" w:rsidRPr="00F212E1" w:rsidRDefault="00F212E1" w:rsidP="00F212E1">
            <w:pPr>
              <w:rPr>
                <w:rFonts w:ascii="Ancizar Sans Regular" w:hAnsi="Ancizar Sans Regular"/>
                <w:b/>
              </w:rPr>
            </w:pPr>
            <w:r w:rsidRPr="00F212E1">
              <w:rPr>
                <w:rFonts w:ascii="Ancizar Sans Regular" w:hAnsi="Ancizar Sans Regular"/>
                <w:b/>
              </w:rPr>
              <w:lastRenderedPageBreak/>
              <w:t>Sugerencias adicionales (comentarios complementarios no reunidos en los apartados anteriores)</w:t>
            </w:r>
          </w:p>
          <w:p w14:paraId="699812D5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  <w:p w14:paraId="0A17694C" w14:textId="77777777" w:rsidR="00F212E1" w:rsidRPr="00F212E1" w:rsidRDefault="00F212E1" w:rsidP="00F212E1">
            <w:pPr>
              <w:rPr>
                <w:rFonts w:ascii="Ancizar Sans Regular" w:hAnsi="Ancizar Sans Regular"/>
              </w:rPr>
            </w:pPr>
          </w:p>
        </w:tc>
      </w:tr>
    </w:tbl>
    <w:p w14:paraId="121E09CC" w14:textId="77777777" w:rsidR="00D90E38" w:rsidRPr="005C7080" w:rsidRDefault="00D90E38" w:rsidP="005C7080">
      <w:pPr>
        <w:rPr>
          <w:rFonts w:ascii="Ancizar Sans Regular" w:hAnsi="Ancizar Sans Regular"/>
        </w:rPr>
      </w:pPr>
    </w:p>
    <w:p w14:paraId="256A8E42" w14:textId="77777777" w:rsidR="00D90E38" w:rsidRPr="005C7080" w:rsidRDefault="00D90E38" w:rsidP="005C7080">
      <w:pPr>
        <w:rPr>
          <w:rFonts w:ascii="Ancizar Sans Regular" w:hAnsi="Ancizar Sans Regular"/>
        </w:rPr>
      </w:pPr>
    </w:p>
    <w:p w14:paraId="03E047D5" w14:textId="77777777" w:rsidR="00B45904" w:rsidRPr="00B45904" w:rsidRDefault="00B45904" w:rsidP="00B45904">
      <w:pPr>
        <w:rPr>
          <w:rFonts w:ascii="Ancizar Sans Regular" w:hAnsi="Ancizar Sans Regular"/>
          <w:b/>
        </w:rPr>
      </w:pPr>
      <w:r w:rsidRPr="00B45904">
        <w:rPr>
          <w:rFonts w:ascii="Ancizar Sans Regular" w:hAnsi="Ancizar Sans Regular"/>
          <w:b/>
        </w:rPr>
        <w:t>Después de evaluar los anteriores criterios, usted considera que la calificación final del artículo es (marque con una X):</w:t>
      </w:r>
    </w:p>
    <w:p w14:paraId="4E305F4A" w14:textId="77777777" w:rsidR="00B45904" w:rsidRPr="00B45904" w:rsidRDefault="00B45904" w:rsidP="00B45904">
      <w:pPr>
        <w:rPr>
          <w:rFonts w:ascii="Ancizar Sans Regular" w:hAnsi="Ancizar Sans Regular"/>
          <w:b/>
        </w:rPr>
      </w:pPr>
    </w:p>
    <w:p w14:paraId="30C47A77" w14:textId="77777777" w:rsidR="00945FF9" w:rsidRDefault="00945FF9" w:rsidP="00945FF9">
      <w:pPr>
        <w:jc w:val="both"/>
        <w:rPr>
          <w:rFonts w:ascii="Ancizar Sans Regular" w:hAnsi="Ancizar Sans Regular"/>
        </w:rPr>
      </w:pPr>
      <w:r w:rsidRPr="00854790">
        <w:rPr>
          <w:rFonts w:ascii="Ancizar Sans Regular" w:hAnsi="Ancizar Sans Regular"/>
        </w:rPr>
        <w:t>1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(insuficiente) _</w:t>
      </w:r>
      <w:r>
        <w:rPr>
          <w:rFonts w:ascii="Ancizar Sans Regular" w:hAnsi="Ancizar Sans Regular"/>
        </w:rPr>
        <w:t>_</w:t>
      </w:r>
      <w:r w:rsidRPr="00854790">
        <w:rPr>
          <w:rFonts w:ascii="Ancizar Sans Regular" w:hAnsi="Ancizar Sans Regular"/>
        </w:rPr>
        <w:t xml:space="preserve">  </w:t>
      </w:r>
    </w:p>
    <w:p w14:paraId="7C9B063C" w14:textId="77777777" w:rsidR="00945FF9" w:rsidRDefault="00945FF9" w:rsidP="00945FF9">
      <w:pPr>
        <w:jc w:val="both"/>
        <w:rPr>
          <w:rFonts w:ascii="Ancizar Sans Regular" w:hAnsi="Ancizar Sans Regular"/>
        </w:rPr>
      </w:pPr>
      <w:r w:rsidRPr="00854790">
        <w:rPr>
          <w:rFonts w:ascii="Ancizar Sans Regular" w:hAnsi="Ancizar Sans Regular"/>
        </w:rPr>
        <w:t>2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(malo)</w:t>
      </w:r>
      <w:r>
        <w:rPr>
          <w:rFonts w:ascii="Ancizar Sans Regular" w:hAnsi="Ancizar Sans Regular"/>
        </w:rPr>
        <w:t xml:space="preserve"> __</w:t>
      </w:r>
      <w:r w:rsidRPr="00854790">
        <w:rPr>
          <w:rFonts w:ascii="Ancizar Sans Regular" w:hAnsi="Ancizar Sans Regular"/>
        </w:rPr>
        <w:t xml:space="preserve"> </w:t>
      </w:r>
    </w:p>
    <w:p w14:paraId="624B3849" w14:textId="77777777" w:rsidR="00945FF9" w:rsidRDefault="00945FF9" w:rsidP="00945FF9">
      <w:pPr>
        <w:jc w:val="both"/>
        <w:rPr>
          <w:rFonts w:ascii="Ancizar Sans Regular" w:hAnsi="Ancizar Sans Regular"/>
        </w:rPr>
      </w:pPr>
      <w:r w:rsidRPr="00854790">
        <w:rPr>
          <w:rFonts w:ascii="Ancizar Sans Regular" w:hAnsi="Ancizar Sans Regular"/>
        </w:rPr>
        <w:t>3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(regular)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_</w:t>
      </w:r>
      <w:r>
        <w:rPr>
          <w:rFonts w:ascii="Ancizar Sans Regular" w:hAnsi="Ancizar Sans Regular"/>
        </w:rPr>
        <w:t>_</w:t>
      </w:r>
      <w:r w:rsidRPr="00854790">
        <w:rPr>
          <w:rFonts w:ascii="Ancizar Sans Regular" w:hAnsi="Ancizar Sans Regular"/>
        </w:rPr>
        <w:t xml:space="preserve">  </w:t>
      </w:r>
    </w:p>
    <w:p w14:paraId="7ABB3889" w14:textId="77777777" w:rsidR="00945FF9" w:rsidRDefault="00945FF9" w:rsidP="00945FF9">
      <w:pPr>
        <w:jc w:val="both"/>
        <w:rPr>
          <w:rFonts w:ascii="Ancizar Sans Regular" w:hAnsi="Ancizar Sans Regular"/>
        </w:rPr>
      </w:pPr>
      <w:r w:rsidRPr="00854790">
        <w:rPr>
          <w:rFonts w:ascii="Ancizar Sans Regular" w:hAnsi="Ancizar Sans Regular"/>
        </w:rPr>
        <w:t>4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(bueno)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_</w:t>
      </w:r>
      <w:r>
        <w:rPr>
          <w:rFonts w:ascii="Ancizar Sans Regular" w:hAnsi="Ancizar Sans Regular"/>
        </w:rPr>
        <w:t>_</w:t>
      </w:r>
      <w:r w:rsidRPr="00854790">
        <w:rPr>
          <w:rFonts w:ascii="Ancizar Sans Regular" w:hAnsi="Ancizar Sans Regular"/>
        </w:rPr>
        <w:t xml:space="preserve">  </w:t>
      </w:r>
    </w:p>
    <w:p w14:paraId="7B74CECF" w14:textId="77777777" w:rsidR="00945FF9" w:rsidRDefault="00945FF9" w:rsidP="00945FF9">
      <w:pPr>
        <w:jc w:val="both"/>
        <w:rPr>
          <w:rFonts w:ascii="Ancizar Sans Regular" w:hAnsi="Ancizar Sans Regular"/>
        </w:rPr>
      </w:pPr>
      <w:r w:rsidRPr="00854790">
        <w:rPr>
          <w:rFonts w:ascii="Ancizar Sans Regular" w:hAnsi="Ancizar Sans Regular"/>
        </w:rPr>
        <w:t xml:space="preserve">4.5 (muy bueno) </w:t>
      </w:r>
      <w:r w:rsidR="009505DC">
        <w:rPr>
          <w:rFonts w:ascii="Ancizar Sans Regular" w:hAnsi="Ancizar Sans Regular"/>
        </w:rPr>
        <w:t>__</w:t>
      </w:r>
    </w:p>
    <w:p w14:paraId="4B2EE2E5" w14:textId="77777777" w:rsidR="00945FF9" w:rsidRDefault="00945FF9" w:rsidP="00945FF9">
      <w:pPr>
        <w:jc w:val="both"/>
        <w:rPr>
          <w:rFonts w:ascii="Ancizar Sans Regular" w:hAnsi="Ancizar Sans Regular"/>
        </w:rPr>
      </w:pPr>
      <w:r w:rsidRPr="00854790">
        <w:rPr>
          <w:rFonts w:ascii="Ancizar Sans Regular" w:hAnsi="Ancizar Sans Regular"/>
        </w:rPr>
        <w:t>5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(excelente)</w:t>
      </w:r>
      <w:r>
        <w:rPr>
          <w:rFonts w:ascii="Ancizar Sans Regular" w:hAnsi="Ancizar Sans Regular"/>
        </w:rPr>
        <w:t xml:space="preserve"> </w:t>
      </w:r>
      <w:r w:rsidRPr="00854790">
        <w:rPr>
          <w:rFonts w:ascii="Ancizar Sans Regular" w:hAnsi="Ancizar Sans Regular"/>
        </w:rPr>
        <w:t>_</w:t>
      </w:r>
      <w:r>
        <w:rPr>
          <w:rFonts w:ascii="Ancizar Sans Regular" w:hAnsi="Ancizar Sans Regular"/>
        </w:rPr>
        <w:t>_</w:t>
      </w:r>
    </w:p>
    <w:p w14:paraId="60C3433B" w14:textId="77777777" w:rsidR="005C7080" w:rsidRPr="005C7080" w:rsidRDefault="005C7080" w:rsidP="005C7080">
      <w:pPr>
        <w:rPr>
          <w:rFonts w:ascii="Ancizar Sans Regular" w:hAnsi="Ancizar Sans Regular"/>
        </w:rPr>
      </w:pPr>
    </w:p>
    <w:p w14:paraId="3DF718AF" w14:textId="77777777" w:rsidR="005C7080" w:rsidRPr="005C7080" w:rsidRDefault="005C7080" w:rsidP="005C7080">
      <w:pPr>
        <w:rPr>
          <w:rFonts w:ascii="Ancizar Sans Regular" w:hAnsi="Ancizar Sans Regular"/>
          <w:b/>
        </w:rPr>
      </w:pPr>
      <w:r w:rsidRPr="005C7080">
        <w:rPr>
          <w:rFonts w:ascii="Ancizar Sans Regular" w:hAnsi="Ancizar Sans Regular"/>
          <w:b/>
        </w:rPr>
        <w:t>Después de evaluar los anteriores criterios, usted considera que el artículo debe (marque una X):</w:t>
      </w:r>
    </w:p>
    <w:p w14:paraId="4B7ABAC7" w14:textId="77777777" w:rsidR="005C7080" w:rsidRPr="005C7080" w:rsidRDefault="005C7080" w:rsidP="005C7080">
      <w:pPr>
        <w:rPr>
          <w:rFonts w:ascii="Ancizar Sans Regular" w:hAnsi="Ancizar Sans Regular"/>
        </w:rPr>
      </w:pPr>
    </w:p>
    <w:p w14:paraId="3E5C4FE4" w14:textId="77777777" w:rsidR="00F212E1" w:rsidRDefault="00F212E1" w:rsidP="00F212E1">
      <w:pPr>
        <w:pStyle w:val="Prrafodelista"/>
        <w:numPr>
          <w:ilvl w:val="0"/>
          <w:numId w:val="8"/>
        </w:numPr>
        <w:rPr>
          <w:rFonts w:ascii="Ancizar Sans Regular" w:hAnsi="Ancizar Sans Regular"/>
        </w:rPr>
      </w:pPr>
      <w:r w:rsidRPr="00B45904">
        <w:rPr>
          <w:rFonts w:ascii="Ancizar Sans Regular" w:hAnsi="Ancizar Sans Regular"/>
        </w:rPr>
        <w:t>Aceptar</w:t>
      </w:r>
      <w:r>
        <w:rPr>
          <w:rFonts w:ascii="Ancizar Sans Regular" w:hAnsi="Ancizar Sans Regular"/>
        </w:rPr>
        <w:t xml:space="preserve"> sin modificaciones</w:t>
      </w:r>
      <w:r w:rsidRPr="00B45904">
        <w:rPr>
          <w:rFonts w:ascii="Ancizar Sans Regular" w:hAnsi="Ancizar Sans Regular"/>
        </w:rPr>
        <w:t xml:space="preserve"> ___</w:t>
      </w:r>
    </w:p>
    <w:p w14:paraId="7671B15F" w14:textId="77777777" w:rsidR="00F212E1" w:rsidRDefault="00F212E1" w:rsidP="00F212E1">
      <w:pPr>
        <w:pStyle w:val="Prrafodelista"/>
        <w:numPr>
          <w:ilvl w:val="0"/>
          <w:numId w:val="8"/>
        </w:numPr>
        <w:rPr>
          <w:rFonts w:ascii="Ancizar Sans Regular" w:hAnsi="Ancizar Sans Regular"/>
        </w:rPr>
      </w:pPr>
      <w:r>
        <w:rPr>
          <w:rFonts w:ascii="Ancizar Sans Regular" w:hAnsi="Ancizar Sans Regular"/>
        </w:rPr>
        <w:t>Publicable con cambios (modificaciones menores) ___</w:t>
      </w:r>
    </w:p>
    <w:p w14:paraId="02AE77A9" w14:textId="77777777" w:rsidR="00F212E1" w:rsidRDefault="00F212E1" w:rsidP="00F212E1">
      <w:pPr>
        <w:pStyle w:val="Prrafodelista"/>
        <w:numPr>
          <w:ilvl w:val="0"/>
          <w:numId w:val="8"/>
        </w:numPr>
        <w:rPr>
          <w:rFonts w:ascii="Ancizar Sans Regular" w:hAnsi="Ancizar Sans Regular"/>
        </w:rPr>
      </w:pPr>
      <w:r>
        <w:rPr>
          <w:rFonts w:ascii="Ancizar Sans Regular" w:hAnsi="Ancizar Sans Regular"/>
        </w:rPr>
        <w:t>Reevaluar (modificaciones mayores) ___</w:t>
      </w:r>
    </w:p>
    <w:p w14:paraId="7A314277" w14:textId="77777777" w:rsidR="00F212E1" w:rsidRPr="00B45904" w:rsidRDefault="00F212E1" w:rsidP="00F212E1">
      <w:pPr>
        <w:pStyle w:val="Prrafodelista"/>
        <w:numPr>
          <w:ilvl w:val="0"/>
          <w:numId w:val="8"/>
        </w:numPr>
        <w:rPr>
          <w:rFonts w:ascii="Ancizar Sans Regular" w:hAnsi="Ancizar Sans Regular"/>
        </w:rPr>
      </w:pPr>
      <w:r w:rsidRPr="00B45904">
        <w:rPr>
          <w:rFonts w:ascii="Ancizar Sans Regular" w:hAnsi="Ancizar Sans Regular"/>
        </w:rPr>
        <w:t>No publica</w:t>
      </w:r>
      <w:r>
        <w:rPr>
          <w:rFonts w:ascii="Ancizar Sans Regular" w:hAnsi="Ancizar Sans Regular"/>
        </w:rPr>
        <w:t>ble</w:t>
      </w:r>
      <w:r w:rsidRPr="00B45904">
        <w:rPr>
          <w:rFonts w:ascii="Ancizar Sans Regular" w:hAnsi="Ancizar Sans Regular"/>
        </w:rPr>
        <w:t xml:space="preserve"> ___</w:t>
      </w:r>
    </w:p>
    <w:p w14:paraId="4ECFD8A7" w14:textId="77777777" w:rsidR="00897497" w:rsidRDefault="00897497" w:rsidP="005C7080">
      <w:pPr>
        <w:rPr>
          <w:rFonts w:ascii="Ancizar Sans Regular" w:hAnsi="Ancizar Sans Regular"/>
        </w:rPr>
      </w:pPr>
    </w:p>
    <w:p w14:paraId="16B74E2B" w14:textId="77777777" w:rsidR="005C7080" w:rsidRPr="005C7080" w:rsidRDefault="005C7080" w:rsidP="005C7080">
      <w:pPr>
        <w:rPr>
          <w:rFonts w:ascii="Ancizar Sans Regular" w:hAnsi="Ancizar Sans Regular"/>
          <w:b/>
        </w:rPr>
      </w:pPr>
      <w:r w:rsidRPr="005C7080">
        <w:rPr>
          <w:rFonts w:ascii="Ancizar Sans Regular" w:hAnsi="Ancizar Sans Regular"/>
          <w:b/>
        </w:rPr>
        <w:t>Precisar tipología del artículo (marque una X)</w:t>
      </w:r>
    </w:p>
    <w:p w14:paraId="113E96C0" w14:textId="77777777" w:rsidR="005C7080" w:rsidRPr="005C7080" w:rsidRDefault="005C7080" w:rsidP="005C7080">
      <w:pPr>
        <w:rPr>
          <w:rFonts w:ascii="Ancizar Sans Regular" w:hAnsi="Ancizar Sans Regular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134"/>
      </w:tblGrid>
      <w:tr w:rsidR="005C7080" w:rsidRPr="005C7080" w14:paraId="5F2BC5E8" w14:textId="77777777" w:rsidTr="002F320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009" w14:textId="77777777" w:rsidR="005C7080" w:rsidRPr="005C7080" w:rsidRDefault="005C7080" w:rsidP="005C7080">
            <w:pPr>
              <w:rPr>
                <w:rFonts w:ascii="Ancizar Sans Regular" w:hAnsi="Ancizar Sans Regular"/>
              </w:rPr>
            </w:pPr>
            <w:r w:rsidRPr="00B45904">
              <w:rPr>
                <w:rFonts w:ascii="Ancizar Sans Regular" w:hAnsi="Ancizar Sans Regular"/>
                <w:b/>
              </w:rPr>
              <w:t>Artículo de investigación científica y tecnológica</w:t>
            </w:r>
            <w:r w:rsidRPr="005C7080">
              <w:rPr>
                <w:rFonts w:ascii="Ancizar Sans Regular" w:hAnsi="Ancizar Sans Regular"/>
              </w:rPr>
              <w:t>: Documento que presenta, de manera detallada, los resultados originales de proyectos terminados de investigación. La estructura generalmente utilizada contiene cuatro apartes importantes: introducción, metodología, resultados y conclusiones.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A28" w14:textId="77777777" w:rsidR="005C7080" w:rsidRPr="005C7080" w:rsidRDefault="005C7080" w:rsidP="005C7080">
            <w:pPr>
              <w:rPr>
                <w:rFonts w:ascii="Ancizar Sans Regular" w:hAnsi="Ancizar Sans Regular"/>
              </w:rPr>
            </w:pPr>
          </w:p>
        </w:tc>
      </w:tr>
      <w:tr w:rsidR="005C7080" w:rsidRPr="005C7080" w14:paraId="67D756AE" w14:textId="77777777" w:rsidTr="002F320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C45" w14:textId="77777777" w:rsidR="005C7080" w:rsidRPr="005C7080" w:rsidRDefault="005C7080" w:rsidP="005C7080">
            <w:pPr>
              <w:rPr>
                <w:rFonts w:ascii="Ancizar Sans Regular" w:hAnsi="Ancizar Sans Regular"/>
              </w:rPr>
            </w:pPr>
            <w:r w:rsidRPr="00B45904">
              <w:rPr>
                <w:rFonts w:ascii="Ancizar Sans Regular" w:hAnsi="Ancizar Sans Regular"/>
                <w:b/>
              </w:rPr>
              <w:t>Artículo de reflexión:</w:t>
            </w:r>
            <w:r w:rsidRPr="005C7080">
              <w:rPr>
                <w:rFonts w:ascii="Ancizar Sans Regular" w:hAnsi="Ancizar Sans Regular"/>
              </w:rPr>
              <w:t xml:space="preserve"> presenta resultados de investigación desde una perspectiva analítica, crítica o interpretativa, sobre un tema específico, recurriendo a fuentes originales.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B7A1" w14:textId="77777777" w:rsidR="005C7080" w:rsidRPr="005C7080" w:rsidRDefault="005C7080" w:rsidP="005C7080">
            <w:pPr>
              <w:rPr>
                <w:rFonts w:ascii="Ancizar Sans Regular" w:hAnsi="Ancizar Sans Regular"/>
              </w:rPr>
            </w:pPr>
          </w:p>
        </w:tc>
      </w:tr>
      <w:tr w:rsidR="005C7080" w:rsidRPr="005C7080" w14:paraId="105C0350" w14:textId="77777777" w:rsidTr="002F320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E15" w14:textId="77777777" w:rsidR="005C7080" w:rsidRPr="005C7080" w:rsidRDefault="005C7080" w:rsidP="005C7080">
            <w:pPr>
              <w:rPr>
                <w:rFonts w:ascii="Ancizar Sans Regular" w:hAnsi="Ancizar Sans Regular"/>
              </w:rPr>
            </w:pPr>
            <w:r w:rsidRPr="00B45904">
              <w:rPr>
                <w:rFonts w:ascii="Ancizar Sans Regular" w:hAnsi="Ancizar Sans Regular"/>
                <w:b/>
              </w:rPr>
              <w:t>Artículo de revisión</w:t>
            </w:r>
            <w:r w:rsidRPr="005C7080">
              <w:rPr>
                <w:rFonts w:ascii="Ancizar Sans Regular" w:hAnsi="Ancizar Sans Regular"/>
              </w:rPr>
              <w:t>: resultado de una investigación donde se analizan, sistematizan e integran los resultados de investigaciones publicadas o no publicadas, sobre un campo en ciencia o tecnología, con el fin de dar cuenta de los avances y las tendencias de desarrollo. Presenta una revisión bibliográfica con abundantes referencias.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28B" w14:textId="77777777" w:rsidR="005C7080" w:rsidRPr="005C7080" w:rsidRDefault="005C7080" w:rsidP="005C7080">
            <w:pPr>
              <w:rPr>
                <w:rFonts w:ascii="Ancizar Sans Regular" w:hAnsi="Ancizar Sans Regular"/>
              </w:rPr>
            </w:pPr>
          </w:p>
        </w:tc>
      </w:tr>
    </w:tbl>
    <w:p w14:paraId="0DF5282B" w14:textId="7B1141D4" w:rsidR="00560DDB" w:rsidRDefault="00560DDB" w:rsidP="005C7080">
      <w:pPr>
        <w:rPr>
          <w:rFonts w:ascii="Ancizar Sans Regular" w:hAnsi="Ancizar Sans Regular"/>
        </w:rPr>
      </w:pPr>
    </w:p>
    <w:p w14:paraId="60175C12" w14:textId="7B341AB1" w:rsidR="00C827A7" w:rsidRDefault="00C827A7" w:rsidP="005C7080">
      <w:pPr>
        <w:rPr>
          <w:rFonts w:ascii="Ancizar Sans Regular" w:hAnsi="Ancizar Sans Regular"/>
        </w:rPr>
      </w:pPr>
    </w:p>
    <w:p w14:paraId="18F0F7AE" w14:textId="6F5A9FF5" w:rsidR="00C827A7" w:rsidRDefault="00C827A7" w:rsidP="005C7080">
      <w:pPr>
        <w:rPr>
          <w:rFonts w:ascii="Ancizar Sans Regular" w:hAnsi="Ancizar Sans Regular"/>
        </w:rPr>
      </w:pPr>
    </w:p>
    <w:p w14:paraId="02B75A5E" w14:textId="4F126C0A" w:rsidR="00C827A7" w:rsidRDefault="00C827A7" w:rsidP="005C7080">
      <w:pPr>
        <w:rPr>
          <w:rFonts w:ascii="Ancizar Sans Regular" w:hAnsi="Ancizar Sans Regular"/>
        </w:rPr>
      </w:pPr>
    </w:p>
    <w:p w14:paraId="10C795B4" w14:textId="53C6CB3E" w:rsidR="00C827A7" w:rsidRDefault="00C827A7" w:rsidP="005C7080">
      <w:pPr>
        <w:rPr>
          <w:rFonts w:ascii="Ancizar Sans Regular" w:hAnsi="Ancizar Sans Regular"/>
        </w:rPr>
      </w:pPr>
    </w:p>
    <w:p w14:paraId="0C6FF3DA" w14:textId="3DEA9C01" w:rsidR="00C827A7" w:rsidRDefault="00C827A7" w:rsidP="005C7080">
      <w:pPr>
        <w:rPr>
          <w:rFonts w:ascii="Ancizar Sans Regular" w:hAnsi="Ancizar Sans Regular"/>
        </w:rPr>
      </w:pPr>
    </w:p>
    <w:p w14:paraId="6C6FB9D6" w14:textId="77777777" w:rsidR="00C827A7" w:rsidRPr="005C7080" w:rsidRDefault="00C827A7" w:rsidP="005C7080">
      <w:pPr>
        <w:rPr>
          <w:rFonts w:ascii="Ancizar Sans Regular" w:hAnsi="Ancizar Sans Regular"/>
        </w:rPr>
      </w:pPr>
    </w:p>
    <w:p w14:paraId="1112C3F4" w14:textId="77777777" w:rsidR="005B7C5E" w:rsidRPr="005C7080" w:rsidRDefault="005B7C5E" w:rsidP="005C7080">
      <w:pPr>
        <w:rPr>
          <w:rFonts w:ascii="Ancizar Sans Regular" w:hAnsi="Ancizar Sans Regular"/>
        </w:rPr>
      </w:pPr>
    </w:p>
    <w:p w14:paraId="17F42250" w14:textId="77777777" w:rsidR="00AC32D3" w:rsidRPr="005C7080" w:rsidRDefault="00560DDB" w:rsidP="005C7080">
      <w:pPr>
        <w:rPr>
          <w:rFonts w:ascii="Ancizar Sans Regular" w:hAnsi="Ancizar Sans Regular"/>
          <w:b/>
        </w:rPr>
      </w:pPr>
      <w:r w:rsidRPr="005C7080">
        <w:rPr>
          <w:rFonts w:ascii="Ancizar Sans Regular" w:hAnsi="Ancizar Sans Regular"/>
          <w:b/>
        </w:rPr>
        <w:lastRenderedPageBreak/>
        <w:t xml:space="preserve">Datos </w:t>
      </w:r>
      <w:r w:rsidR="00A66C07" w:rsidRPr="005C7080">
        <w:rPr>
          <w:rFonts w:ascii="Ancizar Sans Regular" w:hAnsi="Ancizar Sans Regular"/>
          <w:b/>
        </w:rPr>
        <w:t>d</w:t>
      </w:r>
      <w:r w:rsidR="00565888" w:rsidRPr="005C7080">
        <w:rPr>
          <w:rFonts w:ascii="Ancizar Sans Regular" w:hAnsi="Ancizar Sans Regular"/>
          <w:b/>
        </w:rPr>
        <w:t>el par evaluador (para fines de indexación)</w:t>
      </w:r>
    </w:p>
    <w:p w14:paraId="0BD51329" w14:textId="77777777" w:rsidR="00AC32D3" w:rsidRPr="005C7080" w:rsidRDefault="00AC32D3" w:rsidP="005C7080">
      <w:pPr>
        <w:rPr>
          <w:rFonts w:ascii="Ancizar Sans Regular" w:hAnsi="Ancizar Sans Regula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DF3986" w:rsidRPr="00446A6D" w14:paraId="2498479E" w14:textId="77777777" w:rsidTr="002F320E">
        <w:trPr>
          <w:trHeight w:val="2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B2F0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 xml:space="preserve">Nombre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46A8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29EEBDA3" w14:textId="77777777" w:rsidTr="002F320E">
        <w:trPr>
          <w:trHeight w:val="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2ECD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Nacionalidad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2880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2B814FFB" w14:textId="77777777" w:rsidTr="002F320E">
        <w:trPr>
          <w:trHeight w:val="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D8AD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País de nacimiento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31C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3ECFEF28" w14:textId="77777777" w:rsidTr="002F320E">
        <w:trPr>
          <w:trHeight w:val="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1C9D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No. Identificación nacional o pasaporte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7101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41E07C4E" w14:textId="77777777" w:rsidTr="002F320E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A96C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Filiación institucional actual</w:t>
            </w:r>
            <w:r>
              <w:rPr>
                <w:rFonts w:ascii="Ancizar Sans Regular" w:hAnsi="Ancizar Sans Regular"/>
                <w:b/>
                <w:bCs/>
              </w:rPr>
              <w:t xml:space="preserve"> (trabajo actual)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708B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59619463" w14:textId="77777777" w:rsidTr="002F320E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72F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  <w:bCs/>
              </w:rPr>
            </w:pPr>
            <w:r>
              <w:rPr>
                <w:rFonts w:ascii="Ancizar Sans Regular" w:hAnsi="Ancizar Sans Regular"/>
                <w:b/>
                <w:bCs/>
              </w:rPr>
              <w:t>Año de ingreso a filiación institucional actual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0AA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F3986" w:rsidRPr="00446A6D" w14:paraId="427C5C6D" w14:textId="77777777" w:rsidTr="002F320E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083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  <w:bCs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Cargo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D33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F3986" w:rsidRPr="00446A6D" w14:paraId="0C50F2D6" w14:textId="77777777" w:rsidTr="002F320E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5B4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  <w:bCs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 xml:space="preserve">Último título </w:t>
            </w:r>
            <w:r>
              <w:rPr>
                <w:rFonts w:ascii="Ancizar Sans Regular" w:hAnsi="Ancizar Sans Regular"/>
                <w:b/>
                <w:bCs/>
              </w:rPr>
              <w:t xml:space="preserve">académico </w:t>
            </w:r>
            <w:r w:rsidR="00F212E1">
              <w:rPr>
                <w:rFonts w:ascii="Ancizar Sans Regular" w:hAnsi="Ancizar Sans Regular"/>
                <w:b/>
                <w:bCs/>
              </w:rPr>
              <w:t xml:space="preserve">obtenido </w:t>
            </w:r>
            <w:r w:rsidRPr="003F10F5">
              <w:rPr>
                <w:rFonts w:ascii="Ancizar Sans Regular" w:hAnsi="Ancizar Sans Regular"/>
                <w:b/>
                <w:bCs/>
              </w:rPr>
              <w:t>(incluya la universidad</w:t>
            </w:r>
            <w:r w:rsidR="00F212E1">
              <w:rPr>
                <w:rFonts w:ascii="Ancizar Sans Regular" w:hAnsi="Ancizar Sans Regular"/>
                <w:b/>
                <w:bCs/>
              </w:rPr>
              <w:t xml:space="preserve"> y el período de estudio</w:t>
            </w:r>
            <w:r w:rsidRPr="003F10F5">
              <w:rPr>
                <w:rFonts w:ascii="Ancizar Sans Regular" w:hAnsi="Ancizar Sans Regular"/>
                <w:b/>
                <w:bCs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7A4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F3986" w:rsidRPr="00446A6D" w14:paraId="0482BDA9" w14:textId="77777777" w:rsidTr="002F320E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B0B8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</w:rPr>
            </w:pPr>
            <w:r w:rsidRPr="003F10F5">
              <w:rPr>
                <w:rFonts w:ascii="Ancizar Sans Regular" w:hAnsi="Ancizar Sans Regular"/>
                <w:b/>
              </w:rPr>
              <w:t>ORCID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466E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053885FB" w14:textId="77777777" w:rsidTr="002F320E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BC0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H-Index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B6CC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048A2A9B" w14:textId="77777777" w:rsidTr="002F320E">
        <w:trPr>
          <w:trHeight w:val="2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A7CD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Cs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 xml:space="preserve">H-5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777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726128C9" w14:textId="77777777" w:rsidTr="002F320E">
        <w:trPr>
          <w:trHeight w:val="2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C87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  <w:bCs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 xml:space="preserve">Google </w:t>
            </w:r>
            <w:proofErr w:type="spellStart"/>
            <w:r w:rsidRPr="003F10F5">
              <w:rPr>
                <w:rFonts w:ascii="Ancizar Sans Regular" w:hAnsi="Ancizar Sans Regular"/>
                <w:b/>
                <w:bCs/>
              </w:rPr>
              <w:t>Scholar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EE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F3986" w:rsidRPr="00446A6D" w14:paraId="5ED48300" w14:textId="77777777" w:rsidTr="002F320E">
        <w:trPr>
          <w:trHeight w:val="2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AE6B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</w:rPr>
            </w:pPr>
            <w:r w:rsidRPr="003F10F5">
              <w:rPr>
                <w:rFonts w:ascii="Ancizar Sans Regular" w:hAnsi="Ancizar Sans Regular"/>
                <w:b/>
              </w:rPr>
              <w:t>Academia.edu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FB0A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71EA8F29" w14:textId="77777777" w:rsidTr="002F320E">
        <w:trPr>
          <w:trHeight w:val="2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8513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Publicaciones en revistas con ISSN (incluya los dos últimos años)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6DB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F3986" w:rsidRPr="00446A6D" w14:paraId="45B22A8C" w14:textId="77777777" w:rsidTr="002F320E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FE9F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Correo electrónico institucional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4CD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</w:rPr>
            </w:pPr>
            <w:r w:rsidRPr="00446A6D">
              <w:rPr>
                <w:rFonts w:ascii="Arial" w:hAnsi="Arial" w:cs="Arial"/>
              </w:rPr>
              <w:t> </w:t>
            </w:r>
          </w:p>
        </w:tc>
      </w:tr>
      <w:tr w:rsidR="00DF3986" w:rsidRPr="00446A6D" w14:paraId="6B399B53" w14:textId="77777777" w:rsidTr="002F320E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109" w14:textId="77777777" w:rsidR="00DF3986" w:rsidRPr="003F10F5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ncizar Sans Regular" w:hAnsi="Ancizar Sans Regular"/>
                <w:b/>
                <w:bCs/>
              </w:rPr>
            </w:pPr>
            <w:r w:rsidRPr="003F10F5">
              <w:rPr>
                <w:rFonts w:ascii="Ancizar Sans Regular" w:hAnsi="Ancizar Sans Regular"/>
                <w:b/>
                <w:bCs/>
              </w:rPr>
              <w:t>Correo electrónico alternativo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0DB" w14:textId="77777777" w:rsidR="00DF3986" w:rsidRPr="00446A6D" w:rsidRDefault="00DF3986" w:rsidP="002F3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6E3F4E9" w14:textId="77777777" w:rsidR="00D13358" w:rsidRPr="005C7080" w:rsidRDefault="00D13358" w:rsidP="005C7080">
      <w:pPr>
        <w:rPr>
          <w:rFonts w:ascii="Ancizar Sans Regular" w:hAnsi="Ancizar Sans Regular"/>
        </w:rPr>
      </w:pPr>
    </w:p>
    <w:p w14:paraId="1C0574CC" w14:textId="636DAEF1" w:rsidR="00C827A7" w:rsidRPr="00C827A7" w:rsidRDefault="00C827A7" w:rsidP="00C827A7">
      <w:pPr>
        <w:pStyle w:val="NormalWeb"/>
        <w:spacing w:before="0" w:beforeAutospacing="0" w:after="0" w:afterAutospacing="0"/>
        <w:rPr>
          <w:rFonts w:ascii="Ancizar Sans Regular" w:hAnsi="Ancizar Sans Regular"/>
          <w:sz w:val="26"/>
          <w:szCs w:val="28"/>
        </w:rPr>
      </w:pPr>
      <w:r w:rsidRPr="00C827A7">
        <w:rPr>
          <w:rFonts w:ascii="Ancizar Sans Regular" w:hAnsi="Ancizar Sans Regular"/>
          <w:b/>
          <w:bCs/>
          <w:color w:val="000000"/>
        </w:rPr>
        <w:t>Sugerencias de Pares evaluadores </w:t>
      </w:r>
    </w:p>
    <w:p w14:paraId="185E7188" w14:textId="77777777" w:rsidR="00C827A7" w:rsidRPr="00C827A7" w:rsidRDefault="00C827A7" w:rsidP="00C827A7">
      <w:pPr>
        <w:pStyle w:val="NormalWeb"/>
        <w:spacing w:before="0" w:beforeAutospacing="0" w:after="0" w:afterAutospacing="0"/>
        <w:jc w:val="both"/>
        <w:rPr>
          <w:rFonts w:ascii="Ancizar Sans Regular" w:hAnsi="Ancizar Sans Regular"/>
          <w:sz w:val="26"/>
          <w:szCs w:val="28"/>
        </w:rPr>
      </w:pPr>
      <w:r w:rsidRPr="00C827A7">
        <w:rPr>
          <w:rFonts w:ascii="Ancizar Sans Regular" w:hAnsi="Ancizar Sans Regular"/>
          <w:color w:val="000000"/>
        </w:rPr>
        <w:t xml:space="preserve">Finalmente, le solicitamos su colaboración sugiriéndonos dos pares académicos para futuras evaluaciones. Este aporte es muy valioso para mantener los estándares editoriales y científicos exigidos por </w:t>
      </w:r>
      <w:proofErr w:type="spellStart"/>
      <w:r w:rsidRPr="00C827A7">
        <w:rPr>
          <w:rFonts w:ascii="Ancizar Sans Regular" w:hAnsi="Ancizar Sans Regular"/>
          <w:color w:val="000000"/>
        </w:rPr>
        <w:t>Minciencias</w:t>
      </w:r>
      <w:proofErr w:type="spellEnd"/>
      <w:r w:rsidRPr="00C827A7">
        <w:rPr>
          <w:rFonts w:ascii="Ancizar Sans Regular" w:hAnsi="Ancizar Sans Regular"/>
          <w:color w:val="000000"/>
        </w:rPr>
        <w:t xml:space="preserve"> (la entidad estatal que arbitra las publicaciones académicas), y además para continuar en nuestro empeño por ampliar las fronteras de difusión de conocimiento. </w:t>
      </w:r>
    </w:p>
    <w:p w14:paraId="09FB0A10" w14:textId="77777777" w:rsidR="00C827A7" w:rsidRDefault="00C827A7" w:rsidP="00C827A7"/>
    <w:tbl>
      <w:tblPr>
        <w:tblW w:w="9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3163"/>
        <w:gridCol w:w="3163"/>
      </w:tblGrid>
      <w:tr w:rsidR="00C827A7" w:rsidRPr="00C827A7" w14:paraId="1FACD836" w14:textId="77777777" w:rsidTr="00C827A7">
        <w:trPr>
          <w:trHeight w:val="5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B118" w14:textId="77777777" w:rsidR="00C827A7" w:rsidRPr="00C827A7" w:rsidRDefault="00C827A7">
            <w:pPr>
              <w:pStyle w:val="NormalWeb"/>
              <w:spacing w:before="0" w:beforeAutospacing="0" w:after="0" w:afterAutospacing="0"/>
              <w:jc w:val="center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Datos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E924" w14:textId="77777777" w:rsidR="00C827A7" w:rsidRPr="00C827A7" w:rsidRDefault="00C827A7">
            <w:pPr>
              <w:pStyle w:val="NormalWeb"/>
              <w:spacing w:before="0" w:beforeAutospacing="0" w:after="0" w:afterAutospacing="0"/>
              <w:jc w:val="center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Par académico No.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FB00" w14:textId="77777777" w:rsidR="00C827A7" w:rsidRPr="00C827A7" w:rsidRDefault="00C827A7">
            <w:pPr>
              <w:pStyle w:val="NormalWeb"/>
              <w:spacing w:before="0" w:beforeAutospacing="0" w:after="0" w:afterAutospacing="0"/>
              <w:jc w:val="center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Par académico No. 2</w:t>
            </w:r>
          </w:p>
        </w:tc>
      </w:tr>
      <w:tr w:rsidR="00C827A7" w:rsidRPr="00C827A7" w14:paraId="7BC508BE" w14:textId="77777777" w:rsidTr="00C827A7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65B6" w14:textId="77777777" w:rsidR="00C827A7" w:rsidRPr="00C827A7" w:rsidRDefault="00C827A7">
            <w:pPr>
              <w:pStyle w:val="NormalWeb"/>
              <w:spacing w:before="0" w:beforeAutospacing="0" w:after="0" w:afterAutospacing="0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Nombres y apellidos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C5A5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0C35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</w:tr>
      <w:tr w:rsidR="00C827A7" w:rsidRPr="00C827A7" w14:paraId="1FD592BE" w14:textId="77777777" w:rsidTr="00C827A7">
        <w:trPr>
          <w:trHeight w:val="5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69C4" w14:textId="77777777" w:rsidR="00C827A7" w:rsidRPr="00C827A7" w:rsidRDefault="00C827A7">
            <w:pPr>
              <w:pStyle w:val="NormalWeb"/>
              <w:spacing w:before="0" w:beforeAutospacing="0" w:after="0" w:afterAutospacing="0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Formación académica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7113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BCD1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</w:tr>
      <w:tr w:rsidR="00C827A7" w:rsidRPr="00C827A7" w14:paraId="0D79CE8E" w14:textId="77777777" w:rsidTr="00C827A7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3D51" w14:textId="77777777" w:rsidR="00C827A7" w:rsidRPr="00C827A7" w:rsidRDefault="00C827A7">
            <w:pPr>
              <w:pStyle w:val="NormalWeb"/>
              <w:spacing w:before="0" w:beforeAutospacing="0" w:after="0" w:afterAutospacing="0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Filiación institucional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C3268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7B6D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</w:tr>
      <w:tr w:rsidR="00C827A7" w:rsidRPr="00C827A7" w14:paraId="321F9DE9" w14:textId="77777777" w:rsidTr="00C827A7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DBC8" w14:textId="77777777" w:rsidR="00C827A7" w:rsidRPr="00C827A7" w:rsidRDefault="00C827A7">
            <w:pPr>
              <w:pStyle w:val="NormalWeb"/>
              <w:spacing w:before="0" w:beforeAutospacing="0" w:after="0" w:afterAutospacing="0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31FE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A8CE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</w:tr>
      <w:tr w:rsidR="00C827A7" w:rsidRPr="00C827A7" w14:paraId="735FF2B9" w14:textId="77777777" w:rsidTr="00C827A7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BA88" w14:textId="77777777" w:rsidR="00C827A7" w:rsidRPr="00C827A7" w:rsidRDefault="00C827A7">
            <w:pPr>
              <w:pStyle w:val="NormalWeb"/>
              <w:spacing w:before="0" w:beforeAutospacing="0" w:after="0" w:afterAutospacing="0"/>
              <w:rPr>
                <w:rFonts w:ascii="Ancizar Sans Regular" w:hAnsi="Ancizar Sans Regular"/>
              </w:rPr>
            </w:pPr>
            <w:r w:rsidRPr="00C827A7">
              <w:rPr>
                <w:rFonts w:ascii="Ancizar Sans Regular" w:hAnsi="Ancizar Sans Regular"/>
                <w:color w:val="000000"/>
              </w:rPr>
              <w:t>Líneas de investigación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A070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C8E7" w14:textId="77777777" w:rsidR="00C827A7" w:rsidRPr="00C827A7" w:rsidRDefault="00C827A7">
            <w:pPr>
              <w:rPr>
                <w:rFonts w:ascii="Ancizar Sans Regular" w:hAnsi="Ancizar Sans Regular"/>
              </w:rPr>
            </w:pPr>
          </w:p>
        </w:tc>
      </w:tr>
    </w:tbl>
    <w:p w14:paraId="42373D8D" w14:textId="77777777" w:rsidR="00446A6D" w:rsidRPr="005C7080" w:rsidRDefault="00446A6D" w:rsidP="005C7080">
      <w:pPr>
        <w:rPr>
          <w:rFonts w:ascii="Ancizar Sans Regular" w:hAnsi="Ancizar Sans Regular"/>
        </w:rPr>
      </w:pPr>
    </w:p>
    <w:sectPr w:rsidR="00446A6D" w:rsidRPr="005C7080" w:rsidSect="002257C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4EE8" w14:textId="77777777" w:rsidR="005A7504" w:rsidRDefault="005A7504" w:rsidP="0065026D">
      <w:r>
        <w:separator/>
      </w:r>
    </w:p>
  </w:endnote>
  <w:endnote w:type="continuationSeparator" w:id="0">
    <w:p w14:paraId="7F5B4585" w14:textId="77777777" w:rsidR="005A7504" w:rsidRDefault="005A7504" w:rsidP="0065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izar Sans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6DEC" w14:textId="77777777" w:rsidR="00452AA9" w:rsidRDefault="00452AA9" w:rsidP="00DA466E">
    <w:pPr>
      <w:spacing w:line="200" w:lineRule="exact"/>
      <w:jc w:val="center"/>
      <w:rPr>
        <w:rFonts w:ascii="Ancizar Sans Regular" w:hAnsi="Ancizar Sans Regular" w:cs="Ancizar Sans Regular"/>
        <w:b/>
        <w:i/>
        <w:color w:val="000000"/>
        <w:sz w:val="20"/>
        <w:szCs w:val="20"/>
        <w:lang w:val="es-ES_tradnl"/>
      </w:rPr>
    </w:pPr>
    <w:r w:rsidRPr="00452AA9">
      <w:rPr>
        <w:rFonts w:ascii="Ancizar Sans Regular" w:hAnsi="Ancizar Sans Regular" w:cs="Ancizar Sans Regular"/>
        <w:b/>
        <w:i/>
        <w:color w:val="000000"/>
        <w:sz w:val="20"/>
        <w:szCs w:val="20"/>
        <w:lang w:val="es-ES_tradnl"/>
      </w:rPr>
      <w:t xml:space="preserve">Revista Colombiana de Pensamiento Estético e Historia del Arte </w:t>
    </w:r>
  </w:p>
  <w:p w14:paraId="792EB599" w14:textId="77777777" w:rsidR="00DA466E" w:rsidRPr="001735BD" w:rsidRDefault="00452AA9" w:rsidP="00DA466E">
    <w:pPr>
      <w:spacing w:line="200" w:lineRule="exact"/>
      <w:jc w:val="center"/>
      <w:rPr>
        <w:rFonts w:ascii="Ancizar Sans Regular" w:hAnsi="Ancizar Sans Regular" w:cs="Ancizar Sans Regular"/>
        <w:color w:val="000000"/>
        <w:sz w:val="20"/>
        <w:szCs w:val="20"/>
      </w:rPr>
    </w:pPr>
    <w:r w:rsidRPr="00452AA9">
      <w:rPr>
        <w:rFonts w:ascii="Ancizar Sans Regular" w:hAnsi="Ancizar Sans Regular" w:cs="Ancizar Sans Regular"/>
        <w:color w:val="000000"/>
        <w:sz w:val="20"/>
        <w:szCs w:val="20"/>
      </w:rPr>
      <w:t xml:space="preserve">Carrera 65 No. 59A-110, edificio 46, oficina 108, Centro Editorial, </w:t>
    </w:r>
    <w:r>
      <w:rPr>
        <w:rFonts w:ascii="Ancizar Sans Regular" w:hAnsi="Ancizar Sans Regular" w:cs="Ancizar Sans Regular"/>
        <w:color w:val="000000"/>
        <w:sz w:val="20"/>
        <w:szCs w:val="20"/>
      </w:rPr>
      <w:t>CP</w:t>
    </w:r>
    <w:r w:rsidRPr="00452AA9">
      <w:rPr>
        <w:rFonts w:ascii="Ancizar Sans Regular" w:hAnsi="Ancizar Sans Regular" w:cs="Ancizar Sans Regular"/>
        <w:color w:val="000000"/>
        <w:sz w:val="20"/>
        <w:szCs w:val="20"/>
      </w:rPr>
      <w:t xml:space="preserve"> 050034, Medellín, Antioquia, Colombia</w:t>
    </w:r>
    <w:r w:rsidR="00161C39">
      <w:rPr>
        <w:rFonts w:ascii="Ancizar Sans Regular" w:hAnsi="Ancizar Sans Regular" w:cs="Ancizar Sans Regular"/>
        <w:color w:val="000000"/>
        <w:sz w:val="20"/>
        <w:szCs w:val="20"/>
      </w:rPr>
      <w:br/>
      <w:t>Teléfono: 430 9000 ext.: 46282</w:t>
    </w:r>
  </w:p>
  <w:p w14:paraId="0FF997A3" w14:textId="77777777" w:rsidR="0065026D" w:rsidRPr="00452AA9" w:rsidRDefault="005A7504" w:rsidP="00452AA9">
    <w:pPr>
      <w:pStyle w:val="Piedepgina"/>
      <w:jc w:val="center"/>
      <w:rPr>
        <w:rFonts w:ascii="Ancizar Sans" w:hAnsi="Ancizar Sans"/>
        <w:sz w:val="20"/>
        <w:szCs w:val="20"/>
      </w:rPr>
    </w:pPr>
    <w:hyperlink r:id="rId1" w:history="1">
      <w:r w:rsidR="00452AA9" w:rsidRPr="00EC6713">
        <w:rPr>
          <w:rStyle w:val="Hipervnculo"/>
          <w:rFonts w:ascii="Ancizar Sans" w:hAnsi="Ancizar Sans"/>
          <w:sz w:val="20"/>
          <w:szCs w:val="20"/>
        </w:rPr>
        <w:t>redestetica_med@unal.edu.co</w:t>
      </w:r>
    </w:hyperlink>
    <w:r w:rsidR="00452AA9">
      <w:rPr>
        <w:rFonts w:ascii="Ancizar Sans" w:hAnsi="Ancizar San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BE09" w14:textId="77777777" w:rsidR="005A7504" w:rsidRDefault="005A7504" w:rsidP="0065026D">
      <w:r>
        <w:separator/>
      </w:r>
    </w:p>
  </w:footnote>
  <w:footnote w:type="continuationSeparator" w:id="0">
    <w:p w14:paraId="37E2F41E" w14:textId="77777777" w:rsidR="005A7504" w:rsidRDefault="005A7504" w:rsidP="0065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FB8D" w14:textId="77777777" w:rsidR="00706843" w:rsidRPr="007F030E" w:rsidRDefault="0065026D" w:rsidP="00706843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>
      <w:tab/>
    </w:r>
    <w:r>
      <w:tab/>
    </w:r>
    <w:r>
      <w:tab/>
    </w:r>
    <w:r w:rsidR="00706843" w:rsidRPr="007F030E">
      <w:rPr>
        <w:lang w:val="en-US"/>
      </w:rPr>
      <w:tab/>
    </w:r>
    <w:r w:rsidR="00706843" w:rsidRPr="007F030E">
      <w:rPr>
        <w:lang w:val="en-US"/>
      </w:rPr>
      <w:tab/>
    </w:r>
    <w:r w:rsidR="00706843">
      <w:rPr>
        <w:lang w:val="en-US"/>
      </w:rPr>
      <w:t xml:space="preserve"> </w:t>
    </w:r>
    <w:r w:rsidR="008434B8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13B5B2CE" wp14:editId="3C994B00">
          <wp:simplePos x="0" y="0"/>
          <wp:positionH relativeFrom="column">
            <wp:posOffset>1306830</wp:posOffset>
          </wp:positionH>
          <wp:positionV relativeFrom="paragraph">
            <wp:posOffset>0</wp:posOffset>
          </wp:positionV>
          <wp:extent cx="4719320" cy="767080"/>
          <wp:effectExtent l="0" t="0" r="0" b="0"/>
          <wp:wrapNone/>
          <wp:docPr id="3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932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843" w:rsidRPr="007F030E">
      <w:rPr>
        <w:lang w:val="en-US"/>
      </w:rPr>
      <w:tab/>
    </w:r>
    <w:r w:rsidR="00706843" w:rsidRPr="007F030E">
      <w:rPr>
        <w:lang w:val="en-US"/>
      </w:rPr>
      <w:tab/>
    </w:r>
    <w:r w:rsidR="00706843" w:rsidRPr="007F030E">
      <w:rPr>
        <w:lang w:val="en-US"/>
      </w:rPr>
      <w:tab/>
    </w:r>
  </w:p>
  <w:p w14:paraId="1E0926FE" w14:textId="77777777" w:rsidR="0065026D" w:rsidRDefault="008434B8" w:rsidP="00706843">
    <w:pPr>
      <w:pStyle w:val="Encabezado"/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FDF0163" wp14:editId="09450A43">
              <wp:simplePos x="0" y="0"/>
              <wp:positionH relativeFrom="column">
                <wp:posOffset>-1360805</wp:posOffset>
              </wp:positionH>
              <wp:positionV relativeFrom="paragraph">
                <wp:posOffset>2275204</wp:posOffset>
              </wp:positionV>
              <wp:extent cx="483235" cy="0"/>
              <wp:effectExtent l="0" t="0" r="12065" b="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B7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725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E33EF"/>
    <w:multiLevelType w:val="hybridMultilevel"/>
    <w:tmpl w:val="A54E4E2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96C37"/>
    <w:multiLevelType w:val="hybridMultilevel"/>
    <w:tmpl w:val="7C72BDE8"/>
    <w:lvl w:ilvl="0" w:tplc="2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4FC92158"/>
    <w:multiLevelType w:val="hybridMultilevel"/>
    <w:tmpl w:val="A9FCC8E2"/>
    <w:lvl w:ilvl="0" w:tplc="2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0D77C44"/>
    <w:multiLevelType w:val="hybridMultilevel"/>
    <w:tmpl w:val="FDFAF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E5255"/>
    <w:multiLevelType w:val="hybridMultilevel"/>
    <w:tmpl w:val="F78AF9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A17CA"/>
    <w:multiLevelType w:val="hybridMultilevel"/>
    <w:tmpl w:val="5A1E911C"/>
    <w:lvl w:ilvl="0" w:tplc="6FE40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BD6945"/>
    <w:multiLevelType w:val="hybridMultilevel"/>
    <w:tmpl w:val="65201B26"/>
    <w:lvl w:ilvl="0" w:tplc="FE42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693"/>
    <w:rsid w:val="00014EB6"/>
    <w:rsid w:val="0006030E"/>
    <w:rsid w:val="00076854"/>
    <w:rsid w:val="000B24D9"/>
    <w:rsid w:val="00161C39"/>
    <w:rsid w:val="001B1D42"/>
    <w:rsid w:val="001C06ED"/>
    <w:rsid w:val="001C7DC4"/>
    <w:rsid w:val="001D320B"/>
    <w:rsid w:val="001E4351"/>
    <w:rsid w:val="001F5EDE"/>
    <w:rsid w:val="001F7C28"/>
    <w:rsid w:val="00207AA4"/>
    <w:rsid w:val="002257C9"/>
    <w:rsid w:val="00256FC1"/>
    <w:rsid w:val="00297C89"/>
    <w:rsid w:val="002C11EC"/>
    <w:rsid w:val="00307F51"/>
    <w:rsid w:val="003136E7"/>
    <w:rsid w:val="00314338"/>
    <w:rsid w:val="00327348"/>
    <w:rsid w:val="00366F89"/>
    <w:rsid w:val="003743E7"/>
    <w:rsid w:val="00377EE7"/>
    <w:rsid w:val="003B3537"/>
    <w:rsid w:val="003E4B68"/>
    <w:rsid w:val="003F10F5"/>
    <w:rsid w:val="003F428F"/>
    <w:rsid w:val="003F66F5"/>
    <w:rsid w:val="004259EC"/>
    <w:rsid w:val="00440787"/>
    <w:rsid w:val="004455BD"/>
    <w:rsid w:val="00446A6D"/>
    <w:rsid w:val="00452AA9"/>
    <w:rsid w:val="004D4362"/>
    <w:rsid w:val="004F732E"/>
    <w:rsid w:val="00522980"/>
    <w:rsid w:val="00560DDB"/>
    <w:rsid w:val="00565888"/>
    <w:rsid w:val="005A35D8"/>
    <w:rsid w:val="005A6245"/>
    <w:rsid w:val="005A7504"/>
    <w:rsid w:val="005B7C5E"/>
    <w:rsid w:val="005C3E9C"/>
    <w:rsid w:val="005C7080"/>
    <w:rsid w:val="005D344D"/>
    <w:rsid w:val="006308A4"/>
    <w:rsid w:val="0065026D"/>
    <w:rsid w:val="00704065"/>
    <w:rsid w:val="00706843"/>
    <w:rsid w:val="0078421F"/>
    <w:rsid w:val="007A1CF8"/>
    <w:rsid w:val="00801E6C"/>
    <w:rsid w:val="008434B8"/>
    <w:rsid w:val="008474C8"/>
    <w:rsid w:val="0085115F"/>
    <w:rsid w:val="008532DF"/>
    <w:rsid w:val="00854790"/>
    <w:rsid w:val="00897497"/>
    <w:rsid w:val="00900CEB"/>
    <w:rsid w:val="0090205F"/>
    <w:rsid w:val="00937B10"/>
    <w:rsid w:val="00945FF9"/>
    <w:rsid w:val="009505DC"/>
    <w:rsid w:val="009B7238"/>
    <w:rsid w:val="009C2233"/>
    <w:rsid w:val="009C6B1D"/>
    <w:rsid w:val="009D2D62"/>
    <w:rsid w:val="009E6305"/>
    <w:rsid w:val="00A2352D"/>
    <w:rsid w:val="00A66C07"/>
    <w:rsid w:val="00A81BBC"/>
    <w:rsid w:val="00AC32D3"/>
    <w:rsid w:val="00B16EE3"/>
    <w:rsid w:val="00B45904"/>
    <w:rsid w:val="00B47822"/>
    <w:rsid w:val="00BD0D49"/>
    <w:rsid w:val="00BD24A5"/>
    <w:rsid w:val="00BD24B9"/>
    <w:rsid w:val="00BD4C5B"/>
    <w:rsid w:val="00BF443C"/>
    <w:rsid w:val="00C10C3B"/>
    <w:rsid w:val="00C1328B"/>
    <w:rsid w:val="00C35693"/>
    <w:rsid w:val="00C35F6B"/>
    <w:rsid w:val="00C42521"/>
    <w:rsid w:val="00C50F98"/>
    <w:rsid w:val="00C827A7"/>
    <w:rsid w:val="00C91490"/>
    <w:rsid w:val="00C931DD"/>
    <w:rsid w:val="00C96EC6"/>
    <w:rsid w:val="00CA4A45"/>
    <w:rsid w:val="00CA4C34"/>
    <w:rsid w:val="00CA6517"/>
    <w:rsid w:val="00D13358"/>
    <w:rsid w:val="00D54E2A"/>
    <w:rsid w:val="00D90E38"/>
    <w:rsid w:val="00D91ADC"/>
    <w:rsid w:val="00DA466E"/>
    <w:rsid w:val="00DB05C6"/>
    <w:rsid w:val="00DE4EE3"/>
    <w:rsid w:val="00DF3127"/>
    <w:rsid w:val="00DF3986"/>
    <w:rsid w:val="00E407D3"/>
    <w:rsid w:val="00EC501E"/>
    <w:rsid w:val="00F212E1"/>
    <w:rsid w:val="00F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7A056"/>
  <w15:docId w15:val="{AF18E390-B113-4079-BB07-421383C4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69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35693"/>
    <w:pPr>
      <w:jc w:val="both"/>
    </w:pPr>
  </w:style>
  <w:style w:type="character" w:styleId="Hipervnculo">
    <w:name w:val="Hyperlink"/>
    <w:rsid w:val="00AC32D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nhideWhenUsed/>
    <w:rsid w:val="001E4351"/>
    <w:rPr>
      <w:sz w:val="20"/>
      <w:szCs w:val="20"/>
    </w:rPr>
  </w:style>
  <w:style w:type="character" w:customStyle="1" w:styleId="TextocomentarioCar">
    <w:name w:val="Texto comentario Car"/>
    <w:link w:val="Textocomentario"/>
    <w:rsid w:val="001E4351"/>
    <w:rPr>
      <w:lang w:val="es-ES" w:eastAsia="es-ES"/>
    </w:rPr>
  </w:style>
  <w:style w:type="character" w:styleId="Refdecomentario">
    <w:name w:val="annotation reference"/>
    <w:unhideWhenUsed/>
    <w:rsid w:val="001E4351"/>
    <w:rPr>
      <w:sz w:val="16"/>
      <w:szCs w:val="16"/>
    </w:rPr>
  </w:style>
  <w:style w:type="paragraph" w:styleId="Textodeglobo">
    <w:name w:val="Balloon Text"/>
    <w:basedOn w:val="Normal"/>
    <w:link w:val="TextodegloboCar"/>
    <w:rsid w:val="001E4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35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56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502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5026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50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5026D"/>
    <w:rPr>
      <w:sz w:val="24"/>
      <w:szCs w:val="24"/>
      <w:lang w:val="es-ES" w:eastAsia="es-ES"/>
    </w:rPr>
  </w:style>
  <w:style w:type="character" w:customStyle="1" w:styleId="apple-style-span">
    <w:name w:val="apple-style-span"/>
    <w:rsid w:val="0065026D"/>
  </w:style>
  <w:style w:type="paragraph" w:styleId="Prrafodelista">
    <w:name w:val="List Paragraph"/>
    <w:basedOn w:val="Normal"/>
    <w:uiPriority w:val="34"/>
    <w:qFormat/>
    <w:rsid w:val="00D90E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27A7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57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estetica_med@un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97D64E-6737-42B6-A940-71DF96D1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720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DE EVALUACIÓN REVISTA HISTORIA Y SOCIEDAD</vt:lpstr>
      <vt:lpstr>FORMATO DE EVALUACIÓN REVISTA HISTORIA Y SOCIEDAD</vt:lpstr>
    </vt:vector>
  </TitlesOfParts>
  <Company>Facultad de Ciencias Humanas y Económicas</Company>
  <LinksUpToDate>false</LinksUpToDate>
  <CharactersWithSpaces>4677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mailto:revhisys_med@unal.edu.co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EVALUACIÓN REVISTA HISTORIA Y SOCIEDAD</dc:title>
  <dc:subject/>
  <dc:creator>catedra_lara</dc:creator>
  <cp:keywords/>
  <dc:description/>
  <cp:lastModifiedBy>Martha Catherine Ordoñez Grijalba</cp:lastModifiedBy>
  <cp:revision>23</cp:revision>
  <dcterms:created xsi:type="dcterms:W3CDTF">2019-03-28T20:15:00Z</dcterms:created>
  <dcterms:modified xsi:type="dcterms:W3CDTF">2025-02-12T20:47:00Z</dcterms:modified>
</cp:coreProperties>
</file>