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69E2" w14:textId="09BE6619" w:rsidR="00F7278B" w:rsidRPr="001856FD" w:rsidRDefault="001856FD" w:rsidP="00C07FFE">
      <w:pPr>
        <w:pStyle w:val="Ttulo"/>
        <w:rPr>
          <w:lang w:val="en-US"/>
        </w:rPr>
      </w:pPr>
      <w:r w:rsidRPr="001856FD">
        <w:rPr>
          <w:rFonts w:cs="Times New Roman"/>
          <w:szCs w:val="24"/>
          <w:lang w:val="en-US"/>
        </w:rPr>
        <w:t>T</w:t>
      </w:r>
      <w:r w:rsidR="00FE3B81" w:rsidRPr="001856FD">
        <w:rPr>
          <w:rFonts w:cs="Times New Roman"/>
          <w:caps w:val="0"/>
          <w:szCs w:val="24"/>
          <w:lang w:val="en-US"/>
        </w:rPr>
        <w:t>itle of the article in the original language</w:t>
      </w:r>
      <w:r w:rsidRPr="001856FD">
        <w:rPr>
          <w:rFonts w:cs="Times New Roman"/>
          <w:szCs w:val="24"/>
          <w:lang w:val="en-US"/>
        </w:rPr>
        <w:t xml:space="preserve"> </w:t>
      </w:r>
      <w:r w:rsidR="0027056C" w:rsidRPr="001856FD">
        <w:rPr>
          <w:rStyle w:val="Refdenotaalpie"/>
          <w:szCs w:val="24"/>
          <w:lang w:val="en-US"/>
        </w:rPr>
        <w:footnoteReference w:customMarkFollows="1" w:id="1"/>
        <w:t>*</w:t>
      </w:r>
    </w:p>
    <w:p w14:paraId="2C258E71" w14:textId="6E7DD5E3" w:rsidR="00622E6B" w:rsidRPr="00622E6B" w:rsidRDefault="00622E6B" w:rsidP="003665F9">
      <w:pPr>
        <w:spacing w:after="0"/>
        <w:rPr>
          <w:i/>
          <w:lang w:val="en-US"/>
        </w:rPr>
      </w:pPr>
      <w:r w:rsidRPr="00622E6B">
        <w:rPr>
          <w:i/>
          <w:lang w:val="en-US"/>
        </w:rPr>
        <w:t>Author’s pen name</w:t>
      </w:r>
      <w:r>
        <w:rPr>
          <w:rStyle w:val="Refdenotaalpie"/>
          <w:i/>
          <w:lang w:val="en-US"/>
        </w:rPr>
        <w:footnoteReference w:customMarkFollows="1" w:id="2"/>
        <w:t>**</w:t>
      </w:r>
    </w:p>
    <w:p w14:paraId="4C0760AD" w14:textId="7CB6CB99" w:rsidR="004372E8" w:rsidRDefault="004372E8" w:rsidP="003665F9">
      <w:pPr>
        <w:spacing w:after="0"/>
        <w:rPr>
          <w:lang w:val="en-US"/>
        </w:rPr>
      </w:pPr>
      <w:r>
        <w:rPr>
          <w:color w:val="000000" w:themeColor="text1"/>
          <w:szCs w:val="24"/>
          <w:lang w:val="pt-BR"/>
        </w:rPr>
        <w:t>ORCID ID</w:t>
      </w:r>
    </w:p>
    <w:p w14:paraId="49853FC4" w14:textId="796FAB31" w:rsidR="00FB3D9C" w:rsidRPr="004372E8" w:rsidRDefault="00622E6B" w:rsidP="003665F9">
      <w:pPr>
        <w:spacing w:after="0"/>
        <w:rPr>
          <w:szCs w:val="24"/>
          <w:lang w:val="en-US"/>
        </w:rPr>
      </w:pPr>
      <w:r w:rsidRPr="004372E8">
        <w:rPr>
          <w:lang w:val="en-US"/>
        </w:rPr>
        <w:t>Institutional affiliation</w:t>
      </w:r>
      <w:r w:rsidR="00FB3D9C" w:rsidRPr="004372E8">
        <w:rPr>
          <w:szCs w:val="24"/>
          <w:lang w:val="en-US"/>
        </w:rPr>
        <w:br w:type="page"/>
      </w:r>
    </w:p>
    <w:p w14:paraId="17EC0B69" w14:textId="701D5593" w:rsidR="00FB3D9C" w:rsidRPr="00622E6B" w:rsidRDefault="00622E6B" w:rsidP="00A70BB9">
      <w:pPr>
        <w:rPr>
          <w:b/>
          <w:szCs w:val="24"/>
          <w:lang w:val="en-US"/>
        </w:rPr>
      </w:pPr>
      <w:commentRangeStart w:id="0"/>
      <w:r>
        <w:rPr>
          <w:b/>
          <w:szCs w:val="24"/>
          <w:lang w:val="en-US"/>
        </w:rPr>
        <w:lastRenderedPageBreak/>
        <w:t>Abstract</w:t>
      </w:r>
      <w:commentRangeEnd w:id="0"/>
      <w:r w:rsidR="00916FEF">
        <w:rPr>
          <w:rStyle w:val="Refdecomentario"/>
        </w:rPr>
        <w:commentReference w:id="0"/>
      </w:r>
    </w:p>
    <w:p w14:paraId="557E8061" w14:textId="77777777" w:rsidR="00916FEF" w:rsidRPr="00622E6B" w:rsidRDefault="00916FEF" w:rsidP="00A70BB9">
      <w:pPr>
        <w:rPr>
          <w:szCs w:val="24"/>
          <w:lang w:val="en-US"/>
        </w:rPr>
      </w:pPr>
      <w:r w:rsidRPr="00622E6B">
        <w:rPr>
          <w:szCs w:val="24"/>
          <w:lang w:val="en-US"/>
        </w:rPr>
        <w:t xml:space="preserve">Id vel sensibus honestatis omittantur, vel cu nobis commune patrioque. In accusata definiebas qui, id tale malorum dolorem sed, solum clita phaedrum ne his. </w:t>
      </w:r>
      <w:r w:rsidRPr="00E03844">
        <w:rPr>
          <w:szCs w:val="24"/>
          <w:lang w:val="es-ES"/>
        </w:rPr>
        <w:t xml:space="preserve">Eos mutat ullum forensibus ex, wisi perfecto urbanitas cu eam, no vis dicunt impetus. Assum novum in pri, vix an suavitate moderatius, id has reformidans referrentur. Elit inciderint omittantur duo ut, dicit democritum signiferumque eu est, ad suscipit delectus mandamus duo. </w:t>
      </w:r>
      <w:r w:rsidRPr="00622E6B">
        <w:rPr>
          <w:szCs w:val="24"/>
          <w:lang w:val="en-US"/>
        </w:rPr>
        <w:t xml:space="preserve">An harum equidem maiestatis nec. </w:t>
      </w:r>
      <w:r w:rsidRPr="005C5C0B">
        <w:rPr>
          <w:szCs w:val="24"/>
          <w:lang w:val="en-US"/>
        </w:rPr>
        <w:t xml:space="preserve">At has veri feugait placerat, in semper offendit praesent his. Omnium impetus facilis sed at, ex viris tincidunt ius. Unum eirmod dignissim id quo. Sit te atomorum quaerendum neglegentur, his primis tamquam et. </w:t>
      </w:r>
      <w:r w:rsidRPr="005C5C0B">
        <w:rPr>
          <w:szCs w:val="24"/>
          <w:lang w:val="pt-PT"/>
        </w:rPr>
        <w:t xml:space="preserve">Eu quo quot veri alienum, ea eos nullam luptatum accusamus. </w:t>
      </w:r>
      <w:r w:rsidRPr="00622E6B">
        <w:rPr>
          <w:szCs w:val="24"/>
          <w:lang w:val="en-US"/>
        </w:rPr>
        <w:t>Ea mel causae phaedrum reprimique, at vidisse dolores ocurreret nam.</w:t>
      </w:r>
    </w:p>
    <w:p w14:paraId="710FDCC8" w14:textId="247E97C4" w:rsidR="00916FEF" w:rsidRPr="00622E6B" w:rsidRDefault="00622E6B" w:rsidP="00A70BB9">
      <w:pPr>
        <w:rPr>
          <w:szCs w:val="24"/>
          <w:lang w:val="en-US"/>
        </w:rPr>
      </w:pPr>
      <w:commentRangeStart w:id="1"/>
      <w:r w:rsidRPr="00622E6B">
        <w:rPr>
          <w:b/>
          <w:szCs w:val="24"/>
          <w:lang w:val="en-US"/>
        </w:rPr>
        <w:t>Keywords</w:t>
      </w:r>
      <w:commentRangeEnd w:id="1"/>
      <w:r w:rsidR="00916FEF" w:rsidRPr="00916FEF">
        <w:rPr>
          <w:rStyle w:val="Refdecomentario"/>
          <w:b/>
        </w:rPr>
        <w:commentReference w:id="1"/>
      </w:r>
      <w:r w:rsidR="00916FEF" w:rsidRPr="00622E6B">
        <w:rPr>
          <w:szCs w:val="24"/>
          <w:lang w:val="en-US"/>
        </w:rPr>
        <w:t xml:space="preserve">: </w:t>
      </w:r>
      <w:r w:rsidRPr="00622E6B">
        <w:rPr>
          <w:i/>
          <w:szCs w:val="24"/>
          <w:lang w:val="en-US"/>
        </w:rPr>
        <w:t>word</w:t>
      </w:r>
      <w:r w:rsidR="00502904">
        <w:rPr>
          <w:i/>
          <w:szCs w:val="24"/>
          <w:lang w:val="en-US"/>
        </w:rPr>
        <w:t>;</w:t>
      </w:r>
      <w:r w:rsidRPr="00622E6B">
        <w:rPr>
          <w:i/>
          <w:szCs w:val="24"/>
          <w:lang w:val="en-US"/>
        </w:rPr>
        <w:t xml:space="preserve"> word</w:t>
      </w:r>
      <w:r w:rsidR="00502904">
        <w:rPr>
          <w:i/>
          <w:szCs w:val="24"/>
          <w:lang w:val="en-US"/>
        </w:rPr>
        <w:t>;</w:t>
      </w:r>
      <w:r w:rsidRPr="00622E6B">
        <w:rPr>
          <w:i/>
          <w:szCs w:val="24"/>
          <w:lang w:val="en-US"/>
        </w:rPr>
        <w:t xml:space="preserve"> word</w:t>
      </w:r>
      <w:r w:rsidR="00502904">
        <w:rPr>
          <w:i/>
          <w:szCs w:val="24"/>
          <w:lang w:val="en-US"/>
        </w:rPr>
        <w:t>;</w:t>
      </w:r>
      <w:r w:rsidRPr="00622E6B">
        <w:rPr>
          <w:i/>
          <w:szCs w:val="24"/>
          <w:lang w:val="en-US"/>
        </w:rPr>
        <w:t xml:space="preserve"> word</w:t>
      </w:r>
      <w:r w:rsidR="00502904">
        <w:rPr>
          <w:i/>
          <w:szCs w:val="24"/>
          <w:lang w:val="en-US"/>
        </w:rPr>
        <w:t>;</w:t>
      </w:r>
      <w:r w:rsidRPr="00622E6B">
        <w:rPr>
          <w:i/>
          <w:szCs w:val="24"/>
          <w:lang w:val="en-US"/>
        </w:rPr>
        <w:t xml:space="preserve"> word</w:t>
      </w:r>
      <w:r w:rsidR="00502904">
        <w:rPr>
          <w:i/>
          <w:szCs w:val="24"/>
          <w:lang w:val="en-US"/>
        </w:rPr>
        <w:t>;</w:t>
      </w:r>
      <w:r>
        <w:rPr>
          <w:i/>
          <w:szCs w:val="24"/>
          <w:lang w:val="en-US"/>
        </w:rPr>
        <w:t xml:space="preserve"> </w:t>
      </w:r>
      <w:r w:rsidRPr="00622E6B">
        <w:rPr>
          <w:i/>
          <w:szCs w:val="24"/>
          <w:lang w:val="en-US"/>
        </w:rPr>
        <w:t>word</w:t>
      </w:r>
      <w:r w:rsidR="00502904">
        <w:rPr>
          <w:i/>
          <w:szCs w:val="24"/>
          <w:lang w:val="en-US"/>
        </w:rPr>
        <w:t>;</w:t>
      </w:r>
      <w:r>
        <w:rPr>
          <w:i/>
          <w:szCs w:val="24"/>
          <w:lang w:val="en-US"/>
        </w:rPr>
        <w:t xml:space="preserve"> word</w:t>
      </w:r>
      <w:r w:rsidR="00916FEF" w:rsidRPr="00622E6B">
        <w:rPr>
          <w:szCs w:val="24"/>
          <w:lang w:val="en-US"/>
        </w:rPr>
        <w:t>.</w:t>
      </w:r>
    </w:p>
    <w:p w14:paraId="0895D2CE" w14:textId="77777777" w:rsidR="00FB3D9C" w:rsidRPr="00622E6B" w:rsidRDefault="00FB3D9C" w:rsidP="00A70BB9">
      <w:pPr>
        <w:rPr>
          <w:szCs w:val="24"/>
          <w:lang w:val="en-US"/>
        </w:rPr>
      </w:pPr>
    </w:p>
    <w:p w14:paraId="795BB9B2" w14:textId="79495EC9" w:rsidR="005C5C0B" w:rsidRPr="007A059B" w:rsidRDefault="005C5C0B" w:rsidP="005B386A">
      <w:pPr>
        <w:rPr>
          <w:b/>
          <w:szCs w:val="24"/>
          <w:lang w:val="en-US"/>
        </w:rPr>
      </w:pPr>
      <w:r w:rsidRPr="00622E6B">
        <w:rPr>
          <w:szCs w:val="24"/>
          <w:lang w:val="en-US"/>
        </w:rPr>
        <w:br w:type="page"/>
      </w:r>
      <w:r w:rsidR="007A059B" w:rsidRPr="007A059B">
        <w:rPr>
          <w:b/>
          <w:szCs w:val="24"/>
          <w:lang w:val="en-US"/>
        </w:rPr>
        <w:lastRenderedPageBreak/>
        <w:t xml:space="preserve">1. </w:t>
      </w:r>
      <w:commentRangeStart w:id="2"/>
      <w:r w:rsidR="006A6706" w:rsidRPr="00502904">
        <w:rPr>
          <w:b/>
          <w:lang w:val="en-US"/>
        </w:rPr>
        <w:t>Intro</w:t>
      </w:r>
      <w:r w:rsidR="00622E6B" w:rsidRPr="00502904">
        <w:rPr>
          <w:b/>
          <w:lang w:val="en-US"/>
        </w:rPr>
        <w:t>duction</w:t>
      </w:r>
      <w:r w:rsidRPr="00502904">
        <w:rPr>
          <w:b/>
          <w:lang w:val="en-US"/>
        </w:rPr>
        <w:t xml:space="preserve"> </w:t>
      </w:r>
      <w:commentRangeEnd w:id="2"/>
      <w:r w:rsidRPr="007A059B">
        <w:rPr>
          <w:rStyle w:val="Refdecomentario"/>
          <w:b/>
        </w:rPr>
        <w:commentReference w:id="2"/>
      </w:r>
    </w:p>
    <w:p w14:paraId="4EEFE6F6" w14:textId="77777777" w:rsidR="00F7278B" w:rsidRPr="005C5C0B" w:rsidRDefault="00F7278B" w:rsidP="005F2AF2">
      <w:pPr>
        <w:rPr>
          <w:lang w:val="fr-FR"/>
        </w:rPr>
      </w:pPr>
      <w:r w:rsidRPr="005C5C0B">
        <w:rPr>
          <w:lang w:val="en-US"/>
        </w:rPr>
        <w:t xml:space="preserve">Lorem ipsum ad his scripta blandit partiendo, eum fastidii accumsan euripidis in, eum liber hendrerit an. </w:t>
      </w:r>
      <w:r w:rsidRPr="00F4208F">
        <w:rPr>
          <w:lang w:val="fr-FR"/>
        </w:rPr>
        <w:t xml:space="preserve">Qui ut wisi vocibus suscipiantur, quo dicit ridens inciderint id. </w:t>
      </w:r>
      <w:r w:rsidRPr="00962326">
        <w:rPr>
          <w:lang w:val="fr-FR"/>
        </w:rPr>
        <w:t xml:space="preserve">Quo mundi lobortis reformidans eu, legimus senserit definiebas an eos. </w:t>
      </w:r>
      <w:r w:rsidRPr="005C5C0B">
        <w:rPr>
          <w:lang w:val="fr-FR"/>
        </w:rPr>
        <w:t>Eu sit tincidunt incorrupte definitionem, vis mutat affert percipit cu, eirmod consectetuer signiferumque eu per. In usu latine equidem dolores. Quo no falli viris intellegam, ut fugit veritus placerat per.</w:t>
      </w:r>
      <w:commentRangeStart w:id="3"/>
      <w:r w:rsidR="00B10EDA">
        <w:rPr>
          <w:rStyle w:val="Refdenotaalpie"/>
          <w:szCs w:val="24"/>
          <w:lang w:val="fr-FR"/>
        </w:rPr>
        <w:footnoteReference w:id="3"/>
      </w:r>
      <w:commentRangeEnd w:id="3"/>
      <w:r w:rsidR="00EA3384">
        <w:rPr>
          <w:rStyle w:val="Refdecomentario"/>
        </w:rPr>
        <w:commentReference w:id="3"/>
      </w:r>
    </w:p>
    <w:p w14:paraId="647C4A99" w14:textId="6288B8A9" w:rsidR="00F7278B" w:rsidRPr="005C5C0B" w:rsidRDefault="00F7278B" w:rsidP="00924C8E">
      <w:pPr>
        <w:pStyle w:val="Cita"/>
        <w:rPr>
          <w:lang w:val="pt-PT"/>
        </w:rPr>
      </w:pPr>
      <w:commentRangeStart w:id="4"/>
      <w:r w:rsidRPr="005C5C0B">
        <w:rPr>
          <w:lang w:val="fr-FR"/>
        </w:rPr>
        <w:t xml:space="preserve">Ius id vidit volumus mandamus, vide veritus democritum te nec, ei eos debet libris consulatu. No mei ferri graeco dicunt, ad cum veri accommodare. </w:t>
      </w:r>
      <w:r w:rsidRPr="00F56C40">
        <w:rPr>
          <w:lang w:val="fr-FR"/>
        </w:rPr>
        <w:t xml:space="preserve">Sed at malis omnesque delicata, usu et iusto zzril meliore. Dicunt maiorum eloquentiam cum cu, sit summo dolor essent te. </w:t>
      </w:r>
      <w:r w:rsidRPr="005C5C0B">
        <w:rPr>
          <w:lang w:val="pt-PT"/>
        </w:rPr>
        <w:t>Ne quodsi nusquam legendos has, ea dicit voluptua eloquentiam pro, ad sit quas qualisque. Eos vocibus deserunt quaestio ei.</w:t>
      </w:r>
      <w:commentRangeEnd w:id="4"/>
      <w:r w:rsidR="005C5C0B">
        <w:rPr>
          <w:rStyle w:val="Refdecomentario"/>
        </w:rPr>
        <w:commentReference w:id="4"/>
      </w:r>
      <w:r w:rsidR="005C5C0B">
        <w:rPr>
          <w:lang w:val="pt-PT"/>
        </w:rPr>
        <w:t xml:space="preserve"> (Aut</w:t>
      </w:r>
      <w:r w:rsidR="00622E6B">
        <w:rPr>
          <w:lang w:val="pt-PT"/>
        </w:rPr>
        <w:t>h</w:t>
      </w:r>
      <w:r w:rsidR="005C5C0B">
        <w:rPr>
          <w:lang w:val="pt-PT"/>
        </w:rPr>
        <w:t xml:space="preserve">or, </w:t>
      </w:r>
      <w:r w:rsidR="00622E6B">
        <w:rPr>
          <w:lang w:val="pt-PT"/>
        </w:rPr>
        <w:t>year</w:t>
      </w:r>
      <w:r w:rsidR="005C5C0B">
        <w:rPr>
          <w:lang w:val="pt-PT"/>
        </w:rPr>
        <w:t>, p. 22)</w:t>
      </w:r>
    </w:p>
    <w:p w14:paraId="1571FDB9" w14:textId="77777777" w:rsidR="007A059B" w:rsidRDefault="00F7278B" w:rsidP="007A059B">
      <w:pPr>
        <w:rPr>
          <w:szCs w:val="24"/>
          <w:lang w:val="fr-FR"/>
        </w:rPr>
      </w:pPr>
      <w:r w:rsidRPr="005C5C0B">
        <w:rPr>
          <w:szCs w:val="24"/>
          <w:lang w:val="pt-PT"/>
        </w:rPr>
        <w:t xml:space="preserve">Blandit incorrupte quaerendum in quo, nibh impedit id vis, vel no nullam semper audiam. </w:t>
      </w:r>
      <w:r w:rsidRPr="00F4208F">
        <w:rPr>
          <w:szCs w:val="24"/>
          <w:lang w:val="fr-FR"/>
        </w:rPr>
        <w:t xml:space="preserve">Ei populo graeci consulatu mei, has ea stet modus phaedrum. </w:t>
      </w:r>
      <w:r w:rsidRPr="005C5C0B">
        <w:rPr>
          <w:szCs w:val="24"/>
          <w:lang w:val="fr-FR"/>
        </w:rPr>
        <w:t>Inani oblique ne has, duo et veritus detraxit. Tota ludus oratio ea mel, offendit persequeris ei vim. Eos dicat oratio partem ut, id cum ignota senserit intellegat. Sit inani ubique graecis ad, quando graecis liberavisse et cum, dicit option eruditi at duo. Homero salutatus suscipiantur eum id, tamquam voluptaria expetendis ad sed, nobis feugiat similique usu ex.</w:t>
      </w:r>
    </w:p>
    <w:p w14:paraId="29D7CC9E" w14:textId="4C79B26A" w:rsidR="005C5C0B" w:rsidRPr="007A059B" w:rsidRDefault="007A059B" w:rsidP="007A059B">
      <w:pPr>
        <w:rPr>
          <w:b/>
          <w:szCs w:val="24"/>
          <w:lang w:val="fr-FR"/>
        </w:rPr>
      </w:pPr>
      <w:r w:rsidRPr="007A059B">
        <w:rPr>
          <w:b/>
          <w:lang w:val="fr-FR"/>
        </w:rPr>
        <w:t xml:space="preserve">2. </w:t>
      </w:r>
      <w:r w:rsidR="00622E6B" w:rsidRPr="00502904">
        <w:rPr>
          <w:b/>
          <w:lang w:val="fr-FR"/>
        </w:rPr>
        <w:t>Section title</w:t>
      </w:r>
    </w:p>
    <w:p w14:paraId="69428567" w14:textId="2321864C" w:rsidR="007A059B" w:rsidRDefault="00F7278B" w:rsidP="007A059B">
      <w:pPr>
        <w:rPr>
          <w:lang w:val="pt-PT"/>
        </w:rPr>
      </w:pPr>
      <w:r w:rsidRPr="005C5C0B">
        <w:rPr>
          <w:lang w:val="fr-FR"/>
        </w:rPr>
        <w:t xml:space="preserve">Eum hinc argumentum te, no sit percipit adversarium, ne qui feugiat persecuti. Odio omnes scripserit ad est, ut vidit lorem maiestatis his, putent mandamus gloriatur ne pro. Oratio iriure rationibus ne his, ad est corrumpit splendide. Ad duo appareat moderatius, ei falli tollit denique eos. Dicant evertitur mei in, ne his deserunt perpetua sententiae, ea sea omnes similique vituperatoribus. </w:t>
      </w:r>
      <w:r w:rsidRPr="00622E6B">
        <w:rPr>
          <w:lang w:val="fr-FR"/>
        </w:rPr>
        <w:t xml:space="preserve">Ex mel errem intellegebat comprehensam, vel ad tantas antiopam delicatissimi, tota ferri affert eu nec. </w:t>
      </w:r>
      <w:r w:rsidRPr="005C5C0B">
        <w:rPr>
          <w:lang w:val="pt-PT"/>
        </w:rPr>
        <w:t>Legere expetenda pertinacia ne pro, et pro impetus persius assueverit.</w:t>
      </w:r>
    </w:p>
    <w:p w14:paraId="5829E095" w14:textId="77777777" w:rsidR="007A059B" w:rsidRDefault="007A059B" w:rsidP="007A059B">
      <w:pPr>
        <w:rPr>
          <w:lang w:val="pt-PT"/>
        </w:rPr>
      </w:pPr>
    </w:p>
    <w:p w14:paraId="3FFDB489" w14:textId="0D51778F" w:rsidR="005C5C0B" w:rsidRPr="007A059B" w:rsidRDefault="007A059B" w:rsidP="007A059B">
      <w:pPr>
        <w:rPr>
          <w:b/>
          <w:lang w:val="pt-PT"/>
        </w:rPr>
      </w:pPr>
      <w:r>
        <w:rPr>
          <w:b/>
          <w:lang w:val="pt-PT"/>
        </w:rPr>
        <w:lastRenderedPageBreak/>
        <w:t>2</w:t>
      </w:r>
      <w:r w:rsidRPr="007A059B">
        <w:rPr>
          <w:b/>
          <w:lang w:val="pt-PT"/>
        </w:rPr>
        <w:t xml:space="preserve">.1. </w:t>
      </w:r>
      <w:commentRangeStart w:id="5"/>
      <w:r w:rsidR="00622E6B" w:rsidRPr="00502904">
        <w:rPr>
          <w:b/>
          <w:lang w:val="pt-PT"/>
        </w:rPr>
        <w:t xml:space="preserve">Section subtitle </w:t>
      </w:r>
      <w:commentRangeEnd w:id="5"/>
      <w:r w:rsidR="005C5C0B" w:rsidRPr="007A059B">
        <w:rPr>
          <w:rStyle w:val="Refdecomentario"/>
          <w:b/>
        </w:rPr>
        <w:commentReference w:id="5"/>
      </w:r>
    </w:p>
    <w:p w14:paraId="0303C457" w14:textId="0F3F46F9" w:rsidR="00F7278B" w:rsidRDefault="00F7278B" w:rsidP="00A70BB9">
      <w:pPr>
        <w:rPr>
          <w:szCs w:val="24"/>
        </w:rPr>
      </w:pPr>
      <w:r w:rsidRPr="005C5C0B">
        <w:rPr>
          <w:szCs w:val="24"/>
          <w:lang w:val="pt-PT"/>
        </w:rPr>
        <w:t xml:space="preserve">Ea mei nullam facete, omnis oratio offendit ius cu. Doming takimata repudiandae usu an, mei dicant takimata id, pri eleifend inimicus euripidis at. His vero singulis ea, quem euripidis abhorreant mei ut, et populo iriure vix. </w:t>
      </w:r>
      <w:r w:rsidRPr="005B386A">
        <w:rPr>
          <w:szCs w:val="24"/>
          <w:lang w:val="pt-PT"/>
        </w:rPr>
        <w:t>Usu ludus affert voluptaria ei, vix ea error definitiones, movet fastidii signiferumque in qui.</w:t>
      </w:r>
      <w:r w:rsidR="00766C33" w:rsidRPr="005B386A">
        <w:rPr>
          <w:szCs w:val="24"/>
          <w:lang w:val="pt-PT"/>
        </w:rPr>
        <w:t xml:space="preserve"> </w:t>
      </w:r>
      <w:commentRangeStart w:id="6"/>
      <w:r w:rsidR="008C6E9E">
        <w:rPr>
          <w:szCs w:val="24"/>
        </w:rPr>
        <w:t>Tab</w:t>
      </w:r>
      <w:r w:rsidR="000B1DEB">
        <w:rPr>
          <w:szCs w:val="24"/>
        </w:rPr>
        <w:t>l</w:t>
      </w:r>
      <w:r w:rsidR="008C6E9E">
        <w:rPr>
          <w:szCs w:val="24"/>
        </w:rPr>
        <w:t xml:space="preserve">e 1 </w:t>
      </w:r>
      <w:r w:rsidR="008C6E9E" w:rsidRPr="008C6E9E">
        <w:rPr>
          <w:szCs w:val="24"/>
        </w:rPr>
        <w:t>s</w:t>
      </w:r>
      <w:r w:rsidR="000B1DEB">
        <w:rPr>
          <w:szCs w:val="24"/>
        </w:rPr>
        <w:t>hows</w:t>
      </w:r>
      <w:commentRangeEnd w:id="6"/>
      <w:r w:rsidR="00766C33">
        <w:rPr>
          <w:rStyle w:val="Refdecomentario"/>
        </w:rPr>
        <w:commentReference w:id="6"/>
      </w:r>
      <w:r w:rsidR="008C6E9E">
        <w:rPr>
          <w:szCs w:val="24"/>
        </w:rPr>
        <w:t xml:space="preserve"> </w:t>
      </w:r>
      <w:r w:rsidR="00766C33">
        <w:rPr>
          <w:szCs w:val="24"/>
        </w:rPr>
        <w:t>…</w:t>
      </w:r>
    </w:p>
    <w:p w14:paraId="428FE58B" w14:textId="3F952729" w:rsidR="00891F9C" w:rsidRPr="000B1DEB" w:rsidRDefault="00891F9C" w:rsidP="00A70BB9">
      <w:pPr>
        <w:jc w:val="center"/>
        <w:rPr>
          <w:b/>
          <w:szCs w:val="24"/>
          <w:lang w:val="en-US"/>
        </w:rPr>
      </w:pPr>
      <w:commentRangeStart w:id="7"/>
      <w:r w:rsidRPr="000B1DEB">
        <w:rPr>
          <w:b/>
          <w:szCs w:val="24"/>
          <w:lang w:val="en-US"/>
        </w:rPr>
        <w:t>Tabl</w:t>
      </w:r>
      <w:r w:rsidR="000B1DEB" w:rsidRPr="000B1DEB">
        <w:rPr>
          <w:b/>
          <w:szCs w:val="24"/>
          <w:lang w:val="en-US"/>
        </w:rPr>
        <w:t>e</w:t>
      </w:r>
      <w:r w:rsidRPr="000B1DEB">
        <w:rPr>
          <w:b/>
          <w:szCs w:val="24"/>
          <w:lang w:val="en-US"/>
        </w:rPr>
        <w:t xml:space="preserve"> </w:t>
      </w:r>
      <w:r w:rsidR="001662E3" w:rsidRPr="00891F9C">
        <w:rPr>
          <w:b/>
          <w:szCs w:val="24"/>
        </w:rPr>
        <w:fldChar w:fldCharType="begin"/>
      </w:r>
      <w:r w:rsidRPr="000B1DEB">
        <w:rPr>
          <w:b/>
          <w:szCs w:val="24"/>
          <w:lang w:val="en-US"/>
        </w:rPr>
        <w:instrText xml:space="preserve"> SEQ Tabla \* ARABIC </w:instrText>
      </w:r>
      <w:r w:rsidR="001662E3" w:rsidRPr="00891F9C">
        <w:rPr>
          <w:b/>
          <w:szCs w:val="24"/>
        </w:rPr>
        <w:fldChar w:fldCharType="separate"/>
      </w:r>
      <w:r w:rsidRPr="000B1DEB">
        <w:rPr>
          <w:b/>
          <w:noProof/>
          <w:szCs w:val="24"/>
          <w:lang w:val="en-US"/>
        </w:rPr>
        <w:t>1</w:t>
      </w:r>
      <w:r w:rsidR="001662E3" w:rsidRPr="00891F9C">
        <w:rPr>
          <w:b/>
          <w:szCs w:val="24"/>
        </w:rPr>
        <w:fldChar w:fldCharType="end"/>
      </w:r>
      <w:commentRangeEnd w:id="7"/>
      <w:r w:rsidRPr="00891F9C">
        <w:rPr>
          <w:rStyle w:val="Refdecomentario"/>
          <w:b/>
        </w:rPr>
        <w:commentReference w:id="7"/>
      </w:r>
      <w:r w:rsidRPr="000B1DEB">
        <w:rPr>
          <w:b/>
          <w:szCs w:val="24"/>
          <w:lang w:val="en-US"/>
        </w:rPr>
        <w:t xml:space="preserve">. </w:t>
      </w:r>
      <w:r w:rsidR="000B1DEB" w:rsidRPr="000B1DEB">
        <w:rPr>
          <w:b/>
          <w:szCs w:val="24"/>
          <w:lang w:val="en-US"/>
        </w:rPr>
        <w:t>Title of Table</w:t>
      </w:r>
    </w:p>
    <w:tbl>
      <w:tblPr>
        <w:tblStyle w:val="Tablaconcuadrcula"/>
        <w:tblW w:w="0" w:type="auto"/>
        <w:tblLook w:val="04A0" w:firstRow="1" w:lastRow="0" w:firstColumn="1" w:lastColumn="0" w:noHBand="0" w:noVBand="1"/>
      </w:tblPr>
      <w:tblGrid>
        <w:gridCol w:w="2992"/>
        <w:gridCol w:w="2993"/>
        <w:gridCol w:w="2993"/>
      </w:tblGrid>
      <w:tr w:rsidR="00D22934" w:rsidRPr="00460C1E" w14:paraId="48A70173" w14:textId="77777777" w:rsidTr="00535202">
        <w:tc>
          <w:tcPr>
            <w:tcW w:w="2992" w:type="dxa"/>
          </w:tcPr>
          <w:p w14:paraId="2565D839" w14:textId="37F574B4" w:rsidR="00D22934" w:rsidRPr="00460C1E" w:rsidRDefault="000B1DEB" w:rsidP="00445EB0">
            <w:pPr>
              <w:spacing w:after="0" w:line="240" w:lineRule="auto"/>
              <w:jc w:val="center"/>
              <w:rPr>
                <w:b/>
                <w:sz w:val="20"/>
              </w:rPr>
            </w:pPr>
            <w:r w:rsidRPr="000B1DEB">
              <w:rPr>
                <w:b/>
                <w:sz w:val="20"/>
                <w:lang w:val="pt-PT"/>
              </w:rPr>
              <w:t>Table</w:t>
            </w:r>
          </w:p>
        </w:tc>
        <w:tc>
          <w:tcPr>
            <w:tcW w:w="2993" w:type="dxa"/>
          </w:tcPr>
          <w:p w14:paraId="4F24BB34" w14:textId="31B787FB" w:rsidR="00D22934" w:rsidRPr="00460C1E" w:rsidRDefault="000B1DEB" w:rsidP="00445EB0">
            <w:pPr>
              <w:spacing w:after="0" w:line="240" w:lineRule="auto"/>
              <w:jc w:val="center"/>
              <w:rPr>
                <w:b/>
                <w:sz w:val="20"/>
              </w:rPr>
            </w:pPr>
            <w:r w:rsidRPr="000B1DEB">
              <w:rPr>
                <w:b/>
                <w:sz w:val="20"/>
                <w:lang w:val="pt-PT"/>
              </w:rPr>
              <w:t>Table</w:t>
            </w:r>
          </w:p>
        </w:tc>
        <w:tc>
          <w:tcPr>
            <w:tcW w:w="2993" w:type="dxa"/>
          </w:tcPr>
          <w:p w14:paraId="4F2E9215" w14:textId="06AAC825" w:rsidR="00D22934" w:rsidRPr="00460C1E" w:rsidRDefault="000B1DEB" w:rsidP="00445EB0">
            <w:pPr>
              <w:spacing w:after="0" w:line="240" w:lineRule="auto"/>
              <w:jc w:val="center"/>
              <w:rPr>
                <w:b/>
                <w:sz w:val="20"/>
              </w:rPr>
            </w:pPr>
            <w:r w:rsidRPr="000B1DEB">
              <w:rPr>
                <w:b/>
                <w:sz w:val="20"/>
                <w:lang w:val="pt-PT"/>
              </w:rPr>
              <w:t>Table</w:t>
            </w:r>
          </w:p>
        </w:tc>
      </w:tr>
      <w:tr w:rsidR="00D22934" w:rsidRPr="00460C1E" w14:paraId="0B484D30" w14:textId="77777777" w:rsidTr="00535202">
        <w:tc>
          <w:tcPr>
            <w:tcW w:w="2992" w:type="dxa"/>
          </w:tcPr>
          <w:p w14:paraId="49EF801A" w14:textId="35260608" w:rsidR="00D22934" w:rsidRPr="00460C1E" w:rsidRDefault="000B1DEB" w:rsidP="00445EB0">
            <w:pPr>
              <w:spacing w:after="0" w:line="240" w:lineRule="auto"/>
              <w:rPr>
                <w:sz w:val="20"/>
              </w:rPr>
            </w:pPr>
            <w:r w:rsidRPr="000B1DEB">
              <w:rPr>
                <w:sz w:val="20"/>
                <w:lang w:val="pt-PT"/>
              </w:rPr>
              <w:t>Table</w:t>
            </w:r>
          </w:p>
        </w:tc>
        <w:tc>
          <w:tcPr>
            <w:tcW w:w="2993" w:type="dxa"/>
          </w:tcPr>
          <w:p w14:paraId="041251CC" w14:textId="3675A6FF" w:rsidR="00D22934" w:rsidRPr="00460C1E" w:rsidRDefault="000B1DEB" w:rsidP="00445EB0">
            <w:pPr>
              <w:spacing w:after="0" w:line="240" w:lineRule="auto"/>
              <w:rPr>
                <w:sz w:val="20"/>
              </w:rPr>
            </w:pPr>
            <w:r w:rsidRPr="000B1DEB">
              <w:rPr>
                <w:sz w:val="20"/>
                <w:lang w:val="pt-PT"/>
              </w:rPr>
              <w:t>Table</w:t>
            </w:r>
          </w:p>
        </w:tc>
        <w:tc>
          <w:tcPr>
            <w:tcW w:w="2993" w:type="dxa"/>
          </w:tcPr>
          <w:p w14:paraId="4DD8A53F" w14:textId="0763F23B" w:rsidR="00D22934" w:rsidRPr="00460C1E" w:rsidRDefault="000B1DEB" w:rsidP="00445EB0">
            <w:pPr>
              <w:spacing w:after="0" w:line="240" w:lineRule="auto"/>
              <w:rPr>
                <w:sz w:val="20"/>
              </w:rPr>
            </w:pPr>
            <w:r w:rsidRPr="000B1DEB">
              <w:rPr>
                <w:sz w:val="20"/>
                <w:lang w:val="pt-PT"/>
              </w:rPr>
              <w:t>Table</w:t>
            </w:r>
          </w:p>
        </w:tc>
      </w:tr>
      <w:tr w:rsidR="00D22934" w:rsidRPr="00460C1E" w14:paraId="32FEAC45" w14:textId="77777777" w:rsidTr="00535202">
        <w:tc>
          <w:tcPr>
            <w:tcW w:w="2992" w:type="dxa"/>
          </w:tcPr>
          <w:p w14:paraId="6FC5E21B" w14:textId="486FF9C1" w:rsidR="00D22934" w:rsidRPr="00460C1E" w:rsidRDefault="000B1DEB" w:rsidP="00445EB0">
            <w:pPr>
              <w:spacing w:after="0" w:line="240" w:lineRule="auto"/>
              <w:rPr>
                <w:sz w:val="20"/>
              </w:rPr>
            </w:pPr>
            <w:r w:rsidRPr="000B1DEB">
              <w:rPr>
                <w:sz w:val="20"/>
                <w:lang w:val="pt-PT"/>
              </w:rPr>
              <w:t>Table</w:t>
            </w:r>
          </w:p>
        </w:tc>
        <w:tc>
          <w:tcPr>
            <w:tcW w:w="2993" w:type="dxa"/>
          </w:tcPr>
          <w:p w14:paraId="15802471" w14:textId="7F7DC73F" w:rsidR="00D22934" w:rsidRPr="00460C1E" w:rsidRDefault="000B1DEB" w:rsidP="00445EB0">
            <w:pPr>
              <w:spacing w:after="0" w:line="240" w:lineRule="auto"/>
              <w:rPr>
                <w:sz w:val="20"/>
              </w:rPr>
            </w:pPr>
            <w:r w:rsidRPr="000B1DEB">
              <w:rPr>
                <w:sz w:val="20"/>
                <w:lang w:val="pt-PT"/>
              </w:rPr>
              <w:t>Table</w:t>
            </w:r>
          </w:p>
        </w:tc>
        <w:tc>
          <w:tcPr>
            <w:tcW w:w="2993" w:type="dxa"/>
          </w:tcPr>
          <w:p w14:paraId="7002B5A0" w14:textId="4A683764" w:rsidR="00D22934" w:rsidRPr="00460C1E" w:rsidRDefault="000B1DEB" w:rsidP="00445EB0">
            <w:pPr>
              <w:spacing w:after="0" w:line="240" w:lineRule="auto"/>
              <w:rPr>
                <w:sz w:val="20"/>
              </w:rPr>
            </w:pPr>
            <w:r w:rsidRPr="000B1DEB">
              <w:rPr>
                <w:sz w:val="20"/>
                <w:lang w:val="pt-PT"/>
              </w:rPr>
              <w:t>Table</w:t>
            </w:r>
          </w:p>
        </w:tc>
      </w:tr>
    </w:tbl>
    <w:p w14:paraId="6F239154" w14:textId="77777777" w:rsidR="00A70BB9" w:rsidRDefault="00A70BB9" w:rsidP="00A70BB9">
      <w:pPr>
        <w:rPr>
          <w:szCs w:val="24"/>
          <w:lang w:val="es-MX"/>
        </w:rPr>
      </w:pPr>
    </w:p>
    <w:p w14:paraId="64803F71" w14:textId="77777777" w:rsidR="007A059B" w:rsidRDefault="00F7278B" w:rsidP="007A059B">
      <w:pPr>
        <w:rPr>
          <w:szCs w:val="24"/>
          <w:lang w:val="pt-PT"/>
        </w:rPr>
      </w:pPr>
      <w:r w:rsidRPr="00E03844">
        <w:rPr>
          <w:szCs w:val="24"/>
          <w:lang w:val="en-US"/>
        </w:rPr>
        <w:t xml:space="preserve">Vis prodesset adolescens adipiscing te, usu mazim perfecto recteque at, assum putant erroribus mea in. Vel facete imperdiet id, cum an libris luptatum perfecto, vel fabellas inciderint ut. </w:t>
      </w:r>
      <w:r w:rsidRPr="005C5C0B">
        <w:rPr>
          <w:szCs w:val="24"/>
          <w:lang w:val="pt-PT"/>
        </w:rPr>
        <w:t>Veri facete debitis ea vis, ut eos oratio erroribus. Sint facete perfecto no vel, vim id omnium insolens. Vel dolores perfecto pertinacia ut, te mel meis ullum dicam, eos assum facilis corpora in.</w:t>
      </w:r>
    </w:p>
    <w:p w14:paraId="735E5F6A" w14:textId="6BE9BFDE" w:rsidR="005C5C0B" w:rsidRPr="007A059B" w:rsidRDefault="007A059B" w:rsidP="007A059B">
      <w:pPr>
        <w:rPr>
          <w:b/>
          <w:szCs w:val="24"/>
          <w:lang w:val="pt-PT"/>
        </w:rPr>
      </w:pPr>
      <w:r>
        <w:rPr>
          <w:b/>
          <w:lang w:val="pt-PT"/>
        </w:rPr>
        <w:t>2</w:t>
      </w:r>
      <w:r w:rsidRPr="007A059B">
        <w:rPr>
          <w:b/>
          <w:lang w:val="pt-PT"/>
        </w:rPr>
        <w:t xml:space="preserve">.1.1. </w:t>
      </w:r>
      <w:commentRangeStart w:id="8"/>
      <w:r w:rsidR="005C5C0B" w:rsidRPr="00E03844">
        <w:rPr>
          <w:b/>
          <w:lang w:val="en-US"/>
        </w:rPr>
        <w:t>S</w:t>
      </w:r>
      <w:r w:rsidR="000B1DEB" w:rsidRPr="00E03844">
        <w:rPr>
          <w:b/>
          <w:lang w:val="en-US"/>
        </w:rPr>
        <w:t>ection Subtitle</w:t>
      </w:r>
      <w:commentRangeEnd w:id="8"/>
      <w:r w:rsidR="005C5C0B" w:rsidRPr="007A059B">
        <w:rPr>
          <w:rStyle w:val="Refdecomentario"/>
          <w:b/>
        </w:rPr>
        <w:commentReference w:id="8"/>
      </w:r>
    </w:p>
    <w:p w14:paraId="067F5142" w14:textId="0212C63D" w:rsidR="00F7278B" w:rsidRPr="000B1DEB" w:rsidRDefault="00F7278B" w:rsidP="00A70BB9">
      <w:pPr>
        <w:rPr>
          <w:szCs w:val="24"/>
          <w:lang w:val="en-US"/>
        </w:rPr>
      </w:pPr>
      <w:r w:rsidRPr="005C5C0B">
        <w:rPr>
          <w:szCs w:val="24"/>
          <w:lang w:val="pt-PT"/>
        </w:rPr>
        <w:t xml:space="preserve">Mea te unum viderer dolores, nostrum detracto nec in, vis no partem definiebas constituam. </w:t>
      </w:r>
      <w:r w:rsidRPr="005C5C0B">
        <w:rPr>
          <w:szCs w:val="24"/>
          <w:lang w:val="en-US"/>
        </w:rPr>
        <w:t xml:space="preserve">Dicant utinam philosophia has cu, hendrerit prodesset at nam, eos an bonorum dissentiet. </w:t>
      </w:r>
      <w:r w:rsidRPr="005C5C0B">
        <w:rPr>
          <w:szCs w:val="24"/>
          <w:lang w:val="pt-PT"/>
        </w:rPr>
        <w:t xml:space="preserve">Has ad placerat intellegam consectetuer, no adipisci mandamus senserit pro, torquatos similique percipitur est ex. </w:t>
      </w:r>
      <w:r w:rsidR="000B1DEB" w:rsidRPr="000B1DEB">
        <w:rPr>
          <w:szCs w:val="24"/>
          <w:lang w:val="en-US"/>
        </w:rPr>
        <w:t>T</w:t>
      </w:r>
      <w:r w:rsidR="000B1DEB">
        <w:rPr>
          <w:szCs w:val="24"/>
          <w:lang w:val="en-US"/>
        </w:rPr>
        <w:t>he p</w:t>
      </w:r>
      <w:commentRangeStart w:id="9"/>
      <w:r w:rsidR="0055671E" w:rsidRPr="000B1DEB">
        <w:rPr>
          <w:szCs w:val="24"/>
          <w:lang w:val="en-US"/>
        </w:rPr>
        <w:t>lural</w:t>
      </w:r>
      <w:r w:rsidR="000B1DEB" w:rsidRPr="000B1DEB">
        <w:rPr>
          <w:szCs w:val="24"/>
          <w:lang w:val="en-US"/>
        </w:rPr>
        <w:t xml:space="preserve"> suffix</w:t>
      </w:r>
      <w:r w:rsidR="0055671E" w:rsidRPr="000B1DEB">
        <w:rPr>
          <w:szCs w:val="24"/>
          <w:lang w:val="en-US"/>
        </w:rPr>
        <w:t xml:space="preserve"> </w:t>
      </w:r>
      <w:r w:rsidR="000B1DEB" w:rsidRPr="000B1DEB">
        <w:rPr>
          <w:szCs w:val="24"/>
          <w:lang w:val="en-US"/>
        </w:rPr>
        <w:t>in</w:t>
      </w:r>
      <w:r w:rsidR="0055671E" w:rsidRPr="000B1DEB">
        <w:rPr>
          <w:szCs w:val="24"/>
          <w:lang w:val="en-US"/>
        </w:rPr>
        <w:t xml:space="preserve"> «boys» </w:t>
      </w:r>
      <w:r w:rsidR="00F048AA" w:rsidRPr="000B1DEB">
        <w:rPr>
          <w:szCs w:val="24"/>
          <w:lang w:val="en-US"/>
        </w:rPr>
        <w:t>(‘</w:t>
      </w:r>
      <w:r w:rsidR="000B1DEB">
        <w:rPr>
          <w:szCs w:val="24"/>
          <w:lang w:val="en-US"/>
        </w:rPr>
        <w:t>boys</w:t>
      </w:r>
      <w:r w:rsidR="00F048AA" w:rsidRPr="000B1DEB">
        <w:rPr>
          <w:szCs w:val="24"/>
          <w:lang w:val="en-US"/>
        </w:rPr>
        <w:t xml:space="preserve">’) </w:t>
      </w:r>
      <w:r w:rsidR="000B1DEB" w:rsidRPr="000B1DEB">
        <w:rPr>
          <w:szCs w:val="24"/>
          <w:lang w:val="en-US"/>
        </w:rPr>
        <w:t>is</w:t>
      </w:r>
      <w:r w:rsidR="0055671E" w:rsidRPr="000B1DEB">
        <w:rPr>
          <w:szCs w:val="24"/>
          <w:lang w:val="en-US"/>
        </w:rPr>
        <w:t xml:space="preserve"> «-s»</w:t>
      </w:r>
      <w:commentRangeEnd w:id="9"/>
      <w:r w:rsidR="0055671E">
        <w:rPr>
          <w:rStyle w:val="Refdecomentario"/>
        </w:rPr>
        <w:commentReference w:id="9"/>
      </w:r>
      <w:r w:rsidR="0055671E" w:rsidRPr="000B1DEB">
        <w:rPr>
          <w:szCs w:val="24"/>
          <w:lang w:val="en-US"/>
        </w:rPr>
        <w:t xml:space="preserve"> </w:t>
      </w:r>
      <w:r w:rsidRPr="000B1DEB">
        <w:rPr>
          <w:szCs w:val="24"/>
          <w:lang w:val="en-US"/>
        </w:rPr>
        <w:t>vel an aperiam sensibus suavitate. Ad vel epicurei convenire, ea soluta aliquid deserunt i</w:t>
      </w:r>
      <w:r w:rsidR="008C6E9E" w:rsidRPr="000B1DEB">
        <w:rPr>
          <w:szCs w:val="24"/>
          <w:lang w:val="en-US"/>
        </w:rPr>
        <w:t>us, pri in errem putant feugiat,</w:t>
      </w:r>
      <w:r w:rsidR="0055671E" w:rsidRPr="000B1DEB">
        <w:rPr>
          <w:szCs w:val="24"/>
          <w:lang w:val="en-US"/>
        </w:rPr>
        <w:t xml:space="preserve"> </w:t>
      </w:r>
      <w:r w:rsidR="000B1DEB" w:rsidRPr="000B1DEB">
        <w:rPr>
          <w:szCs w:val="24"/>
          <w:lang w:val="en-US"/>
        </w:rPr>
        <w:t>as ill</w:t>
      </w:r>
      <w:r w:rsidR="000B1DEB">
        <w:rPr>
          <w:szCs w:val="24"/>
          <w:lang w:val="en-US"/>
        </w:rPr>
        <w:t>ustrated in example</w:t>
      </w:r>
      <w:r w:rsidR="008C6E9E" w:rsidRPr="000B1DEB">
        <w:rPr>
          <w:szCs w:val="24"/>
          <w:lang w:val="en-US"/>
        </w:rPr>
        <w:t xml:space="preserve"> </w:t>
      </w:r>
      <w:commentRangeStart w:id="10"/>
      <w:r w:rsidR="0055671E" w:rsidRPr="000B1DEB">
        <w:rPr>
          <w:szCs w:val="24"/>
          <w:lang w:val="en-US"/>
        </w:rPr>
        <w:t>1.</w:t>
      </w:r>
      <w:commentRangeEnd w:id="10"/>
      <w:r w:rsidR="0055671E">
        <w:rPr>
          <w:rStyle w:val="Refdecomentario"/>
        </w:rPr>
        <w:commentReference w:id="10"/>
      </w:r>
    </w:p>
    <w:tbl>
      <w:tblPr>
        <w:tblStyle w:val="Tablaconcuadrcula"/>
        <w:tblW w:w="0" w:type="auto"/>
        <w:tblCellMar>
          <w:left w:w="0" w:type="dxa"/>
          <w:right w:w="0" w:type="dxa"/>
        </w:tblCellMar>
        <w:tblLook w:val="04A0" w:firstRow="1" w:lastRow="0" w:firstColumn="1" w:lastColumn="0" w:noHBand="0" w:noVBand="1"/>
      </w:tblPr>
      <w:tblGrid>
        <w:gridCol w:w="257"/>
        <w:gridCol w:w="911"/>
        <w:gridCol w:w="660"/>
      </w:tblGrid>
      <w:tr w:rsidR="00F048AA" w14:paraId="594618DD" w14:textId="77777777" w:rsidTr="00F048AA">
        <w:tc>
          <w:tcPr>
            <w:tcW w:w="0" w:type="auto"/>
            <w:tcBorders>
              <w:top w:val="nil"/>
              <w:left w:val="nil"/>
              <w:bottom w:val="nil"/>
              <w:right w:val="nil"/>
            </w:tcBorders>
          </w:tcPr>
          <w:p w14:paraId="3D7D93F5" w14:textId="183E1A4D" w:rsidR="00F048AA" w:rsidRDefault="00F048AA" w:rsidP="00F048AA">
            <w:pPr>
              <w:spacing w:after="0" w:line="240" w:lineRule="auto"/>
              <w:rPr>
                <w:szCs w:val="24"/>
                <w:lang w:val="pt-PT"/>
              </w:rPr>
            </w:pPr>
            <w:commentRangeStart w:id="11"/>
            <w:r>
              <w:rPr>
                <w:szCs w:val="24"/>
                <w:lang w:val="pt-PT"/>
              </w:rPr>
              <w:t>(1)</w:t>
            </w:r>
          </w:p>
        </w:tc>
        <w:tc>
          <w:tcPr>
            <w:tcW w:w="0" w:type="auto"/>
            <w:tcBorders>
              <w:top w:val="nil"/>
              <w:left w:val="nil"/>
              <w:bottom w:val="nil"/>
              <w:right w:val="nil"/>
            </w:tcBorders>
          </w:tcPr>
          <w:p w14:paraId="15A1E7D0" w14:textId="3F124C5E" w:rsidR="00F048AA" w:rsidRDefault="00F048AA" w:rsidP="00F048AA">
            <w:pPr>
              <w:spacing w:after="0" w:line="240" w:lineRule="auto"/>
              <w:rPr>
                <w:szCs w:val="24"/>
                <w:lang w:val="pt-PT"/>
              </w:rPr>
            </w:pPr>
            <w:r>
              <w:rPr>
                <w:szCs w:val="24"/>
                <w:lang w:val="pt-PT"/>
              </w:rPr>
              <w:t>The</w:t>
            </w:r>
          </w:p>
        </w:tc>
        <w:tc>
          <w:tcPr>
            <w:tcW w:w="0" w:type="auto"/>
            <w:tcBorders>
              <w:top w:val="nil"/>
              <w:left w:val="nil"/>
              <w:bottom w:val="nil"/>
              <w:right w:val="nil"/>
            </w:tcBorders>
          </w:tcPr>
          <w:p w14:paraId="7F46C6D0" w14:textId="6CA4B7D8" w:rsidR="00F048AA" w:rsidRDefault="00F048AA" w:rsidP="00F048AA">
            <w:pPr>
              <w:spacing w:after="0" w:line="240" w:lineRule="auto"/>
              <w:rPr>
                <w:szCs w:val="24"/>
                <w:lang w:val="pt-PT"/>
              </w:rPr>
            </w:pPr>
            <w:r>
              <w:rPr>
                <w:szCs w:val="24"/>
                <w:lang w:val="pt-PT"/>
              </w:rPr>
              <w:t>boy-s</w:t>
            </w:r>
          </w:p>
        </w:tc>
      </w:tr>
      <w:tr w:rsidR="00F048AA" w14:paraId="65352B3A" w14:textId="77777777" w:rsidTr="00F048AA">
        <w:tc>
          <w:tcPr>
            <w:tcW w:w="0" w:type="auto"/>
            <w:tcBorders>
              <w:top w:val="nil"/>
              <w:left w:val="nil"/>
              <w:bottom w:val="nil"/>
              <w:right w:val="nil"/>
            </w:tcBorders>
          </w:tcPr>
          <w:p w14:paraId="7134C780" w14:textId="77777777" w:rsidR="00F048AA" w:rsidRDefault="00F048AA" w:rsidP="00F048AA">
            <w:pPr>
              <w:spacing w:after="0" w:line="240" w:lineRule="auto"/>
              <w:rPr>
                <w:szCs w:val="24"/>
                <w:lang w:val="pt-PT"/>
              </w:rPr>
            </w:pPr>
          </w:p>
        </w:tc>
        <w:tc>
          <w:tcPr>
            <w:tcW w:w="0" w:type="auto"/>
            <w:tcBorders>
              <w:top w:val="nil"/>
              <w:left w:val="nil"/>
              <w:bottom w:val="nil"/>
              <w:right w:val="nil"/>
            </w:tcBorders>
          </w:tcPr>
          <w:p w14:paraId="10D664F3" w14:textId="783C5D15" w:rsidR="00F048AA" w:rsidRPr="00962326" w:rsidRDefault="00962326" w:rsidP="00F048AA">
            <w:pPr>
              <w:spacing w:after="0" w:line="240" w:lineRule="auto"/>
              <w:rPr>
                <w:szCs w:val="24"/>
                <w:lang w:val="pt-PT"/>
              </w:rPr>
            </w:pPr>
            <w:r w:rsidRPr="00962326">
              <w:rPr>
                <w:szCs w:val="24"/>
                <w:lang w:val="pt-PT"/>
              </w:rPr>
              <w:t>ART.DEF</w:t>
            </w:r>
          </w:p>
        </w:tc>
        <w:tc>
          <w:tcPr>
            <w:tcW w:w="0" w:type="auto"/>
            <w:tcBorders>
              <w:top w:val="nil"/>
              <w:left w:val="nil"/>
              <w:bottom w:val="nil"/>
              <w:right w:val="nil"/>
            </w:tcBorders>
          </w:tcPr>
          <w:p w14:paraId="0BEB840A" w14:textId="5A92FFF8" w:rsidR="00F048AA" w:rsidRPr="00962326" w:rsidRDefault="000B1DEB" w:rsidP="00F048AA">
            <w:pPr>
              <w:spacing w:after="0" w:line="240" w:lineRule="auto"/>
              <w:rPr>
                <w:szCs w:val="24"/>
                <w:lang w:val="pt-PT"/>
              </w:rPr>
            </w:pPr>
            <w:r w:rsidRPr="00962326">
              <w:rPr>
                <w:szCs w:val="24"/>
                <w:lang w:val="pt-PT"/>
              </w:rPr>
              <w:t>boy</w:t>
            </w:r>
            <w:r w:rsidR="00F048AA" w:rsidRPr="00962326">
              <w:rPr>
                <w:szCs w:val="24"/>
                <w:lang w:val="pt-PT"/>
              </w:rPr>
              <w:t>-</w:t>
            </w:r>
            <w:r w:rsidR="00962326" w:rsidRPr="00962326">
              <w:rPr>
                <w:szCs w:val="24"/>
                <w:lang w:val="pt-PT"/>
              </w:rPr>
              <w:t>PL</w:t>
            </w:r>
          </w:p>
        </w:tc>
      </w:tr>
      <w:tr w:rsidR="00F048AA" w14:paraId="723C8263" w14:textId="77777777" w:rsidTr="00F048AA">
        <w:tc>
          <w:tcPr>
            <w:tcW w:w="0" w:type="auto"/>
            <w:tcBorders>
              <w:top w:val="nil"/>
              <w:left w:val="nil"/>
              <w:bottom w:val="nil"/>
              <w:right w:val="nil"/>
            </w:tcBorders>
          </w:tcPr>
          <w:p w14:paraId="5F3C31E4" w14:textId="77777777" w:rsidR="00F048AA" w:rsidRDefault="00F048AA" w:rsidP="00F048AA">
            <w:pPr>
              <w:spacing w:after="0" w:line="240" w:lineRule="auto"/>
              <w:rPr>
                <w:szCs w:val="24"/>
                <w:lang w:val="pt-PT"/>
              </w:rPr>
            </w:pPr>
          </w:p>
        </w:tc>
        <w:tc>
          <w:tcPr>
            <w:tcW w:w="0" w:type="auto"/>
            <w:gridSpan w:val="2"/>
            <w:tcBorders>
              <w:top w:val="nil"/>
              <w:left w:val="nil"/>
              <w:bottom w:val="nil"/>
              <w:right w:val="nil"/>
            </w:tcBorders>
          </w:tcPr>
          <w:p w14:paraId="3C285473" w14:textId="7FD9D84D" w:rsidR="00F048AA" w:rsidRDefault="00F048AA" w:rsidP="005B386A">
            <w:pPr>
              <w:spacing w:after="120" w:line="240" w:lineRule="auto"/>
              <w:rPr>
                <w:szCs w:val="24"/>
                <w:lang w:val="pt-PT"/>
              </w:rPr>
            </w:pPr>
            <w:r>
              <w:rPr>
                <w:szCs w:val="24"/>
                <w:lang w:val="pt-PT"/>
              </w:rPr>
              <w:t>‘</w:t>
            </w:r>
            <w:r w:rsidR="000B1DEB">
              <w:rPr>
                <w:szCs w:val="24"/>
                <w:lang w:val="pt-PT"/>
              </w:rPr>
              <w:t>The boys</w:t>
            </w:r>
            <w:r>
              <w:rPr>
                <w:szCs w:val="24"/>
                <w:lang w:val="pt-PT"/>
              </w:rPr>
              <w:t>’</w:t>
            </w:r>
            <w:commentRangeEnd w:id="11"/>
            <w:r>
              <w:rPr>
                <w:rStyle w:val="Refdecomentario"/>
              </w:rPr>
              <w:commentReference w:id="11"/>
            </w:r>
          </w:p>
        </w:tc>
      </w:tr>
    </w:tbl>
    <w:p w14:paraId="4B0516E0" w14:textId="77777777" w:rsidR="00F048AA" w:rsidRDefault="00F048AA" w:rsidP="00A70BB9">
      <w:pPr>
        <w:rPr>
          <w:szCs w:val="24"/>
          <w:lang w:val="pt-PT"/>
        </w:rPr>
      </w:pPr>
    </w:p>
    <w:p w14:paraId="5D5D0C3E" w14:textId="77777777" w:rsidR="00530602" w:rsidRDefault="00530602" w:rsidP="00A70BB9">
      <w:pPr>
        <w:keepNext/>
        <w:jc w:val="center"/>
      </w:pPr>
      <w:r>
        <w:rPr>
          <w:noProof/>
          <w:szCs w:val="24"/>
          <w:lang w:eastAsia="es-CO"/>
        </w:rPr>
        <w:lastRenderedPageBreak/>
        <w:drawing>
          <wp:inline distT="0" distB="0" distL="0" distR="0" wp14:anchorId="6D29B599" wp14:editId="7428A903">
            <wp:extent cx="1802681" cy="1729740"/>
            <wp:effectExtent l="19050" t="0" r="7069" b="0"/>
            <wp:docPr id="1" name="Imagen 1" descr="C:\Users\Oscar chg\Desktop\Gráfic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 chg\Desktop\Gráfico1.jpg"/>
                    <pic:cNvPicPr>
                      <a:picLocks noChangeAspect="1" noChangeArrowheads="1"/>
                    </pic:cNvPicPr>
                  </pic:nvPicPr>
                  <pic:blipFill>
                    <a:blip r:embed="rId11" cstate="print"/>
                    <a:srcRect/>
                    <a:stretch>
                      <a:fillRect/>
                    </a:stretch>
                  </pic:blipFill>
                  <pic:spPr bwMode="auto">
                    <a:xfrm>
                      <a:off x="0" y="0"/>
                      <a:ext cx="1811155" cy="1737871"/>
                    </a:xfrm>
                    <a:prstGeom prst="rect">
                      <a:avLst/>
                    </a:prstGeom>
                    <a:noFill/>
                    <a:ln w="9525">
                      <a:noFill/>
                      <a:miter lim="800000"/>
                      <a:headEnd/>
                      <a:tailEnd/>
                    </a:ln>
                  </pic:spPr>
                </pic:pic>
              </a:graphicData>
            </a:graphic>
          </wp:inline>
        </w:drawing>
      </w:r>
    </w:p>
    <w:p w14:paraId="55AB9A5D" w14:textId="61A6FDD4" w:rsidR="00530602" w:rsidRPr="001856FD" w:rsidRDefault="00530602" w:rsidP="00A70BB9">
      <w:pPr>
        <w:jc w:val="center"/>
        <w:rPr>
          <w:b/>
          <w:szCs w:val="24"/>
          <w:lang w:val="en-US"/>
        </w:rPr>
      </w:pPr>
      <w:commentRangeStart w:id="12"/>
      <w:r w:rsidRPr="001856FD">
        <w:rPr>
          <w:b/>
          <w:szCs w:val="24"/>
          <w:lang w:val="en-US"/>
        </w:rPr>
        <w:t>Figur</w:t>
      </w:r>
      <w:r w:rsidR="001856FD" w:rsidRPr="001856FD">
        <w:rPr>
          <w:b/>
          <w:szCs w:val="24"/>
          <w:lang w:val="en-US"/>
        </w:rPr>
        <w:t>e</w:t>
      </w:r>
      <w:r w:rsidRPr="001856FD">
        <w:rPr>
          <w:b/>
          <w:szCs w:val="24"/>
          <w:lang w:val="en-US"/>
        </w:rPr>
        <w:t xml:space="preserve"> </w:t>
      </w:r>
      <w:r w:rsidR="001662E3" w:rsidRPr="00891F9C">
        <w:rPr>
          <w:b/>
          <w:szCs w:val="24"/>
        </w:rPr>
        <w:fldChar w:fldCharType="begin"/>
      </w:r>
      <w:r w:rsidRPr="001856FD">
        <w:rPr>
          <w:b/>
          <w:szCs w:val="24"/>
          <w:lang w:val="en-US"/>
        </w:rPr>
        <w:instrText xml:space="preserve"> SEQ Figura \* ARABIC </w:instrText>
      </w:r>
      <w:r w:rsidR="001662E3" w:rsidRPr="00891F9C">
        <w:rPr>
          <w:b/>
          <w:szCs w:val="24"/>
        </w:rPr>
        <w:fldChar w:fldCharType="separate"/>
      </w:r>
      <w:r w:rsidRPr="001856FD">
        <w:rPr>
          <w:b/>
          <w:noProof/>
          <w:szCs w:val="24"/>
          <w:lang w:val="en-US"/>
        </w:rPr>
        <w:t>1</w:t>
      </w:r>
      <w:r w:rsidR="001662E3" w:rsidRPr="00891F9C">
        <w:rPr>
          <w:b/>
          <w:szCs w:val="24"/>
        </w:rPr>
        <w:fldChar w:fldCharType="end"/>
      </w:r>
      <w:commentRangeEnd w:id="12"/>
      <w:r w:rsidRPr="00891F9C">
        <w:rPr>
          <w:rStyle w:val="Refdecomentario"/>
          <w:b/>
        </w:rPr>
        <w:commentReference w:id="12"/>
      </w:r>
      <w:r w:rsidRPr="001856FD">
        <w:rPr>
          <w:b/>
          <w:szCs w:val="24"/>
          <w:lang w:val="en-US"/>
        </w:rPr>
        <w:t xml:space="preserve">. </w:t>
      </w:r>
      <w:r w:rsidR="001856FD" w:rsidRPr="001856FD">
        <w:rPr>
          <w:b/>
          <w:szCs w:val="24"/>
          <w:lang w:val="en-US"/>
        </w:rPr>
        <w:t>Title of the photograph or graph.</w:t>
      </w:r>
    </w:p>
    <w:p w14:paraId="3D38690A" w14:textId="77777777" w:rsidR="007A059B" w:rsidRDefault="00F7278B" w:rsidP="007A059B">
      <w:pPr>
        <w:rPr>
          <w:szCs w:val="24"/>
          <w:lang w:val="pt-PT"/>
        </w:rPr>
      </w:pPr>
      <w:r w:rsidRPr="00766C33">
        <w:rPr>
          <w:szCs w:val="24"/>
        </w:rPr>
        <w:t xml:space="preserve">Sed iusto nihil populo an, ex pro novum homero cotidieque. Te utamur civibus eleifend qui, nam ei brute doming concludaturque, modo aliquam facilisi nec no. </w:t>
      </w:r>
      <w:r w:rsidRPr="005C5C0B">
        <w:rPr>
          <w:szCs w:val="24"/>
          <w:lang w:val="pt-PT"/>
        </w:rPr>
        <w:t>Vidisse maiestatis constituam eu his, esse pertinacia intellegam ius cu. Eos ei odio veniam, eu sumo altera adipisci eam, mea audiam prodesset persequeris ea. Ad vitae dictas vituperata sed, eum posse labore postulant id. Te eligendi principes dignissim sit, te vel dicant officiis repudiandae.</w:t>
      </w:r>
    </w:p>
    <w:p w14:paraId="471586F4" w14:textId="25E63039" w:rsidR="005C5C0B" w:rsidRPr="007A059B" w:rsidRDefault="007A059B" w:rsidP="007A059B">
      <w:pPr>
        <w:rPr>
          <w:b/>
          <w:szCs w:val="24"/>
          <w:lang w:val="pt-PT"/>
        </w:rPr>
      </w:pPr>
      <w:r>
        <w:rPr>
          <w:b/>
          <w:lang w:val="pt-PT"/>
        </w:rPr>
        <w:t>2</w:t>
      </w:r>
      <w:r w:rsidRPr="007A059B">
        <w:rPr>
          <w:b/>
          <w:lang w:val="pt-PT"/>
        </w:rPr>
        <w:t xml:space="preserve">.1.1.1. </w:t>
      </w:r>
      <w:r w:rsidR="001856FD" w:rsidRPr="007A059B">
        <w:rPr>
          <w:b/>
          <w:lang w:val="pt-PT"/>
        </w:rPr>
        <w:t>S</w:t>
      </w:r>
      <w:commentRangeStart w:id="13"/>
      <w:r w:rsidR="001856FD" w:rsidRPr="007A059B">
        <w:rPr>
          <w:b/>
          <w:lang w:val="pt-PT"/>
        </w:rPr>
        <w:t>ection Subtitle</w:t>
      </w:r>
      <w:commentRangeEnd w:id="13"/>
      <w:r w:rsidR="005C5C0B" w:rsidRPr="007A059B">
        <w:rPr>
          <w:rStyle w:val="Refdecomentario"/>
          <w:b/>
          <w:sz w:val="22"/>
          <w:szCs w:val="22"/>
        </w:rPr>
        <w:commentReference w:id="13"/>
      </w:r>
    </w:p>
    <w:p w14:paraId="643A0D66" w14:textId="77777777" w:rsidR="007A059B" w:rsidRDefault="00F7278B" w:rsidP="007A059B">
      <w:pPr>
        <w:rPr>
          <w:szCs w:val="24"/>
          <w:lang w:val="pt-PT"/>
        </w:rPr>
      </w:pPr>
      <w:r w:rsidRPr="005C5C0B">
        <w:rPr>
          <w:szCs w:val="24"/>
          <w:lang w:val="pt-PT"/>
        </w:rPr>
        <w:t>Id vel sensibus honestatis omittantur, vel cu nobis commune patrioque. In accusata definiebas qui, id tale malorum dolorem sed, solum clita phaedrum ne his. Eos mutat ullum forensibus ex, wisi perfecto urbanitas cu eam, no vis dicunt impetus. Assum novum in pri, vix an suavitate moderatius, id has reformidans referrentur. Elit inciderint omittantur duo ut, dicit democritum signiferumque eu est, ad suscipit delectus mandamus duo. An harum equidem maiestatis nec.</w:t>
      </w:r>
    </w:p>
    <w:p w14:paraId="002172AB" w14:textId="72B62C97" w:rsidR="005C5C0B" w:rsidRPr="007A059B" w:rsidRDefault="007A059B" w:rsidP="007A059B">
      <w:pPr>
        <w:rPr>
          <w:b/>
          <w:szCs w:val="24"/>
          <w:lang w:val="pt-PT"/>
        </w:rPr>
      </w:pPr>
      <w:r w:rsidRPr="007A059B">
        <w:rPr>
          <w:b/>
          <w:lang w:val="en-US"/>
        </w:rPr>
        <w:t xml:space="preserve">3. </w:t>
      </w:r>
      <w:commentRangeStart w:id="14"/>
      <w:r w:rsidR="001856FD" w:rsidRPr="007A059B">
        <w:rPr>
          <w:b/>
          <w:lang w:val="en-US"/>
        </w:rPr>
        <w:t>Section Title</w:t>
      </w:r>
      <w:commentRangeEnd w:id="14"/>
      <w:r w:rsidR="005C5C0B" w:rsidRPr="007A059B">
        <w:rPr>
          <w:rStyle w:val="Refdecomentario"/>
          <w:b/>
        </w:rPr>
        <w:commentReference w:id="14"/>
      </w:r>
    </w:p>
    <w:p w14:paraId="26CB06D8" w14:textId="77777777" w:rsidR="007A059B" w:rsidRDefault="00F7278B" w:rsidP="007A059B">
      <w:pPr>
        <w:rPr>
          <w:szCs w:val="24"/>
          <w:lang w:val="pt-PT"/>
        </w:rPr>
      </w:pPr>
      <w:r w:rsidRPr="005C5C0B">
        <w:rPr>
          <w:szCs w:val="24"/>
          <w:lang w:val="en-US"/>
        </w:rPr>
        <w:t xml:space="preserve">At has veri feugait placerat, in semper offendit praesent his. Omnium impetus facilis sed at, ex viris tincidunt ius. </w:t>
      </w:r>
      <w:r w:rsidRPr="00E03844">
        <w:rPr>
          <w:szCs w:val="24"/>
          <w:lang w:val="de-DE"/>
        </w:rPr>
        <w:t xml:space="preserve">Unum eirmod dignissim id quo. Sit te atomorum quaerendum neglegentur, his primis tamquam et. </w:t>
      </w:r>
      <w:r w:rsidRPr="005C5C0B">
        <w:rPr>
          <w:szCs w:val="24"/>
          <w:lang w:val="pt-PT"/>
        </w:rPr>
        <w:t xml:space="preserve">Eu quo quot veri alienum, ea eos nullam luptatum accusamus. </w:t>
      </w:r>
      <w:r w:rsidRPr="00766C33">
        <w:rPr>
          <w:szCs w:val="24"/>
          <w:lang w:val="pt-PT"/>
        </w:rPr>
        <w:t>Ea mel causae phaedrum reprimique, at vidisse dolores ocurreret nam.</w:t>
      </w:r>
    </w:p>
    <w:p w14:paraId="034F96EE" w14:textId="6622DDDC" w:rsidR="005C5C0B" w:rsidRPr="007A059B" w:rsidRDefault="007A059B" w:rsidP="007A059B">
      <w:pPr>
        <w:rPr>
          <w:b/>
          <w:szCs w:val="24"/>
          <w:lang w:val="pt-PT"/>
        </w:rPr>
      </w:pPr>
      <w:r>
        <w:rPr>
          <w:b/>
          <w:lang w:val="pt-PT"/>
        </w:rPr>
        <w:lastRenderedPageBreak/>
        <w:t xml:space="preserve">4. </w:t>
      </w:r>
      <w:commentRangeStart w:id="15"/>
      <w:r w:rsidR="005C5C0B" w:rsidRPr="007A059B">
        <w:rPr>
          <w:b/>
          <w:lang w:val="pt-PT"/>
        </w:rPr>
        <w:t>Refer</w:t>
      </w:r>
      <w:r w:rsidR="001856FD" w:rsidRPr="007A059B">
        <w:rPr>
          <w:b/>
          <w:lang w:val="pt-PT"/>
        </w:rPr>
        <w:t>ences</w:t>
      </w:r>
      <w:commentRangeEnd w:id="15"/>
      <w:r w:rsidR="006203C6" w:rsidRPr="007A059B">
        <w:rPr>
          <w:rStyle w:val="Refdecomentario"/>
          <w:b/>
        </w:rPr>
        <w:commentReference w:id="15"/>
      </w:r>
      <w:r w:rsidR="001856FD" w:rsidRPr="007A059B">
        <w:rPr>
          <w:b/>
          <w:lang w:val="pt-PT"/>
        </w:rPr>
        <w:tab/>
      </w:r>
    </w:p>
    <w:p w14:paraId="1F5DDABD" w14:textId="420DDCF4" w:rsidR="005C5C0B" w:rsidRPr="00E03844" w:rsidRDefault="00E80DD0" w:rsidP="00A70BB9">
      <w:pPr>
        <w:ind w:left="567" w:hanging="567"/>
        <w:rPr>
          <w:rFonts w:cs="Times New Roman"/>
          <w:szCs w:val="24"/>
          <w:lang w:val="es-ES"/>
        </w:rPr>
      </w:pPr>
      <w:r w:rsidRPr="00B51899">
        <w:rPr>
          <w:rFonts w:cs="Times New Roman"/>
          <w:szCs w:val="24"/>
          <w:lang w:val="en-US"/>
        </w:rPr>
        <w:t xml:space="preserve">Eco, U. (1984). </w:t>
      </w:r>
      <w:r w:rsidRPr="00B51899">
        <w:rPr>
          <w:rFonts w:cs="Times New Roman"/>
          <w:i/>
          <w:szCs w:val="24"/>
          <w:lang w:val="en-US"/>
        </w:rPr>
        <w:t>Semiotics and the Philosophy of Language</w:t>
      </w:r>
      <w:r w:rsidRPr="00B51899">
        <w:rPr>
          <w:rFonts w:cs="Times New Roman"/>
          <w:szCs w:val="24"/>
          <w:lang w:val="en-US"/>
        </w:rPr>
        <w:t xml:space="preserve">. </w:t>
      </w:r>
      <w:r w:rsidRPr="00E03844">
        <w:rPr>
          <w:rFonts w:cs="Times New Roman"/>
          <w:szCs w:val="24"/>
          <w:lang w:val="es-ES"/>
        </w:rPr>
        <w:t xml:space="preserve">McMillan </w:t>
      </w:r>
      <w:commentRangeStart w:id="16"/>
      <w:r w:rsidRPr="00E03844">
        <w:rPr>
          <w:rFonts w:cs="Times New Roman"/>
          <w:szCs w:val="24"/>
          <w:lang w:val="es-ES"/>
        </w:rPr>
        <w:t>Press</w:t>
      </w:r>
      <w:commentRangeEnd w:id="16"/>
      <w:r w:rsidR="007D0A31">
        <w:rPr>
          <w:rStyle w:val="Refdecomentario"/>
        </w:rPr>
        <w:commentReference w:id="16"/>
      </w:r>
      <w:r w:rsidRPr="00E03844">
        <w:rPr>
          <w:rFonts w:cs="Times New Roman"/>
          <w:szCs w:val="24"/>
          <w:lang w:val="es-ES"/>
        </w:rPr>
        <w:t>.</w:t>
      </w:r>
    </w:p>
    <w:p w14:paraId="6E9D59EE" w14:textId="25652D88" w:rsidR="007D0A31" w:rsidRDefault="007D0A31" w:rsidP="00A70BB9">
      <w:pPr>
        <w:ind w:left="567" w:hanging="567"/>
        <w:rPr>
          <w:rFonts w:cs="Times New Roman"/>
          <w:szCs w:val="24"/>
        </w:rPr>
      </w:pPr>
      <w:r w:rsidRPr="00E03844">
        <w:rPr>
          <w:rFonts w:cs="Times New Roman"/>
          <w:szCs w:val="24"/>
          <w:lang w:val="es-ES"/>
        </w:rPr>
        <w:t xml:space="preserve">Acero, I. (2003). </w:t>
      </w:r>
      <w:r w:rsidRPr="007D0A31">
        <w:rPr>
          <w:rFonts w:cs="Times New Roman"/>
          <w:szCs w:val="24"/>
        </w:rPr>
        <w:t>La lexicografía plurilingüe del español. En Medina Guerre</w:t>
      </w:r>
      <w:r w:rsidR="00962326">
        <w:rPr>
          <w:rFonts w:cs="Times New Roman"/>
          <w:szCs w:val="24"/>
        </w:rPr>
        <w:t xml:space="preserve">, </w:t>
      </w:r>
      <w:r w:rsidR="00962326" w:rsidRPr="007D0A31">
        <w:rPr>
          <w:rFonts w:cs="Times New Roman"/>
          <w:szCs w:val="24"/>
        </w:rPr>
        <w:t>A.</w:t>
      </w:r>
      <w:r w:rsidRPr="007D0A31">
        <w:rPr>
          <w:rFonts w:cs="Times New Roman"/>
          <w:szCs w:val="24"/>
        </w:rPr>
        <w:t xml:space="preserve"> (coord.), </w:t>
      </w:r>
      <w:r w:rsidRPr="007D0A31">
        <w:rPr>
          <w:rFonts w:cs="Times New Roman"/>
          <w:i/>
          <w:szCs w:val="24"/>
        </w:rPr>
        <w:t>Lexicografía española</w:t>
      </w:r>
      <w:r w:rsidRPr="007D0A31">
        <w:rPr>
          <w:rFonts w:cs="Times New Roman"/>
          <w:szCs w:val="24"/>
        </w:rPr>
        <w:t xml:space="preserve"> (pp. 175-204). </w:t>
      </w:r>
      <w:commentRangeStart w:id="17"/>
      <w:r w:rsidRPr="007D0A31">
        <w:rPr>
          <w:rFonts w:cs="Times New Roman"/>
          <w:szCs w:val="24"/>
        </w:rPr>
        <w:t>Ariel</w:t>
      </w:r>
      <w:commentRangeEnd w:id="17"/>
      <w:r>
        <w:rPr>
          <w:rStyle w:val="Refdecomentario"/>
        </w:rPr>
        <w:commentReference w:id="17"/>
      </w:r>
      <w:r w:rsidRPr="007D0A31">
        <w:rPr>
          <w:rFonts w:cs="Times New Roman"/>
          <w:szCs w:val="24"/>
        </w:rPr>
        <w:t>.</w:t>
      </w:r>
    </w:p>
    <w:p w14:paraId="258FE511" w14:textId="77777777" w:rsidR="007D0A31" w:rsidRDefault="007D0A31" w:rsidP="00A70BB9">
      <w:pPr>
        <w:ind w:left="567" w:hanging="567"/>
        <w:rPr>
          <w:rFonts w:cs="Times New Roman"/>
          <w:szCs w:val="24"/>
        </w:rPr>
      </w:pPr>
      <w:r w:rsidRPr="007D0A31">
        <w:rPr>
          <w:rFonts w:cs="Times New Roman"/>
          <w:szCs w:val="24"/>
        </w:rPr>
        <w:t xml:space="preserve">Ponce de León Romeo, R. (2000). Las propuestas metodológicas para la enseñanza del latín en las escuelas portuguesas de la Compañía de Jesús a mediados del siglo XVI. </w:t>
      </w:r>
      <w:r w:rsidRPr="007D0A31">
        <w:rPr>
          <w:rFonts w:cs="Times New Roman"/>
          <w:i/>
          <w:szCs w:val="24"/>
        </w:rPr>
        <w:t>Cuadernos de Filología Clásica. Estudios Latinos</w:t>
      </w:r>
      <w:r w:rsidRPr="007D0A31">
        <w:rPr>
          <w:rFonts w:cs="Times New Roman"/>
          <w:szCs w:val="24"/>
        </w:rPr>
        <w:t xml:space="preserve">, </w:t>
      </w:r>
      <w:r w:rsidRPr="007D0A31">
        <w:rPr>
          <w:rFonts w:cs="Times New Roman"/>
          <w:i/>
          <w:szCs w:val="24"/>
        </w:rPr>
        <w:t>19</w:t>
      </w:r>
      <w:r w:rsidRPr="007D0A31">
        <w:rPr>
          <w:rFonts w:cs="Times New Roman"/>
          <w:szCs w:val="24"/>
        </w:rPr>
        <w:t>, 233-</w:t>
      </w:r>
      <w:commentRangeStart w:id="18"/>
      <w:r w:rsidRPr="007D0A31">
        <w:rPr>
          <w:rFonts w:cs="Times New Roman"/>
          <w:szCs w:val="24"/>
        </w:rPr>
        <w:t>257</w:t>
      </w:r>
      <w:commentRangeEnd w:id="18"/>
      <w:r>
        <w:rPr>
          <w:rStyle w:val="Refdecomentario"/>
        </w:rPr>
        <w:commentReference w:id="18"/>
      </w:r>
      <w:r w:rsidRPr="007D0A31">
        <w:rPr>
          <w:rFonts w:cs="Times New Roman"/>
          <w:szCs w:val="24"/>
        </w:rPr>
        <w:t>.</w:t>
      </w:r>
    </w:p>
    <w:p w14:paraId="1C537C58" w14:textId="359074A0" w:rsidR="007D0A31" w:rsidRDefault="007D0A31" w:rsidP="00A70BB9">
      <w:pPr>
        <w:ind w:left="567" w:hanging="567"/>
        <w:rPr>
          <w:rFonts w:cs="Times New Roman"/>
          <w:szCs w:val="24"/>
        </w:rPr>
      </w:pPr>
      <w:r w:rsidRPr="007D0A31">
        <w:rPr>
          <w:rFonts w:cs="Times New Roman"/>
          <w:szCs w:val="24"/>
        </w:rPr>
        <w:t xml:space="preserve">Colombia, Ministerio de Educación Nacional. (2003). </w:t>
      </w:r>
      <w:r w:rsidRPr="007D0A31">
        <w:rPr>
          <w:rFonts w:cs="Times New Roman"/>
          <w:i/>
          <w:szCs w:val="24"/>
        </w:rPr>
        <w:t>Decreto 2566 del 10 de septiembre de 2003</w:t>
      </w:r>
      <w:r w:rsidRPr="007D0A31">
        <w:rPr>
          <w:rFonts w:cs="Times New Roman"/>
          <w:szCs w:val="24"/>
        </w:rPr>
        <w:t>. http://www.mineducacion.gov.</w:t>
      </w:r>
      <w:commentRangeStart w:id="19"/>
      <w:r w:rsidRPr="007D0A31">
        <w:rPr>
          <w:rFonts w:cs="Times New Roman"/>
          <w:szCs w:val="24"/>
        </w:rPr>
        <w:t>co</w:t>
      </w:r>
      <w:commentRangeEnd w:id="19"/>
      <w:r>
        <w:rPr>
          <w:rStyle w:val="Refdecomentario"/>
        </w:rPr>
        <w:commentReference w:id="19"/>
      </w:r>
      <w:r w:rsidRPr="007D0A31">
        <w:rPr>
          <w:rFonts w:cs="Times New Roman"/>
          <w:szCs w:val="24"/>
        </w:rPr>
        <w:t>.</w:t>
      </w:r>
    </w:p>
    <w:p w14:paraId="49D5F42A" w14:textId="23937510" w:rsidR="007D0A31" w:rsidRDefault="007D0A31" w:rsidP="00A70BB9">
      <w:pPr>
        <w:ind w:left="567" w:hanging="567"/>
        <w:rPr>
          <w:szCs w:val="24"/>
        </w:rPr>
      </w:pPr>
    </w:p>
    <w:p w14:paraId="3004D1F1" w14:textId="24C551D6" w:rsidR="006203C6" w:rsidRPr="002C474E" w:rsidRDefault="002C474E" w:rsidP="00B57CFD">
      <w:pPr>
        <w:rPr>
          <w:b/>
          <w:szCs w:val="24"/>
        </w:rPr>
      </w:pPr>
      <w:r w:rsidRPr="002C474E">
        <w:rPr>
          <w:b/>
          <w:szCs w:val="24"/>
        </w:rPr>
        <w:t>Abbreviations</w:t>
      </w:r>
    </w:p>
    <w:tbl>
      <w:tblPr>
        <w:tblStyle w:val="Tablaconcuadrcula"/>
        <w:tblW w:w="0" w:type="auto"/>
        <w:tblLook w:val="04A0" w:firstRow="1" w:lastRow="0" w:firstColumn="1" w:lastColumn="0" w:noHBand="0" w:noVBand="1"/>
      </w:tblPr>
      <w:tblGrid>
        <w:gridCol w:w="1127"/>
        <w:gridCol w:w="1542"/>
      </w:tblGrid>
      <w:tr w:rsidR="00B57CFD" w14:paraId="65AD4E0C" w14:textId="77777777" w:rsidTr="00B57CFD">
        <w:tc>
          <w:tcPr>
            <w:tcW w:w="0" w:type="auto"/>
            <w:tcBorders>
              <w:top w:val="single" w:sz="4" w:space="0" w:color="auto"/>
              <w:left w:val="single" w:sz="4" w:space="0" w:color="auto"/>
              <w:bottom w:val="single" w:sz="4" w:space="0" w:color="auto"/>
              <w:right w:val="single" w:sz="4" w:space="0" w:color="auto"/>
            </w:tcBorders>
            <w:hideMark/>
          </w:tcPr>
          <w:p w14:paraId="750DE944" w14:textId="193734E1" w:rsidR="00B57CFD" w:rsidRPr="00962326" w:rsidRDefault="00962326" w:rsidP="00962326">
            <w:pPr>
              <w:spacing w:after="0"/>
              <w:rPr>
                <w:sz w:val="24"/>
                <w:szCs w:val="24"/>
                <w:lang w:val="es-MX"/>
              </w:rPr>
            </w:pPr>
            <w:r w:rsidRPr="00962326">
              <w:rPr>
                <w:szCs w:val="24"/>
                <w:lang w:val="pt-PT"/>
              </w:rPr>
              <w:t>ART.DEF</w:t>
            </w:r>
            <w:commentRangeStart w:id="20"/>
          </w:p>
        </w:tc>
        <w:tc>
          <w:tcPr>
            <w:tcW w:w="0" w:type="auto"/>
            <w:tcBorders>
              <w:top w:val="single" w:sz="4" w:space="0" w:color="auto"/>
              <w:left w:val="single" w:sz="4" w:space="0" w:color="auto"/>
              <w:bottom w:val="single" w:sz="4" w:space="0" w:color="auto"/>
              <w:right w:val="single" w:sz="4" w:space="0" w:color="auto"/>
            </w:tcBorders>
            <w:hideMark/>
          </w:tcPr>
          <w:p w14:paraId="31BAC892" w14:textId="25CFEDE7" w:rsidR="00B57CFD" w:rsidRDefault="005A7E9D">
            <w:pPr>
              <w:spacing w:after="0"/>
              <w:rPr>
                <w:szCs w:val="24"/>
                <w:lang w:val="es-MX"/>
              </w:rPr>
            </w:pPr>
            <w:r>
              <w:rPr>
                <w:szCs w:val="24"/>
                <w:lang w:val="es-MX"/>
              </w:rPr>
              <w:t>Definite article</w:t>
            </w:r>
          </w:p>
        </w:tc>
      </w:tr>
      <w:tr w:rsidR="00B57CFD" w14:paraId="3E63D9A0" w14:textId="77777777" w:rsidTr="00B57CFD">
        <w:tc>
          <w:tcPr>
            <w:tcW w:w="0" w:type="auto"/>
            <w:tcBorders>
              <w:top w:val="single" w:sz="4" w:space="0" w:color="auto"/>
              <w:left w:val="single" w:sz="4" w:space="0" w:color="auto"/>
              <w:bottom w:val="single" w:sz="4" w:space="0" w:color="auto"/>
              <w:right w:val="single" w:sz="4" w:space="0" w:color="auto"/>
            </w:tcBorders>
            <w:hideMark/>
          </w:tcPr>
          <w:p w14:paraId="4498075D" w14:textId="3C7255E8" w:rsidR="00B57CFD" w:rsidRPr="00962326" w:rsidRDefault="00962326" w:rsidP="00962326">
            <w:pPr>
              <w:spacing w:after="0"/>
              <w:rPr>
                <w:szCs w:val="24"/>
                <w:lang w:val="es-MX"/>
              </w:rPr>
            </w:pPr>
            <w:r w:rsidRPr="00962326">
              <w:rPr>
                <w:szCs w:val="24"/>
                <w:lang w:val="es-MX"/>
              </w:rPr>
              <w:t>PL</w:t>
            </w:r>
          </w:p>
        </w:tc>
        <w:tc>
          <w:tcPr>
            <w:tcW w:w="0" w:type="auto"/>
            <w:tcBorders>
              <w:top w:val="single" w:sz="4" w:space="0" w:color="auto"/>
              <w:left w:val="single" w:sz="4" w:space="0" w:color="auto"/>
              <w:bottom w:val="single" w:sz="4" w:space="0" w:color="auto"/>
              <w:right w:val="single" w:sz="4" w:space="0" w:color="auto"/>
            </w:tcBorders>
            <w:hideMark/>
          </w:tcPr>
          <w:p w14:paraId="175F4EEF" w14:textId="77777777" w:rsidR="00B57CFD" w:rsidRDefault="00B57CFD">
            <w:pPr>
              <w:spacing w:after="0"/>
              <w:rPr>
                <w:szCs w:val="24"/>
                <w:lang w:val="es-MX"/>
              </w:rPr>
            </w:pPr>
            <w:r>
              <w:rPr>
                <w:szCs w:val="24"/>
                <w:lang w:val="es-MX"/>
              </w:rPr>
              <w:t>Plural</w:t>
            </w:r>
            <w:commentRangeEnd w:id="20"/>
            <w:r>
              <w:rPr>
                <w:rStyle w:val="Refdecomentario"/>
                <w:lang w:val="es-MX"/>
              </w:rPr>
              <w:commentReference w:id="20"/>
            </w:r>
          </w:p>
        </w:tc>
      </w:tr>
    </w:tbl>
    <w:p w14:paraId="43F6C67E" w14:textId="77777777" w:rsidR="006203C6" w:rsidRPr="005C5C0B" w:rsidRDefault="006203C6" w:rsidP="00B57CFD">
      <w:pPr>
        <w:rPr>
          <w:szCs w:val="24"/>
        </w:rPr>
      </w:pPr>
    </w:p>
    <w:sectPr w:rsidR="006203C6" w:rsidRPr="005C5C0B" w:rsidSect="00F7278B">
      <w:headerReference w:type="even" r:id="rId12"/>
      <w:headerReference w:type="default" r:id="rId13"/>
      <w:footerReference w:type="even" r:id="rId14"/>
      <w:footerReference w:type="default" r:id="rId15"/>
      <w:headerReference w:type="first" r:id="rId16"/>
      <w:footerReference w:type="first" r:id="rId17"/>
      <w:pgSz w:w="12240" w:h="15840"/>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5FFC22AD" w14:textId="2A9B7B4F" w:rsidR="00916FEF" w:rsidRPr="00622E6B" w:rsidRDefault="00622E6B" w:rsidP="000B1DEB">
      <w:pPr>
        <w:pStyle w:val="Textocomentario"/>
        <w:rPr>
          <w:rFonts w:cs="Times New Roman"/>
          <w:b/>
          <w:color w:val="0F243E" w:themeColor="text2" w:themeShade="80"/>
          <w:sz w:val="22"/>
          <w:szCs w:val="22"/>
          <w:lang w:val="en-US"/>
        </w:rPr>
      </w:pPr>
      <w:r w:rsidRPr="000B1DEB">
        <w:rPr>
          <w:rFonts w:cs="Times New Roman"/>
          <w:lang w:val="en-US"/>
        </w:rPr>
        <w:t>The abstract should not exceed 150 words.</w:t>
      </w:r>
    </w:p>
  </w:comment>
  <w:comment w:id="1" w:author="Autor" w:initials="A">
    <w:p w14:paraId="66CB403B" w14:textId="0FD1A1C4" w:rsidR="00916FEF" w:rsidRPr="00622E6B" w:rsidRDefault="00916FEF" w:rsidP="000B1DEB">
      <w:pPr>
        <w:pStyle w:val="Textocomentario"/>
        <w:rPr>
          <w:rFonts w:cs="Times New Roman"/>
          <w:color w:val="0F243E" w:themeColor="text2" w:themeShade="80"/>
          <w:sz w:val="22"/>
          <w:szCs w:val="22"/>
          <w:lang w:val="en-US"/>
        </w:rPr>
      </w:pPr>
      <w:r>
        <w:rPr>
          <w:rStyle w:val="Refdecomentario"/>
        </w:rPr>
        <w:annotationRef/>
      </w:r>
      <w:r w:rsidR="00622E6B" w:rsidRPr="000B1DEB">
        <w:rPr>
          <w:rFonts w:cs="Times New Roman"/>
          <w:lang w:val="en-US"/>
        </w:rPr>
        <w:t>Include between five and seven words.</w:t>
      </w:r>
    </w:p>
  </w:comment>
  <w:comment w:id="2" w:author="Autor" w:initials="A">
    <w:p w14:paraId="699742EA" w14:textId="6C9DD9F7" w:rsidR="00E5214D" w:rsidRPr="00622E6B" w:rsidRDefault="005C5C0B" w:rsidP="000B1DEB">
      <w:pPr>
        <w:pStyle w:val="Textocomentario"/>
        <w:rPr>
          <w:b/>
          <w:lang w:val="en-US"/>
        </w:rPr>
      </w:pPr>
      <w:r>
        <w:rPr>
          <w:rStyle w:val="Refdecomentario"/>
        </w:rPr>
        <w:annotationRef/>
      </w:r>
      <w:r w:rsidR="00622E6B" w:rsidRPr="000B1DEB">
        <w:rPr>
          <w:rFonts w:cs="Times New Roman"/>
          <w:lang w:val="en-US"/>
        </w:rPr>
        <w:t>First level subtitle numbered as follows: “1., 2., 3., etc.”</w:t>
      </w:r>
    </w:p>
  </w:comment>
  <w:comment w:id="3" w:author="Autor" w:initials="A">
    <w:p w14:paraId="6E92CCCE" w14:textId="6413D148" w:rsidR="00EA3384" w:rsidRPr="00622E6B" w:rsidRDefault="00EA3384">
      <w:pPr>
        <w:pStyle w:val="Textocomentario"/>
        <w:rPr>
          <w:lang w:val="en-US"/>
        </w:rPr>
      </w:pPr>
      <w:r>
        <w:rPr>
          <w:rStyle w:val="Refdecomentario"/>
        </w:rPr>
        <w:annotationRef/>
      </w:r>
      <w:r w:rsidR="00622E6B" w:rsidRPr="000B1DEB">
        <w:rPr>
          <w:rFonts w:cs="Times New Roman"/>
          <w:lang w:val="en-US"/>
        </w:rPr>
        <w:t>Footnotes should be indicated by Arabic numerals.</w:t>
      </w:r>
    </w:p>
  </w:comment>
  <w:comment w:id="4" w:author="Autor" w:initials="A">
    <w:p w14:paraId="2F8F4B08" w14:textId="20E2B53B" w:rsidR="005C5C0B" w:rsidRPr="00622E6B" w:rsidRDefault="005C5C0B">
      <w:pPr>
        <w:pStyle w:val="Textocomentario"/>
        <w:rPr>
          <w:lang w:val="en-US"/>
        </w:rPr>
      </w:pPr>
      <w:r>
        <w:rPr>
          <w:rStyle w:val="Refdecomentario"/>
        </w:rPr>
        <w:annotationRef/>
      </w:r>
      <w:r w:rsidR="00622E6B" w:rsidRPr="000B1DEB">
        <w:rPr>
          <w:rFonts w:cs="Times New Roman"/>
          <w:lang w:val="en-US"/>
        </w:rPr>
        <w:t>For textual quotes of over forty 40 words, use this format: Times New Roman, size 10, indented.</w:t>
      </w:r>
    </w:p>
  </w:comment>
  <w:comment w:id="5" w:author="Autor" w:initials="A">
    <w:p w14:paraId="1AD2FCBC" w14:textId="55D32CFD" w:rsidR="005C5C0B" w:rsidRPr="00622E6B" w:rsidRDefault="005C5C0B">
      <w:pPr>
        <w:pStyle w:val="Textocomentario"/>
        <w:rPr>
          <w:lang w:val="en-US"/>
        </w:rPr>
      </w:pPr>
      <w:r>
        <w:rPr>
          <w:rStyle w:val="Refdecomentario"/>
        </w:rPr>
        <w:annotationRef/>
      </w:r>
      <w:r w:rsidR="00622E6B" w:rsidRPr="000B1DEB">
        <w:rPr>
          <w:rFonts w:cs="Times New Roman"/>
          <w:lang w:val="en-US"/>
        </w:rPr>
        <w:t>Second level subtitle numbered as follows: “1.1., 1.2, 2.1, 3.1, etc.”</w:t>
      </w:r>
    </w:p>
  </w:comment>
  <w:comment w:id="6" w:author="Autor" w:initials="A">
    <w:p w14:paraId="2B367F8E" w14:textId="0D3C4C37" w:rsidR="00766C33" w:rsidRPr="00622E6B" w:rsidRDefault="00766C33">
      <w:pPr>
        <w:pStyle w:val="Textocomentario"/>
        <w:rPr>
          <w:lang w:val="en-US"/>
        </w:rPr>
      </w:pPr>
      <w:r>
        <w:rPr>
          <w:rStyle w:val="Refdecomentario"/>
        </w:rPr>
        <w:annotationRef/>
      </w:r>
      <w:r w:rsidR="00622E6B" w:rsidRPr="000B1DEB">
        <w:rPr>
          <w:rFonts w:cs="Times New Roman"/>
          <w:lang w:val="en-US"/>
        </w:rPr>
        <w:t>When referring to tables and figures in the body of the text, capitalize the initial letter of the words Table and Figure.</w:t>
      </w:r>
    </w:p>
  </w:comment>
  <w:comment w:id="7" w:author="Autor" w:initials="A">
    <w:p w14:paraId="64C83A75" w14:textId="2D7F2E81" w:rsidR="00891F9C" w:rsidRPr="000B1DEB" w:rsidRDefault="00891F9C" w:rsidP="00891F9C">
      <w:pPr>
        <w:pStyle w:val="Textocomentario"/>
        <w:rPr>
          <w:sz w:val="24"/>
          <w:szCs w:val="24"/>
          <w:lang w:val="en-US"/>
        </w:rPr>
      </w:pPr>
      <w:r>
        <w:rPr>
          <w:rStyle w:val="Refdecomentario"/>
        </w:rPr>
        <w:annotationRef/>
      </w:r>
      <w:r w:rsidR="000B1DEB" w:rsidRPr="000B1DEB">
        <w:rPr>
          <w:rFonts w:cs="Times New Roman"/>
          <w:lang w:val="en-US"/>
        </w:rPr>
        <w:t>All tables must be numbered and titled as shown in the example. Cite source in case the table is not original. Tables should be editable (avoid inserting tables as images).</w:t>
      </w:r>
      <w:r w:rsidR="00EA3384" w:rsidRPr="000B1DEB">
        <w:rPr>
          <w:sz w:val="24"/>
          <w:szCs w:val="24"/>
          <w:lang w:val="en-US"/>
        </w:rPr>
        <w:t xml:space="preserve"> </w:t>
      </w:r>
    </w:p>
  </w:comment>
  <w:comment w:id="8" w:author="Autor" w:initials="A">
    <w:p w14:paraId="70778C78" w14:textId="0762DE3C" w:rsidR="005C5C0B" w:rsidRPr="000B1DEB" w:rsidRDefault="005C5C0B">
      <w:pPr>
        <w:pStyle w:val="Textocomentario"/>
        <w:rPr>
          <w:lang w:val="en-US"/>
        </w:rPr>
      </w:pPr>
      <w:r>
        <w:rPr>
          <w:rStyle w:val="Refdecomentario"/>
        </w:rPr>
        <w:annotationRef/>
      </w:r>
      <w:r w:rsidR="000B1DEB" w:rsidRPr="000B1DEB">
        <w:rPr>
          <w:rFonts w:cs="Times New Roman"/>
          <w:lang w:val="en-US"/>
        </w:rPr>
        <w:t>Third level subtitle numbered as follows: “1.1.1, 1.2.1, 1.2.2, 3.1.1, etc.”</w:t>
      </w:r>
    </w:p>
  </w:comment>
  <w:comment w:id="9" w:author="Autor" w:initials="A">
    <w:p w14:paraId="5EC446BD" w14:textId="77777777" w:rsidR="000B1DEB" w:rsidRPr="000B1DEB" w:rsidRDefault="0055671E" w:rsidP="000B1DEB">
      <w:pPr>
        <w:pStyle w:val="Textocomentario"/>
        <w:rPr>
          <w:lang w:val="en-US"/>
        </w:rPr>
      </w:pPr>
      <w:r>
        <w:rPr>
          <w:rStyle w:val="Refdecomentario"/>
        </w:rPr>
        <w:annotationRef/>
      </w:r>
      <w:r w:rsidR="000B1DEB" w:rsidRPr="000B1DEB">
        <w:rPr>
          <w:lang w:val="en-US"/>
        </w:rPr>
        <w:t xml:space="preserve">Linguistic examples provided within paragraphs should be set off with </w:t>
      </w:r>
      <w:r w:rsidR="000B1DEB" w:rsidRPr="000B1DEB">
        <w:rPr>
          <w:b/>
          <w:lang w:val="en-US"/>
        </w:rPr>
        <w:t>angle</w:t>
      </w:r>
      <w:r w:rsidR="000B1DEB" w:rsidRPr="000B1DEB">
        <w:rPr>
          <w:lang w:val="en-US"/>
        </w:rPr>
        <w:t xml:space="preserve"> quotation marks («») (avoid use of other types of quotation marks and the use of italics).</w:t>
      </w:r>
    </w:p>
    <w:p w14:paraId="48E0D96F" w14:textId="2ADA9D93" w:rsidR="00F048AA" w:rsidRPr="000B1DEB" w:rsidRDefault="000B1DEB" w:rsidP="000B1DEB">
      <w:pPr>
        <w:pStyle w:val="Textocomentario"/>
        <w:rPr>
          <w:lang w:val="en-US"/>
        </w:rPr>
      </w:pPr>
      <w:r w:rsidRPr="000B1DEB">
        <w:rPr>
          <w:lang w:val="en-US"/>
        </w:rPr>
        <w:t>Translations of examples in other languages should be set off by regular single quotation marks (‘’).</w:t>
      </w:r>
    </w:p>
  </w:comment>
  <w:comment w:id="10" w:author="Autor" w:initials="A">
    <w:p w14:paraId="72D1A629" w14:textId="5EE0BE05" w:rsidR="0055671E" w:rsidRPr="000B1DEB" w:rsidRDefault="0055671E">
      <w:pPr>
        <w:pStyle w:val="Textocomentario"/>
        <w:rPr>
          <w:lang w:val="en-US"/>
        </w:rPr>
      </w:pPr>
      <w:r>
        <w:rPr>
          <w:rStyle w:val="Refdecomentario"/>
        </w:rPr>
        <w:annotationRef/>
      </w:r>
      <w:r w:rsidR="000B1DEB" w:rsidRPr="000B1DEB">
        <w:rPr>
          <w:lang w:val="en-US"/>
        </w:rPr>
        <w:t>Examples should be numbered as follows (and not in this manner: “The above is illustrated in example (1)”).</w:t>
      </w:r>
    </w:p>
  </w:comment>
  <w:comment w:id="11" w:author="Autor" w:initials="A">
    <w:p w14:paraId="1112E32C" w14:textId="77777777" w:rsidR="00962326" w:rsidRDefault="00F048AA">
      <w:pPr>
        <w:pStyle w:val="Textocomentario"/>
        <w:jc w:val="left"/>
      </w:pPr>
      <w:r>
        <w:rPr>
          <w:rStyle w:val="Refdecomentario"/>
        </w:rPr>
        <w:annotationRef/>
      </w:r>
      <w:r w:rsidR="00962326">
        <w:t>Linguistic examples should be formatted as tables:</w:t>
      </w:r>
    </w:p>
    <w:p w14:paraId="1CA1B6EC" w14:textId="77777777" w:rsidR="00962326" w:rsidRDefault="00962326">
      <w:pPr>
        <w:pStyle w:val="Textocomentario"/>
        <w:jc w:val="left"/>
      </w:pPr>
      <w:r>
        <w:t>- Avoid using small caps. Use capital letters instead.</w:t>
      </w:r>
    </w:p>
    <w:p w14:paraId="02F34E76" w14:textId="77777777" w:rsidR="00962326" w:rsidRDefault="00962326">
      <w:pPr>
        <w:pStyle w:val="Textocomentario"/>
        <w:jc w:val="left"/>
      </w:pPr>
      <w:r>
        <w:t>-</w:t>
      </w:r>
      <w:r>
        <w:tab/>
        <w:t>The first row contains the words in the studied language (segmented, if necessary). Each word should be in a different cell. If special characters are used, they must be inserted according to the Times New Roman character map.</w:t>
      </w:r>
    </w:p>
    <w:p w14:paraId="4B15A65C" w14:textId="77777777" w:rsidR="00962326" w:rsidRDefault="00962326">
      <w:pPr>
        <w:pStyle w:val="Textocomentario"/>
        <w:jc w:val="left"/>
      </w:pPr>
      <w:r>
        <w:t>-</w:t>
      </w:r>
      <w:r>
        <w:tab/>
        <w:t xml:space="preserve">The second row includes the glosses corresponding to what appeared in the first line. </w:t>
      </w:r>
      <w:r>
        <w:rPr>
          <w:lang w:val="pt-BR"/>
        </w:rPr>
        <w:t>Each gloss is placed in the pertinent column. Gramatical glosses must be differentiated from lexical glosses.</w:t>
      </w:r>
    </w:p>
    <w:p w14:paraId="3AFEBCD9" w14:textId="77777777" w:rsidR="00962326" w:rsidRDefault="00962326" w:rsidP="006A234D">
      <w:pPr>
        <w:pStyle w:val="Textocomentario"/>
        <w:jc w:val="left"/>
      </w:pPr>
      <w:r>
        <w:t>-</w:t>
      </w:r>
      <w:r>
        <w:tab/>
        <w:t>The third row should include the translation in quotation marks.</w:t>
      </w:r>
    </w:p>
  </w:comment>
  <w:comment w:id="12" w:author="Autor" w:initials="A">
    <w:p w14:paraId="5DA47A4B" w14:textId="32A01336" w:rsidR="001856FD" w:rsidRPr="001856FD" w:rsidRDefault="00530602" w:rsidP="001856FD">
      <w:pPr>
        <w:pStyle w:val="Textocomentario"/>
        <w:rPr>
          <w:sz w:val="24"/>
          <w:szCs w:val="24"/>
          <w:lang w:val="en-US"/>
        </w:rPr>
      </w:pPr>
      <w:r>
        <w:rPr>
          <w:rStyle w:val="Refdecomentario"/>
        </w:rPr>
        <w:annotationRef/>
      </w:r>
      <w:r w:rsidR="001856FD" w:rsidRPr="001856FD">
        <w:rPr>
          <w:sz w:val="24"/>
          <w:szCs w:val="24"/>
          <w:lang w:val="en-US"/>
        </w:rPr>
        <w:t xml:space="preserve">All photographs, graphs, and other elements of this type should include a caption (beginning with the Word Figure) describing the contents of the image and citing the source of the graphic element. </w:t>
      </w:r>
    </w:p>
    <w:p w14:paraId="4769D4E9" w14:textId="77777777" w:rsidR="007A059B" w:rsidRDefault="007A059B" w:rsidP="001856FD">
      <w:pPr>
        <w:pStyle w:val="Textocomentario"/>
        <w:rPr>
          <w:sz w:val="24"/>
          <w:szCs w:val="24"/>
          <w:lang w:val="en-US"/>
        </w:rPr>
      </w:pPr>
    </w:p>
    <w:p w14:paraId="0EBD0EC4" w14:textId="3192CB14" w:rsidR="00B16F79" w:rsidRDefault="001856FD" w:rsidP="001856FD">
      <w:pPr>
        <w:pStyle w:val="Textocomentario"/>
        <w:rPr>
          <w:sz w:val="24"/>
          <w:szCs w:val="24"/>
          <w:lang w:val="en-US"/>
        </w:rPr>
      </w:pPr>
      <w:r w:rsidRPr="001856FD">
        <w:rPr>
          <w:sz w:val="24"/>
          <w:szCs w:val="24"/>
          <w:lang w:val="en-US"/>
        </w:rPr>
        <w:t xml:space="preserve">A digital folder containing the photographs </w:t>
      </w:r>
      <w:r w:rsidR="00E03844">
        <w:rPr>
          <w:sz w:val="24"/>
          <w:szCs w:val="24"/>
          <w:lang w:val="en-US"/>
        </w:rPr>
        <w:t xml:space="preserve">and maps </w:t>
      </w:r>
      <w:r w:rsidRPr="001856FD">
        <w:rPr>
          <w:sz w:val="24"/>
          <w:szCs w:val="24"/>
          <w:lang w:val="en-US"/>
        </w:rPr>
        <w:t xml:space="preserve">used, with </w:t>
      </w:r>
      <w:r w:rsidRPr="001856FD">
        <w:rPr>
          <w:b/>
          <w:sz w:val="24"/>
          <w:szCs w:val="24"/>
          <w:lang w:val="en-US"/>
        </w:rPr>
        <w:t xml:space="preserve">a resolution </w:t>
      </w:r>
      <w:r w:rsidR="00E03844">
        <w:rPr>
          <w:b/>
          <w:sz w:val="24"/>
          <w:szCs w:val="24"/>
          <w:lang w:val="en-US"/>
        </w:rPr>
        <w:t>of at least</w:t>
      </w:r>
      <w:r w:rsidRPr="001856FD">
        <w:rPr>
          <w:b/>
          <w:sz w:val="24"/>
          <w:szCs w:val="24"/>
          <w:lang w:val="en-US"/>
        </w:rPr>
        <w:t xml:space="preserve"> 1.100 X 860 pixels</w:t>
      </w:r>
      <w:r w:rsidRPr="001856FD">
        <w:rPr>
          <w:sz w:val="24"/>
          <w:szCs w:val="24"/>
          <w:lang w:val="en-US"/>
        </w:rPr>
        <w:t xml:space="preserve"> must be submitted separately from the article.</w:t>
      </w:r>
    </w:p>
    <w:p w14:paraId="1EE46124" w14:textId="3A6F70E7" w:rsidR="00CA45FE" w:rsidRDefault="00CA45FE" w:rsidP="001856FD">
      <w:pPr>
        <w:pStyle w:val="Textocomentario"/>
        <w:rPr>
          <w:sz w:val="24"/>
          <w:szCs w:val="24"/>
          <w:lang w:val="en-US"/>
        </w:rPr>
      </w:pPr>
    </w:p>
    <w:p w14:paraId="72D986F5" w14:textId="5BFAC644" w:rsidR="007A059B" w:rsidRPr="001856FD" w:rsidRDefault="007A059B" w:rsidP="001856FD">
      <w:pPr>
        <w:pStyle w:val="Textocomentario"/>
        <w:rPr>
          <w:lang w:val="en-US"/>
        </w:rPr>
      </w:pPr>
      <w:r w:rsidRPr="007A059B">
        <w:rPr>
          <w:lang w:val="en-US"/>
        </w:rPr>
        <w:t>If the body of the text contains statistical charts</w:t>
      </w:r>
      <w:r>
        <w:rPr>
          <w:lang w:val="en-US"/>
        </w:rPr>
        <w:t>, please submit</w:t>
      </w:r>
      <w:r w:rsidRPr="007A059B">
        <w:rPr>
          <w:lang w:val="en-US"/>
        </w:rPr>
        <w:t xml:space="preserve"> original editable files that support these charts with .xls or. xlsx extensions.</w:t>
      </w:r>
    </w:p>
  </w:comment>
  <w:comment w:id="13" w:author="Autor" w:initials="A">
    <w:p w14:paraId="05EC229D" w14:textId="0AD4AFE9" w:rsidR="005C5C0B" w:rsidRPr="001856FD" w:rsidRDefault="005C5C0B">
      <w:pPr>
        <w:pStyle w:val="Textocomentario"/>
        <w:rPr>
          <w:lang w:val="en-US"/>
        </w:rPr>
      </w:pPr>
      <w:r w:rsidRPr="005C5C0B">
        <w:rPr>
          <w:rStyle w:val="Refdecomentario"/>
        </w:rPr>
        <w:annotationRef/>
      </w:r>
      <w:r w:rsidR="001856FD" w:rsidRPr="001856FD">
        <w:rPr>
          <w:lang w:val="en-US"/>
        </w:rPr>
        <w:t>Fourth level title numbered as follows: “1.1.1.1, 1.1.1.2, 2.1.1.1, etc.”</w:t>
      </w:r>
      <w:r w:rsidR="00EA3384" w:rsidRPr="001856FD">
        <w:rPr>
          <w:lang w:val="en-US"/>
        </w:rPr>
        <w:t>”</w:t>
      </w:r>
    </w:p>
  </w:comment>
  <w:comment w:id="14" w:author="Autor" w:initials="A">
    <w:p w14:paraId="4EF8975C" w14:textId="4779BC4C" w:rsidR="005C5C0B" w:rsidRPr="001856FD" w:rsidRDefault="005C5C0B">
      <w:pPr>
        <w:pStyle w:val="Textocomentario"/>
        <w:rPr>
          <w:lang w:val="en-US"/>
        </w:rPr>
      </w:pPr>
      <w:r>
        <w:rPr>
          <w:rStyle w:val="Refdecomentario"/>
        </w:rPr>
        <w:annotationRef/>
      </w:r>
      <w:r>
        <w:rPr>
          <w:rStyle w:val="Refdecomentario"/>
        </w:rPr>
        <w:annotationRef/>
      </w:r>
      <w:r w:rsidR="001856FD" w:rsidRPr="001856FD">
        <w:rPr>
          <w:rStyle w:val="Refdecomentario"/>
          <w:lang w:val="en-US"/>
        </w:rPr>
        <w:t>First level subtitle numbered as follows: “1., 2., 3., etc.”</w:t>
      </w:r>
    </w:p>
  </w:comment>
  <w:comment w:id="15" w:author="Autor" w:initials="A">
    <w:p w14:paraId="01DB80BA" w14:textId="225BBB23" w:rsidR="001856FD" w:rsidRDefault="006203C6" w:rsidP="001856FD">
      <w:pPr>
        <w:pStyle w:val="Textocomentario"/>
        <w:rPr>
          <w:lang w:val="en-US"/>
        </w:rPr>
      </w:pPr>
      <w:r>
        <w:rPr>
          <w:rStyle w:val="Refdecomentario"/>
        </w:rPr>
        <w:annotationRef/>
      </w:r>
      <w:r w:rsidR="001856FD" w:rsidRPr="001856FD">
        <w:rPr>
          <w:lang w:val="en-US"/>
        </w:rPr>
        <w:t xml:space="preserve">The reference list should include only references cited in the text. </w:t>
      </w:r>
    </w:p>
    <w:p w14:paraId="342703A9" w14:textId="77777777" w:rsidR="005B386A" w:rsidRPr="001856FD" w:rsidRDefault="005B386A" w:rsidP="001856FD">
      <w:pPr>
        <w:pStyle w:val="Textocomentario"/>
        <w:rPr>
          <w:lang w:val="en-US"/>
        </w:rPr>
      </w:pPr>
    </w:p>
    <w:p w14:paraId="4AE9AE7F" w14:textId="57C42AFB" w:rsidR="005F2AF2" w:rsidRDefault="001856FD" w:rsidP="001856FD">
      <w:pPr>
        <w:pStyle w:val="Textocomentario"/>
        <w:rPr>
          <w:lang w:val="en-US"/>
        </w:rPr>
      </w:pPr>
      <w:r w:rsidRPr="001856FD">
        <w:rPr>
          <w:lang w:val="en-US"/>
        </w:rPr>
        <w:t>First level subtitle numbered as follows: “1., 2., 3., etc.”</w:t>
      </w:r>
    </w:p>
    <w:p w14:paraId="1BB1CF0E" w14:textId="0F6106D5" w:rsidR="005B386A" w:rsidRDefault="005B386A" w:rsidP="001856FD">
      <w:pPr>
        <w:pStyle w:val="Textocomentario"/>
        <w:rPr>
          <w:lang w:val="en-US"/>
        </w:rPr>
      </w:pPr>
    </w:p>
    <w:p w14:paraId="184FDC71" w14:textId="1EB4041E" w:rsidR="005B386A" w:rsidRPr="001856FD" w:rsidRDefault="005B386A" w:rsidP="001856FD">
      <w:pPr>
        <w:pStyle w:val="Textocomentario"/>
        <w:rPr>
          <w:lang w:val="en-US"/>
        </w:rPr>
      </w:pPr>
      <w:r>
        <w:rPr>
          <w:lang w:val="pt-PT"/>
        </w:rPr>
        <w:t>Only a few examples are shown. For more information, check: https://www.scribbr.es/detector-de-plagio/generador-apa/</w:t>
      </w:r>
    </w:p>
  </w:comment>
  <w:comment w:id="16" w:author="Autor" w:initials="A">
    <w:p w14:paraId="1E5B61DE" w14:textId="68C7D310" w:rsidR="007D0A31" w:rsidRPr="001856FD" w:rsidRDefault="007D0A31">
      <w:pPr>
        <w:pStyle w:val="Textocomentario"/>
        <w:rPr>
          <w:lang w:val="en-US"/>
        </w:rPr>
      </w:pPr>
      <w:r>
        <w:rPr>
          <w:rStyle w:val="Refdecomentario"/>
        </w:rPr>
        <w:annotationRef/>
      </w:r>
      <w:r w:rsidR="001856FD" w:rsidRPr="001856FD">
        <w:rPr>
          <w:rStyle w:val="Refdecomentario"/>
          <w:lang w:val="en-US"/>
        </w:rPr>
        <w:t>Book</w:t>
      </w:r>
    </w:p>
  </w:comment>
  <w:comment w:id="17" w:author="Autor" w:initials="A">
    <w:p w14:paraId="32C63AAC" w14:textId="550B4DB0" w:rsidR="007D0A31" w:rsidRPr="001856FD" w:rsidRDefault="007D0A31">
      <w:pPr>
        <w:pStyle w:val="Textocomentario"/>
        <w:rPr>
          <w:lang w:val="en-US"/>
        </w:rPr>
      </w:pPr>
      <w:r>
        <w:rPr>
          <w:rStyle w:val="Refdecomentario"/>
        </w:rPr>
        <w:annotationRef/>
      </w:r>
      <w:r w:rsidR="001856FD" w:rsidRPr="001856FD">
        <w:rPr>
          <w:lang w:val="en-US"/>
        </w:rPr>
        <w:t>Chapter in Book</w:t>
      </w:r>
    </w:p>
  </w:comment>
  <w:comment w:id="18" w:author="Autor" w:initials="A">
    <w:p w14:paraId="79C594B9" w14:textId="67FA7538" w:rsidR="007D0A31" w:rsidRPr="001856FD" w:rsidRDefault="007D0A31">
      <w:pPr>
        <w:pStyle w:val="Textocomentario"/>
        <w:rPr>
          <w:lang w:val="en-US"/>
        </w:rPr>
      </w:pPr>
      <w:r>
        <w:rPr>
          <w:rStyle w:val="Refdecomentario"/>
        </w:rPr>
        <w:annotationRef/>
      </w:r>
      <w:r w:rsidR="001856FD" w:rsidRPr="001856FD">
        <w:rPr>
          <w:lang w:val="en-US"/>
        </w:rPr>
        <w:t>Journal Article</w:t>
      </w:r>
    </w:p>
  </w:comment>
  <w:comment w:id="19" w:author="Autor" w:initials="A">
    <w:p w14:paraId="2BE77EE9" w14:textId="300A41FD" w:rsidR="007D0A31" w:rsidRPr="001856FD" w:rsidRDefault="007D0A31">
      <w:pPr>
        <w:pStyle w:val="Textocomentario"/>
        <w:rPr>
          <w:lang w:val="en-US"/>
        </w:rPr>
      </w:pPr>
      <w:r>
        <w:rPr>
          <w:rStyle w:val="Refdecomentario"/>
        </w:rPr>
        <w:annotationRef/>
      </w:r>
      <w:r w:rsidR="001856FD" w:rsidRPr="001856FD">
        <w:rPr>
          <w:lang w:val="en-US"/>
        </w:rPr>
        <w:t xml:space="preserve">Online Material </w:t>
      </w:r>
    </w:p>
  </w:comment>
  <w:comment w:id="20" w:author="Autor" w:initials="A">
    <w:p w14:paraId="17A0AED0" w14:textId="63DC7281" w:rsidR="00B57CFD" w:rsidRPr="00E03844" w:rsidRDefault="00B57CFD" w:rsidP="00B57CFD">
      <w:pPr>
        <w:pStyle w:val="Textocomentario"/>
        <w:rPr>
          <w:lang w:val="en-US"/>
        </w:rPr>
      </w:pPr>
      <w:r>
        <w:rPr>
          <w:rStyle w:val="Refdecomentario"/>
        </w:rPr>
        <w:annotationRef/>
      </w:r>
      <w:r w:rsidR="002C474E" w:rsidRPr="00E03844">
        <w:rPr>
          <w:rStyle w:val="Refdecomentario"/>
          <w:lang w:val="en-US"/>
        </w:rPr>
        <w:t>If the paper shows linguistic examples, a list of abbreviations should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FC22AD" w15:done="0"/>
  <w15:commentEx w15:paraId="66CB403B" w15:done="0"/>
  <w15:commentEx w15:paraId="699742EA" w15:done="0"/>
  <w15:commentEx w15:paraId="6E92CCCE" w15:done="0"/>
  <w15:commentEx w15:paraId="2F8F4B08" w15:done="0"/>
  <w15:commentEx w15:paraId="1AD2FCBC" w15:done="0"/>
  <w15:commentEx w15:paraId="2B367F8E" w15:done="0"/>
  <w15:commentEx w15:paraId="64C83A75" w15:done="0"/>
  <w15:commentEx w15:paraId="70778C78" w15:done="0"/>
  <w15:commentEx w15:paraId="48E0D96F" w15:done="0"/>
  <w15:commentEx w15:paraId="72D1A629" w15:done="0"/>
  <w15:commentEx w15:paraId="3AFEBCD9" w15:done="0"/>
  <w15:commentEx w15:paraId="72D986F5" w15:done="0"/>
  <w15:commentEx w15:paraId="05EC229D" w15:done="0"/>
  <w15:commentEx w15:paraId="4EF8975C" w15:done="0"/>
  <w15:commentEx w15:paraId="184FDC71" w15:done="0"/>
  <w15:commentEx w15:paraId="1E5B61DE" w15:done="0"/>
  <w15:commentEx w15:paraId="32C63AAC" w15:done="0"/>
  <w15:commentEx w15:paraId="79C594B9" w15:done="0"/>
  <w15:commentEx w15:paraId="2BE77EE9" w15:done="0"/>
  <w15:commentEx w15:paraId="17A0AE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C22AD" w16cid:durableId="1E692202"/>
  <w16cid:commentId w16cid:paraId="66CB403B" w16cid:durableId="1E692203"/>
  <w16cid:commentId w16cid:paraId="699742EA" w16cid:durableId="1E692204"/>
  <w16cid:commentId w16cid:paraId="6E92CCCE" w16cid:durableId="1E692205"/>
  <w16cid:commentId w16cid:paraId="2F8F4B08" w16cid:durableId="1E692206"/>
  <w16cid:commentId w16cid:paraId="1AD2FCBC" w16cid:durableId="1E692207"/>
  <w16cid:commentId w16cid:paraId="2B367F8E" w16cid:durableId="1E692208"/>
  <w16cid:commentId w16cid:paraId="64C83A75" w16cid:durableId="1E692209"/>
  <w16cid:commentId w16cid:paraId="70778C78" w16cid:durableId="1E69220A"/>
  <w16cid:commentId w16cid:paraId="48E0D96F" w16cid:durableId="1E69220B"/>
  <w16cid:commentId w16cid:paraId="72D1A629" w16cid:durableId="1E69220C"/>
  <w16cid:commentId w16cid:paraId="3AFEBCD9" w16cid:durableId="1E69220D"/>
  <w16cid:commentId w16cid:paraId="72D986F5" w16cid:durableId="1E69220E"/>
  <w16cid:commentId w16cid:paraId="05EC229D" w16cid:durableId="1E69220F"/>
  <w16cid:commentId w16cid:paraId="4EF8975C" w16cid:durableId="1E692210"/>
  <w16cid:commentId w16cid:paraId="184FDC71" w16cid:durableId="1E692211"/>
  <w16cid:commentId w16cid:paraId="1E5B61DE" w16cid:durableId="1E692212"/>
  <w16cid:commentId w16cid:paraId="32C63AAC" w16cid:durableId="1E692213"/>
  <w16cid:commentId w16cid:paraId="79C594B9" w16cid:durableId="1E692214"/>
  <w16cid:commentId w16cid:paraId="2BE77EE9" w16cid:durableId="1E692215"/>
  <w16cid:commentId w16cid:paraId="17A0AED0" w16cid:durableId="1E692E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D104" w14:textId="77777777" w:rsidR="00505026" w:rsidRDefault="00505026" w:rsidP="0027056C">
      <w:pPr>
        <w:spacing w:after="0" w:line="240" w:lineRule="auto"/>
      </w:pPr>
      <w:r>
        <w:separator/>
      </w:r>
    </w:p>
  </w:endnote>
  <w:endnote w:type="continuationSeparator" w:id="0">
    <w:p w14:paraId="63C4C26E" w14:textId="77777777" w:rsidR="00505026" w:rsidRDefault="00505026" w:rsidP="0027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4AEF" w14:textId="77777777" w:rsidR="00CB13EA" w:rsidRDefault="00CB13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6BB7" w14:textId="77777777" w:rsidR="00CB13EA" w:rsidRDefault="00CB13E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07CA" w14:textId="77777777" w:rsidR="00CB13EA" w:rsidRDefault="00CB13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7FE5" w14:textId="77777777" w:rsidR="00505026" w:rsidRDefault="00505026" w:rsidP="0027056C">
      <w:pPr>
        <w:spacing w:after="0" w:line="240" w:lineRule="auto"/>
      </w:pPr>
      <w:r>
        <w:separator/>
      </w:r>
    </w:p>
  </w:footnote>
  <w:footnote w:type="continuationSeparator" w:id="0">
    <w:p w14:paraId="1D3C227C" w14:textId="77777777" w:rsidR="00505026" w:rsidRDefault="00505026" w:rsidP="0027056C">
      <w:pPr>
        <w:spacing w:after="0" w:line="240" w:lineRule="auto"/>
      </w:pPr>
      <w:r>
        <w:continuationSeparator/>
      </w:r>
    </w:p>
  </w:footnote>
  <w:footnote w:id="1">
    <w:p w14:paraId="025A11B7" w14:textId="497EADF1" w:rsidR="0027056C" w:rsidRPr="00622E6B" w:rsidRDefault="0027056C">
      <w:pPr>
        <w:pStyle w:val="Textonotapie"/>
        <w:rPr>
          <w:lang w:val="en-US"/>
        </w:rPr>
      </w:pPr>
      <w:r w:rsidRPr="00622E6B">
        <w:rPr>
          <w:rStyle w:val="Refdenotaalpie"/>
          <w:lang w:val="en-US"/>
        </w:rPr>
        <w:t>*</w:t>
      </w:r>
      <w:r w:rsidRPr="00622E6B">
        <w:rPr>
          <w:lang w:val="en-US"/>
        </w:rPr>
        <w:t xml:space="preserve"> </w:t>
      </w:r>
      <w:r w:rsidR="00622E6B" w:rsidRPr="008A0E66">
        <w:rPr>
          <w:color w:val="0F243E" w:themeColor="text2" w:themeShade="80"/>
          <w:lang w:val="en-US"/>
        </w:rPr>
        <w:t xml:space="preserve">Activity that gave rise to the article. </w:t>
      </w:r>
      <w:r w:rsidR="00622E6B" w:rsidRPr="008A0E66">
        <w:rPr>
          <w:rFonts w:cs="Times New Roman"/>
          <w:szCs w:val="24"/>
          <w:lang w:val="en-US"/>
        </w:rPr>
        <w:t>If the article is the result of a research project, include the name of the financing entity. Author’s acknowledgments may also be included in this footnote</w:t>
      </w:r>
      <w:r w:rsidR="00622E6B" w:rsidRPr="00413E13">
        <w:rPr>
          <w:rFonts w:cs="Times New Roman"/>
          <w:szCs w:val="24"/>
          <w:lang w:val="en-US"/>
        </w:rPr>
        <w:t>.</w:t>
      </w:r>
    </w:p>
  </w:footnote>
  <w:footnote w:id="2">
    <w:p w14:paraId="6C835EFF" w14:textId="4306D873" w:rsidR="00622E6B" w:rsidRPr="00622E6B" w:rsidRDefault="00622E6B">
      <w:pPr>
        <w:pStyle w:val="Textonotapie"/>
        <w:rPr>
          <w:lang w:val="en-US"/>
        </w:rPr>
      </w:pPr>
      <w:r w:rsidRPr="00622E6B">
        <w:rPr>
          <w:rStyle w:val="Refdenotaalpie"/>
          <w:lang w:val="en-US"/>
        </w:rPr>
        <w:t>**</w:t>
      </w:r>
      <w:r w:rsidRPr="008A0E66">
        <w:rPr>
          <w:color w:val="0F243E" w:themeColor="text2" w:themeShade="80"/>
          <w:lang w:val="en-US"/>
        </w:rPr>
        <w:t xml:space="preserve"> </w:t>
      </w:r>
      <w:r w:rsidR="00FE3B81" w:rsidRPr="008A0E66">
        <w:rPr>
          <w:color w:val="0F243E" w:themeColor="text2" w:themeShade="80"/>
          <w:lang w:val="en-US"/>
        </w:rPr>
        <w:t>Author’s</w:t>
      </w:r>
      <w:r w:rsidR="00FE3B81">
        <w:rPr>
          <w:color w:val="0F243E" w:themeColor="text2" w:themeShade="80"/>
          <w:lang w:val="en-US"/>
        </w:rPr>
        <w:t xml:space="preserve"> </w:t>
      </w:r>
      <w:hyperlink r:id="rId1" w:history="1">
        <w:r w:rsidR="00FE3B81" w:rsidRPr="00E31912">
          <w:rPr>
            <w:rStyle w:val="Hipervnculo"/>
            <w:lang w:val="en-US"/>
          </w:rPr>
          <w:t>mail</w:t>
        </w:r>
        <w:r w:rsidR="00FE3B81" w:rsidRPr="00E31912">
          <w:rPr>
            <w:rStyle w:val="Hipervnculo"/>
            <w:rFonts w:ascii="Cambria" w:hAnsi="Cambria"/>
            <w:lang w:val="en-US"/>
          </w:rPr>
          <w:t>@</w:t>
        </w:r>
        <w:r w:rsidR="00FE3B81" w:rsidRPr="00E31912">
          <w:rPr>
            <w:rStyle w:val="Hipervnculo"/>
            <w:lang w:val="en-US"/>
          </w:rPr>
          <w:t>mail.com</w:t>
        </w:r>
      </w:hyperlink>
    </w:p>
  </w:footnote>
  <w:footnote w:id="3">
    <w:p w14:paraId="7435BE14" w14:textId="7AEFC072" w:rsidR="00B10EDA" w:rsidRPr="00622E6B" w:rsidRDefault="00B10EDA">
      <w:pPr>
        <w:pStyle w:val="Textonotapie"/>
        <w:rPr>
          <w:lang w:val="en-US"/>
        </w:rPr>
      </w:pPr>
      <w:r>
        <w:rPr>
          <w:rStyle w:val="Refdenotaalpie"/>
        </w:rPr>
        <w:footnoteRef/>
      </w:r>
      <w:r w:rsidRPr="00622E6B">
        <w:rPr>
          <w:lang w:val="en-US"/>
        </w:rPr>
        <w:t xml:space="preserve"> </w:t>
      </w:r>
      <w:r w:rsidR="00EA3384" w:rsidRPr="005C5C0B">
        <w:rPr>
          <w:lang w:val="fr-FR"/>
        </w:rPr>
        <w:t>Dicant evertitur mei in, ne his deserunt perpetua sententiae, ea sea omnes similique vituperatoribus.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8A97" w14:textId="77777777" w:rsidR="00CB13EA" w:rsidRDefault="00CB13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8BD0" w14:textId="77777777" w:rsidR="00CB13EA" w:rsidRDefault="00CB13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5FDC" w14:textId="77777777" w:rsidR="00CB13EA" w:rsidRDefault="00CB13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10F14"/>
    <w:multiLevelType w:val="multilevel"/>
    <w:tmpl w:val="97365D3A"/>
    <w:lvl w:ilvl="0">
      <w:start w:val="1"/>
      <w:numFmt w:val="decimal"/>
      <w:pStyle w:val="Ttulo1"/>
      <w:lvlText w:val="%1."/>
      <w:lvlJc w:val="left"/>
      <w:pPr>
        <w:ind w:left="720" w:hanging="363"/>
      </w:pPr>
      <w:rPr>
        <w:rFonts w:hint="default"/>
      </w:rPr>
    </w:lvl>
    <w:lvl w:ilvl="1">
      <w:start w:val="1"/>
      <w:numFmt w:val="decimal"/>
      <w:pStyle w:val="Ttulo2"/>
      <w:lvlText w:val="%1.%2."/>
      <w:lvlJc w:val="left"/>
      <w:pPr>
        <w:ind w:left="720" w:hanging="363"/>
      </w:pPr>
      <w:rPr>
        <w:rFonts w:hint="default"/>
      </w:rPr>
    </w:lvl>
    <w:lvl w:ilvl="2">
      <w:start w:val="1"/>
      <w:numFmt w:val="decimal"/>
      <w:pStyle w:val="Ttulo3"/>
      <w:lvlText w:val="%1.%2.%3."/>
      <w:lvlJc w:val="left"/>
      <w:pPr>
        <w:ind w:left="720" w:hanging="363"/>
      </w:pPr>
      <w:rPr>
        <w:rFonts w:hint="default"/>
      </w:rPr>
    </w:lvl>
    <w:lvl w:ilvl="3">
      <w:start w:val="1"/>
      <w:numFmt w:val="decimal"/>
      <w:pStyle w:val="Ttulo4"/>
      <w:lvlText w:val="%1.%2.%3.%4."/>
      <w:lvlJc w:val="left"/>
      <w:pPr>
        <w:ind w:left="720" w:hanging="363"/>
      </w:pPr>
      <w:rPr>
        <w:rFonts w:hint="default"/>
      </w:rPr>
    </w:lvl>
    <w:lvl w:ilvl="4">
      <w:start w:val="1"/>
      <w:numFmt w:val="decimal"/>
      <w:pStyle w:val="Ttulo5"/>
      <w:lvlText w:val="%1.%2.%3.%4.%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 w15:restartNumberingAfterBreak="0">
    <w:nsid w:val="3CF36D3C"/>
    <w:multiLevelType w:val="hybridMultilevel"/>
    <w:tmpl w:val="23027222"/>
    <w:lvl w:ilvl="0" w:tplc="D758E8C4">
      <w:start w:val="1"/>
      <w:numFmt w:val="decimal"/>
      <w:lvlText w:val="1.%1."/>
      <w:lvlJc w:val="left"/>
      <w:pPr>
        <w:ind w:left="1068"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79352C2"/>
    <w:multiLevelType w:val="hybridMultilevel"/>
    <w:tmpl w:val="0B12F0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88B7958"/>
    <w:multiLevelType w:val="hybridMultilevel"/>
    <w:tmpl w:val="FDAAEEE8"/>
    <w:lvl w:ilvl="0" w:tplc="492208FA">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35C7428"/>
    <w:multiLevelType w:val="hybridMultilevel"/>
    <w:tmpl w:val="5E262AB4"/>
    <w:lvl w:ilvl="0" w:tplc="D1289B10">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9E3466"/>
    <w:multiLevelType w:val="hybridMultilevel"/>
    <w:tmpl w:val="0060DBD6"/>
    <w:lvl w:ilvl="0" w:tplc="8CA86A28">
      <w:start w:val="1"/>
      <w:numFmt w:val="decimal"/>
      <w:lvlText w:val="1.1.%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16cid:durableId="1440492174">
    <w:abstractNumId w:val="2"/>
  </w:num>
  <w:num w:numId="2" w16cid:durableId="729695984">
    <w:abstractNumId w:val="0"/>
  </w:num>
  <w:num w:numId="3" w16cid:durableId="2107186522">
    <w:abstractNumId w:val="3"/>
  </w:num>
  <w:num w:numId="4" w16cid:durableId="1304315918">
    <w:abstractNumId w:val="1"/>
  </w:num>
  <w:num w:numId="5" w16cid:durableId="1972056685">
    <w:abstractNumId w:val="5"/>
  </w:num>
  <w:num w:numId="6" w16cid:durableId="1525634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6450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278B"/>
    <w:rsid w:val="000300BD"/>
    <w:rsid w:val="00041907"/>
    <w:rsid w:val="000574A4"/>
    <w:rsid w:val="000B1DEB"/>
    <w:rsid w:val="000C4A27"/>
    <w:rsid w:val="000D3686"/>
    <w:rsid w:val="001314EC"/>
    <w:rsid w:val="001332EF"/>
    <w:rsid w:val="00135DFB"/>
    <w:rsid w:val="001568C9"/>
    <w:rsid w:val="001610CF"/>
    <w:rsid w:val="001662E3"/>
    <w:rsid w:val="001776FC"/>
    <w:rsid w:val="001856FD"/>
    <w:rsid w:val="001917FE"/>
    <w:rsid w:val="001B343F"/>
    <w:rsid w:val="001E6859"/>
    <w:rsid w:val="001E7911"/>
    <w:rsid w:val="00212325"/>
    <w:rsid w:val="00215BD0"/>
    <w:rsid w:val="0024692B"/>
    <w:rsid w:val="0025792B"/>
    <w:rsid w:val="0026748B"/>
    <w:rsid w:val="0027056C"/>
    <w:rsid w:val="0028061E"/>
    <w:rsid w:val="002B2B8B"/>
    <w:rsid w:val="002B40AD"/>
    <w:rsid w:val="002C474E"/>
    <w:rsid w:val="002D4F5C"/>
    <w:rsid w:val="002D75EF"/>
    <w:rsid w:val="002E0891"/>
    <w:rsid w:val="00312225"/>
    <w:rsid w:val="0035521C"/>
    <w:rsid w:val="0036506D"/>
    <w:rsid w:val="003665F9"/>
    <w:rsid w:val="003718A1"/>
    <w:rsid w:val="00415BA6"/>
    <w:rsid w:val="004372E8"/>
    <w:rsid w:val="00445EB0"/>
    <w:rsid w:val="00460C1E"/>
    <w:rsid w:val="004774EE"/>
    <w:rsid w:val="00493FA2"/>
    <w:rsid w:val="0049793B"/>
    <w:rsid w:val="004C088C"/>
    <w:rsid w:val="004C1F3D"/>
    <w:rsid w:val="004D29D3"/>
    <w:rsid w:val="004D2B45"/>
    <w:rsid w:val="004D78CC"/>
    <w:rsid w:val="00502904"/>
    <w:rsid w:val="00505026"/>
    <w:rsid w:val="00513A74"/>
    <w:rsid w:val="00530602"/>
    <w:rsid w:val="005370E7"/>
    <w:rsid w:val="0055671E"/>
    <w:rsid w:val="005A7E9D"/>
    <w:rsid w:val="005B386A"/>
    <w:rsid w:val="005C5C0B"/>
    <w:rsid w:val="005C5F03"/>
    <w:rsid w:val="005D108D"/>
    <w:rsid w:val="005F2AF2"/>
    <w:rsid w:val="00605425"/>
    <w:rsid w:val="00607180"/>
    <w:rsid w:val="006203C6"/>
    <w:rsid w:val="006208DD"/>
    <w:rsid w:val="00622E6B"/>
    <w:rsid w:val="00660349"/>
    <w:rsid w:val="00673B5D"/>
    <w:rsid w:val="006877A6"/>
    <w:rsid w:val="006A6706"/>
    <w:rsid w:val="006B6365"/>
    <w:rsid w:val="006B6473"/>
    <w:rsid w:val="006C0BB2"/>
    <w:rsid w:val="00736042"/>
    <w:rsid w:val="00766C33"/>
    <w:rsid w:val="007A059B"/>
    <w:rsid w:val="007D0A31"/>
    <w:rsid w:val="007D6F66"/>
    <w:rsid w:val="00813441"/>
    <w:rsid w:val="00832C8F"/>
    <w:rsid w:val="00835333"/>
    <w:rsid w:val="008631A4"/>
    <w:rsid w:val="008810CF"/>
    <w:rsid w:val="00891F9C"/>
    <w:rsid w:val="00894DE2"/>
    <w:rsid w:val="008953E3"/>
    <w:rsid w:val="008C6E9E"/>
    <w:rsid w:val="008D5436"/>
    <w:rsid w:val="00916FEF"/>
    <w:rsid w:val="00924C8E"/>
    <w:rsid w:val="00962326"/>
    <w:rsid w:val="00987E60"/>
    <w:rsid w:val="00994164"/>
    <w:rsid w:val="009B09C1"/>
    <w:rsid w:val="00A13AF4"/>
    <w:rsid w:val="00A17FDB"/>
    <w:rsid w:val="00A4298A"/>
    <w:rsid w:val="00A70BB9"/>
    <w:rsid w:val="00A95150"/>
    <w:rsid w:val="00A96AEC"/>
    <w:rsid w:val="00AA4114"/>
    <w:rsid w:val="00AD46C8"/>
    <w:rsid w:val="00AF335E"/>
    <w:rsid w:val="00B02B02"/>
    <w:rsid w:val="00B03CA6"/>
    <w:rsid w:val="00B0677F"/>
    <w:rsid w:val="00B10EDA"/>
    <w:rsid w:val="00B16F79"/>
    <w:rsid w:val="00B35FC4"/>
    <w:rsid w:val="00B550B1"/>
    <w:rsid w:val="00B57CFD"/>
    <w:rsid w:val="00B649E5"/>
    <w:rsid w:val="00BB3380"/>
    <w:rsid w:val="00BC582B"/>
    <w:rsid w:val="00BD3BB4"/>
    <w:rsid w:val="00BF2533"/>
    <w:rsid w:val="00C07FFE"/>
    <w:rsid w:val="00CA0D30"/>
    <w:rsid w:val="00CA45FE"/>
    <w:rsid w:val="00CA53B8"/>
    <w:rsid w:val="00CB13EA"/>
    <w:rsid w:val="00CD56B9"/>
    <w:rsid w:val="00D043A1"/>
    <w:rsid w:val="00D22934"/>
    <w:rsid w:val="00D43550"/>
    <w:rsid w:val="00D454F9"/>
    <w:rsid w:val="00D64104"/>
    <w:rsid w:val="00D66522"/>
    <w:rsid w:val="00D87C70"/>
    <w:rsid w:val="00D97950"/>
    <w:rsid w:val="00DB5E8B"/>
    <w:rsid w:val="00DD3DFC"/>
    <w:rsid w:val="00DE30AB"/>
    <w:rsid w:val="00DF2009"/>
    <w:rsid w:val="00E03844"/>
    <w:rsid w:val="00E25113"/>
    <w:rsid w:val="00E40365"/>
    <w:rsid w:val="00E5214D"/>
    <w:rsid w:val="00E56D39"/>
    <w:rsid w:val="00E800BB"/>
    <w:rsid w:val="00E80DD0"/>
    <w:rsid w:val="00EA3384"/>
    <w:rsid w:val="00EE27A8"/>
    <w:rsid w:val="00EF1412"/>
    <w:rsid w:val="00F048AA"/>
    <w:rsid w:val="00F4208F"/>
    <w:rsid w:val="00F56C40"/>
    <w:rsid w:val="00F7278B"/>
    <w:rsid w:val="00F77760"/>
    <w:rsid w:val="00F965B6"/>
    <w:rsid w:val="00FB0A57"/>
    <w:rsid w:val="00FB3D9C"/>
    <w:rsid w:val="00FE3B81"/>
  </w:rsids>
  <m:mathPr>
    <m:mathFont m:val="Cambria Math"/>
    <m:brkBin m:val="before"/>
    <m:brkBinSub m:val="--"/>
    <m:smallFrac/>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1C"/>
    <w:pPr>
      <w:spacing w:after="240" w:line="360" w:lineRule="auto"/>
      <w:jc w:val="both"/>
    </w:pPr>
    <w:rPr>
      <w:sz w:val="24"/>
      <w:lang w:val="es-CO"/>
    </w:rPr>
  </w:style>
  <w:style w:type="paragraph" w:styleId="Ttulo1">
    <w:name w:val="heading 1"/>
    <w:basedOn w:val="Normal"/>
    <w:next w:val="Normal"/>
    <w:link w:val="Ttulo1Car"/>
    <w:uiPriority w:val="9"/>
    <w:qFormat/>
    <w:rsid w:val="00E5214D"/>
    <w:pPr>
      <w:keepNext/>
      <w:keepLines/>
      <w:numPr>
        <w:numId w:val="2"/>
      </w:numPr>
      <w:outlineLvl w:val="0"/>
    </w:pPr>
    <w:rPr>
      <w:rFonts w:eastAsiaTheme="majorEastAsia" w:cstheme="majorBidi"/>
      <w:b/>
      <w:bCs/>
      <w:szCs w:val="28"/>
    </w:rPr>
  </w:style>
  <w:style w:type="paragraph" w:styleId="Ttulo2">
    <w:name w:val="heading 2"/>
    <w:basedOn w:val="Ttulo1"/>
    <w:next w:val="Normal"/>
    <w:link w:val="Ttulo2Car"/>
    <w:uiPriority w:val="9"/>
    <w:unhideWhenUsed/>
    <w:qFormat/>
    <w:rsid w:val="00CA53B8"/>
    <w:pPr>
      <w:numPr>
        <w:ilvl w:val="1"/>
      </w:numPr>
      <w:outlineLvl w:val="1"/>
    </w:pPr>
    <w:rPr>
      <w:bCs w:val="0"/>
      <w:szCs w:val="26"/>
    </w:rPr>
  </w:style>
  <w:style w:type="paragraph" w:styleId="Ttulo3">
    <w:name w:val="heading 3"/>
    <w:next w:val="Normal"/>
    <w:link w:val="Ttulo3Car"/>
    <w:uiPriority w:val="9"/>
    <w:unhideWhenUsed/>
    <w:qFormat/>
    <w:rsid w:val="00B35FC4"/>
    <w:pPr>
      <w:numPr>
        <w:ilvl w:val="2"/>
        <w:numId w:val="2"/>
      </w:numPr>
      <w:outlineLvl w:val="2"/>
    </w:pPr>
    <w:rPr>
      <w:rFonts w:eastAsiaTheme="majorEastAsia" w:cstheme="majorBidi"/>
      <w:b/>
      <w:sz w:val="24"/>
      <w:szCs w:val="26"/>
      <w:lang w:val="pt-PT"/>
    </w:rPr>
  </w:style>
  <w:style w:type="paragraph" w:styleId="Ttulo4">
    <w:name w:val="heading 4"/>
    <w:basedOn w:val="Normal"/>
    <w:next w:val="Normal"/>
    <w:link w:val="Ttulo4Car"/>
    <w:uiPriority w:val="9"/>
    <w:unhideWhenUsed/>
    <w:qFormat/>
    <w:rsid w:val="000D3686"/>
    <w:pPr>
      <w:keepNext/>
      <w:keepLines/>
      <w:numPr>
        <w:ilvl w:val="3"/>
        <w:numId w:val="2"/>
      </w:numPr>
      <w:outlineLvl w:val="3"/>
    </w:pPr>
    <w:rPr>
      <w:rFonts w:eastAsiaTheme="majorEastAsia" w:cstheme="majorBidi"/>
      <w:b/>
      <w:bCs/>
      <w:iCs/>
    </w:rPr>
  </w:style>
  <w:style w:type="paragraph" w:styleId="Ttulo5">
    <w:name w:val="heading 5"/>
    <w:basedOn w:val="Normal"/>
    <w:next w:val="Normal"/>
    <w:link w:val="Ttulo5Car"/>
    <w:uiPriority w:val="9"/>
    <w:unhideWhenUsed/>
    <w:rsid w:val="000D3686"/>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C5C0B"/>
    <w:rPr>
      <w:sz w:val="16"/>
      <w:szCs w:val="16"/>
    </w:rPr>
  </w:style>
  <w:style w:type="paragraph" w:styleId="Textocomentario">
    <w:name w:val="annotation text"/>
    <w:basedOn w:val="Normal"/>
    <w:link w:val="TextocomentarioCar"/>
    <w:uiPriority w:val="99"/>
    <w:unhideWhenUsed/>
    <w:rsid w:val="005C5C0B"/>
    <w:pPr>
      <w:spacing w:line="240" w:lineRule="auto"/>
    </w:pPr>
    <w:rPr>
      <w:sz w:val="20"/>
    </w:rPr>
  </w:style>
  <w:style w:type="character" w:customStyle="1" w:styleId="TextocomentarioCar">
    <w:name w:val="Texto comentario Car"/>
    <w:basedOn w:val="Fuentedeprrafopredeter"/>
    <w:link w:val="Textocomentario"/>
    <w:uiPriority w:val="99"/>
    <w:rsid w:val="005C5C0B"/>
    <w:rPr>
      <w:sz w:val="20"/>
      <w:lang w:val="es-CO"/>
    </w:rPr>
  </w:style>
  <w:style w:type="paragraph" w:styleId="Asuntodelcomentario">
    <w:name w:val="annotation subject"/>
    <w:basedOn w:val="Textocomentario"/>
    <w:next w:val="Textocomentario"/>
    <w:link w:val="AsuntodelcomentarioCar"/>
    <w:uiPriority w:val="99"/>
    <w:semiHidden/>
    <w:unhideWhenUsed/>
    <w:rsid w:val="005C5C0B"/>
    <w:rPr>
      <w:b/>
      <w:bCs/>
    </w:rPr>
  </w:style>
  <w:style w:type="character" w:customStyle="1" w:styleId="AsuntodelcomentarioCar">
    <w:name w:val="Asunto del comentario Car"/>
    <w:basedOn w:val="TextocomentarioCar"/>
    <w:link w:val="Asuntodelcomentario"/>
    <w:uiPriority w:val="99"/>
    <w:semiHidden/>
    <w:rsid w:val="005C5C0B"/>
    <w:rPr>
      <w:b/>
      <w:bCs/>
      <w:sz w:val="20"/>
      <w:lang w:val="es-CO"/>
    </w:rPr>
  </w:style>
  <w:style w:type="paragraph" w:styleId="Textodeglobo">
    <w:name w:val="Balloon Text"/>
    <w:basedOn w:val="Normal"/>
    <w:link w:val="TextodegloboCar"/>
    <w:uiPriority w:val="99"/>
    <w:semiHidden/>
    <w:unhideWhenUsed/>
    <w:rsid w:val="005C5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C0B"/>
    <w:rPr>
      <w:rFonts w:ascii="Tahoma" w:hAnsi="Tahoma" w:cs="Tahoma"/>
      <w:sz w:val="16"/>
      <w:szCs w:val="16"/>
      <w:lang w:val="es-CO"/>
    </w:rPr>
  </w:style>
  <w:style w:type="paragraph" w:styleId="Textonotapie">
    <w:name w:val="footnote text"/>
    <w:basedOn w:val="Normal"/>
    <w:link w:val="TextonotapieCar"/>
    <w:uiPriority w:val="99"/>
    <w:semiHidden/>
    <w:unhideWhenUsed/>
    <w:rsid w:val="0027056C"/>
    <w:pPr>
      <w:spacing w:after="0" w:line="240" w:lineRule="auto"/>
    </w:pPr>
    <w:rPr>
      <w:sz w:val="20"/>
    </w:rPr>
  </w:style>
  <w:style w:type="character" w:customStyle="1" w:styleId="TextonotapieCar">
    <w:name w:val="Texto nota pie Car"/>
    <w:basedOn w:val="Fuentedeprrafopredeter"/>
    <w:link w:val="Textonotapie"/>
    <w:uiPriority w:val="99"/>
    <w:semiHidden/>
    <w:rsid w:val="0027056C"/>
    <w:rPr>
      <w:sz w:val="20"/>
      <w:lang w:val="es-CO"/>
    </w:rPr>
  </w:style>
  <w:style w:type="character" w:styleId="Refdenotaalpie">
    <w:name w:val="footnote reference"/>
    <w:basedOn w:val="Fuentedeprrafopredeter"/>
    <w:uiPriority w:val="99"/>
    <w:semiHidden/>
    <w:unhideWhenUsed/>
    <w:rsid w:val="0027056C"/>
    <w:rPr>
      <w:vertAlign w:val="superscript"/>
    </w:rPr>
  </w:style>
  <w:style w:type="character" w:styleId="Hipervnculo">
    <w:name w:val="Hyperlink"/>
    <w:basedOn w:val="Fuentedeprrafopredeter"/>
    <w:uiPriority w:val="99"/>
    <w:unhideWhenUsed/>
    <w:rsid w:val="0027056C"/>
    <w:rPr>
      <w:color w:val="0000FF" w:themeColor="hyperlink"/>
      <w:u w:val="single"/>
    </w:rPr>
  </w:style>
  <w:style w:type="table" w:styleId="Tablaconcuadrcula">
    <w:name w:val="Table Grid"/>
    <w:basedOn w:val="Tablanormal"/>
    <w:uiPriority w:val="59"/>
    <w:rsid w:val="00D2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07FFE"/>
    <w:pPr>
      <w:ind w:left="4536"/>
      <w:jc w:val="left"/>
    </w:pPr>
    <w:rPr>
      <w:bCs/>
      <w:szCs w:val="18"/>
    </w:rPr>
  </w:style>
  <w:style w:type="paragraph" w:styleId="Ttulo">
    <w:name w:val="Title"/>
    <w:aliases w:val="Título del artículo"/>
    <w:basedOn w:val="Normal"/>
    <w:next w:val="Normal"/>
    <w:link w:val="TtuloCar"/>
    <w:uiPriority w:val="10"/>
    <w:qFormat/>
    <w:rsid w:val="0035521C"/>
    <w:rPr>
      <w:rFonts w:eastAsiaTheme="majorEastAsia" w:cstheme="majorBidi"/>
      <w:b/>
      <w:caps/>
      <w:spacing w:val="5"/>
      <w:kern w:val="28"/>
      <w:szCs w:val="52"/>
    </w:rPr>
  </w:style>
  <w:style w:type="character" w:customStyle="1" w:styleId="TtuloCar">
    <w:name w:val="Título Car"/>
    <w:aliases w:val="Título del artículo Car"/>
    <w:basedOn w:val="Fuentedeprrafopredeter"/>
    <w:link w:val="Ttulo"/>
    <w:uiPriority w:val="10"/>
    <w:rsid w:val="0035521C"/>
    <w:rPr>
      <w:rFonts w:eastAsiaTheme="majorEastAsia" w:cstheme="majorBidi"/>
      <w:b/>
      <w:caps/>
      <w:spacing w:val="5"/>
      <w:kern w:val="28"/>
      <w:sz w:val="24"/>
      <w:szCs w:val="52"/>
      <w:lang w:val="es-CO"/>
    </w:rPr>
  </w:style>
  <w:style w:type="character" w:customStyle="1" w:styleId="Ttulo1Car">
    <w:name w:val="Título 1 Car"/>
    <w:basedOn w:val="Fuentedeprrafopredeter"/>
    <w:link w:val="Ttulo1"/>
    <w:uiPriority w:val="9"/>
    <w:rsid w:val="00E5214D"/>
    <w:rPr>
      <w:rFonts w:eastAsiaTheme="majorEastAsia" w:cstheme="majorBidi"/>
      <w:b/>
      <w:bCs/>
      <w:sz w:val="24"/>
      <w:szCs w:val="28"/>
      <w:lang w:val="es-CO"/>
    </w:rPr>
  </w:style>
  <w:style w:type="character" w:customStyle="1" w:styleId="Ttulo2Car">
    <w:name w:val="Título 2 Car"/>
    <w:basedOn w:val="Fuentedeprrafopredeter"/>
    <w:link w:val="Ttulo2"/>
    <w:uiPriority w:val="9"/>
    <w:rsid w:val="005F2AF2"/>
    <w:rPr>
      <w:rFonts w:eastAsiaTheme="majorEastAsia" w:cstheme="majorBidi"/>
      <w:b/>
      <w:bCs/>
      <w:szCs w:val="26"/>
      <w:lang w:val="es-CO"/>
    </w:rPr>
  </w:style>
  <w:style w:type="character" w:customStyle="1" w:styleId="Ttulo3Car">
    <w:name w:val="Título 3 Car"/>
    <w:basedOn w:val="Fuentedeprrafopredeter"/>
    <w:link w:val="Ttulo3"/>
    <w:uiPriority w:val="9"/>
    <w:rsid w:val="00B35FC4"/>
    <w:rPr>
      <w:rFonts w:eastAsiaTheme="majorEastAsia" w:cstheme="majorBidi"/>
      <w:b/>
      <w:sz w:val="24"/>
      <w:szCs w:val="26"/>
      <w:lang w:val="pt-PT"/>
    </w:rPr>
  </w:style>
  <w:style w:type="character" w:customStyle="1" w:styleId="Ttulo4Car">
    <w:name w:val="Título 4 Car"/>
    <w:basedOn w:val="Fuentedeprrafopredeter"/>
    <w:link w:val="Ttulo4"/>
    <w:uiPriority w:val="9"/>
    <w:rsid w:val="000D3686"/>
    <w:rPr>
      <w:rFonts w:eastAsiaTheme="majorEastAsia" w:cstheme="majorBidi"/>
      <w:b/>
      <w:bCs/>
      <w:iCs/>
      <w:sz w:val="24"/>
      <w:lang w:val="es-CO"/>
    </w:rPr>
  </w:style>
  <w:style w:type="paragraph" w:styleId="Cita">
    <w:name w:val="Quote"/>
    <w:basedOn w:val="Normal"/>
    <w:next w:val="Normal"/>
    <w:link w:val="CitaCar"/>
    <w:uiPriority w:val="29"/>
    <w:qFormat/>
    <w:rsid w:val="00924C8E"/>
    <w:pPr>
      <w:ind w:left="709" w:right="567"/>
    </w:pPr>
    <w:rPr>
      <w:iCs/>
      <w:color w:val="000000" w:themeColor="text1"/>
      <w:sz w:val="20"/>
    </w:rPr>
  </w:style>
  <w:style w:type="character" w:customStyle="1" w:styleId="CitaCar">
    <w:name w:val="Cita Car"/>
    <w:basedOn w:val="Fuentedeprrafopredeter"/>
    <w:link w:val="Cita"/>
    <w:uiPriority w:val="29"/>
    <w:rsid w:val="00924C8E"/>
    <w:rPr>
      <w:iCs/>
      <w:color w:val="000000" w:themeColor="text1"/>
      <w:sz w:val="20"/>
      <w:lang w:val="es-CO"/>
    </w:rPr>
  </w:style>
  <w:style w:type="character" w:customStyle="1" w:styleId="Ttulo5Car">
    <w:name w:val="Título 5 Car"/>
    <w:basedOn w:val="Fuentedeprrafopredeter"/>
    <w:link w:val="Ttulo5"/>
    <w:uiPriority w:val="9"/>
    <w:rsid w:val="000D3686"/>
    <w:rPr>
      <w:rFonts w:asciiTheme="majorHAnsi" w:eastAsiaTheme="majorEastAsia" w:hAnsiTheme="majorHAnsi" w:cstheme="majorBidi"/>
      <w:color w:val="365F91" w:themeColor="accent1" w:themeShade="BF"/>
      <w:sz w:val="24"/>
      <w:lang w:val="es-CO"/>
    </w:rPr>
  </w:style>
  <w:style w:type="paragraph" w:styleId="Encabezado">
    <w:name w:val="header"/>
    <w:basedOn w:val="Normal"/>
    <w:link w:val="EncabezadoCar"/>
    <w:uiPriority w:val="99"/>
    <w:unhideWhenUsed/>
    <w:rsid w:val="00CB13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3EA"/>
    <w:rPr>
      <w:sz w:val="24"/>
      <w:lang w:val="es-CO"/>
    </w:rPr>
  </w:style>
  <w:style w:type="paragraph" w:styleId="Piedepgina">
    <w:name w:val="footer"/>
    <w:basedOn w:val="Normal"/>
    <w:link w:val="PiedepginaCar"/>
    <w:uiPriority w:val="99"/>
    <w:unhideWhenUsed/>
    <w:rsid w:val="00CB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3EA"/>
    <w:rPr>
      <w:sz w:val="24"/>
      <w:lang w:val="es-CO"/>
    </w:rPr>
  </w:style>
  <w:style w:type="paragraph" w:styleId="Prrafodelista">
    <w:name w:val="List Paragraph"/>
    <w:basedOn w:val="Normal"/>
    <w:uiPriority w:val="34"/>
    <w:rsid w:val="007A0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5648">
      <w:bodyDiv w:val="1"/>
      <w:marLeft w:val="0"/>
      <w:marRight w:val="0"/>
      <w:marTop w:val="0"/>
      <w:marBottom w:val="0"/>
      <w:divBdr>
        <w:top w:val="none" w:sz="0" w:space="0" w:color="auto"/>
        <w:left w:val="none" w:sz="0" w:space="0" w:color="auto"/>
        <w:bottom w:val="none" w:sz="0" w:space="0" w:color="auto"/>
        <w:right w:val="none" w:sz="0" w:space="0" w:color="auto"/>
      </w:divBdr>
    </w:div>
    <w:div w:id="1693990904">
      <w:bodyDiv w:val="1"/>
      <w:marLeft w:val="0"/>
      <w:marRight w:val="0"/>
      <w:marTop w:val="0"/>
      <w:marBottom w:val="0"/>
      <w:divBdr>
        <w:top w:val="none" w:sz="0" w:space="0" w:color="auto"/>
        <w:left w:val="none" w:sz="0" w:space="0" w:color="auto"/>
        <w:bottom w:val="none" w:sz="0" w:space="0" w:color="auto"/>
        <w:right w:val="none" w:sz="0" w:space="0" w:color="auto"/>
      </w:divBdr>
    </w:div>
    <w:div w:id="18581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ail@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14F6-9C8C-4EF6-A1D1-02F5D9D8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984</Words>
  <Characters>5414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2017-01-25T22:47:00Z</dcterms:created>
  <dcterms:modified xsi:type="dcterms:W3CDTF">2023-07-25T20:05:00Z</dcterms:modified>
</cp:coreProperties>
</file>